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1AA" w14:textId="77777777" w:rsidR="00E75087" w:rsidRDefault="00E75087">
      <w:pPr>
        <w:pStyle w:val="Corpotesto"/>
        <w:ind w:left="0"/>
        <w:rPr>
          <w:rFonts w:ascii="Times New Roman"/>
          <w:sz w:val="20"/>
        </w:rPr>
      </w:pPr>
    </w:p>
    <w:p w14:paraId="0BF24D16" w14:textId="77777777" w:rsidR="00E75087" w:rsidRDefault="00E75087">
      <w:pPr>
        <w:pStyle w:val="Corpotesto"/>
        <w:ind w:left="0"/>
        <w:rPr>
          <w:rFonts w:ascii="Times New Roman"/>
          <w:sz w:val="20"/>
        </w:rPr>
      </w:pPr>
    </w:p>
    <w:p w14:paraId="6983EC8D" w14:textId="77777777" w:rsidR="00E75087" w:rsidRDefault="00E75087">
      <w:pPr>
        <w:pStyle w:val="Corpotesto"/>
        <w:ind w:left="0"/>
        <w:rPr>
          <w:rFonts w:ascii="Times New Roman"/>
          <w:sz w:val="20"/>
        </w:rPr>
      </w:pPr>
    </w:p>
    <w:p w14:paraId="0516D9D5" w14:textId="77777777" w:rsidR="00E75087" w:rsidRDefault="00E75087">
      <w:pPr>
        <w:pStyle w:val="Corpotesto"/>
        <w:ind w:left="0"/>
        <w:rPr>
          <w:rFonts w:ascii="Times New Roman"/>
          <w:sz w:val="20"/>
        </w:rPr>
      </w:pPr>
    </w:p>
    <w:p w14:paraId="58AF767A" w14:textId="77777777" w:rsidR="00E75087" w:rsidRDefault="00E75087">
      <w:pPr>
        <w:pStyle w:val="Corpotesto"/>
        <w:ind w:left="0"/>
        <w:rPr>
          <w:rFonts w:ascii="Times New Roman"/>
          <w:sz w:val="20"/>
        </w:rPr>
      </w:pPr>
    </w:p>
    <w:p w14:paraId="5E6105B4" w14:textId="77777777" w:rsidR="00E75087" w:rsidRDefault="00E75087">
      <w:pPr>
        <w:pStyle w:val="Corpotesto"/>
        <w:spacing w:before="169"/>
        <w:ind w:left="0"/>
        <w:rPr>
          <w:rFonts w:ascii="Times New Roman"/>
          <w:sz w:val="20"/>
        </w:rPr>
      </w:pPr>
    </w:p>
    <w:p w14:paraId="4B24ACFF" w14:textId="4D356B3C" w:rsidR="00E75087" w:rsidRDefault="00805629">
      <w:pPr>
        <w:pStyle w:val="Corpotesto"/>
        <w:ind w:left="3627"/>
        <w:rPr>
          <w:rFonts w:ascii="Times New Roman"/>
          <w:sz w:val="20"/>
        </w:rPr>
      </w:pPr>
      <w:r>
        <w:rPr>
          <w:rFonts w:ascii="Times New Roman"/>
          <w:noProof/>
          <w:sz w:val="20"/>
        </w:rPr>
        <w:drawing>
          <wp:inline distT="0" distB="0" distL="0" distR="0" wp14:anchorId="13B3DEAC" wp14:editId="51F14CB2">
            <wp:extent cx="1847457" cy="1733550"/>
            <wp:effectExtent l="0" t="0" r="635" b="0"/>
            <wp:docPr id="4430592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59245" name="Immagine 4430592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473" cy="1739195"/>
                    </a:xfrm>
                    <a:prstGeom prst="rect">
                      <a:avLst/>
                    </a:prstGeom>
                  </pic:spPr>
                </pic:pic>
              </a:graphicData>
            </a:graphic>
          </wp:inline>
        </w:drawing>
      </w:r>
    </w:p>
    <w:p w14:paraId="590D8DF9" w14:textId="77777777" w:rsidR="00E75087" w:rsidRDefault="00970EF5">
      <w:pPr>
        <w:pStyle w:val="Titolo"/>
        <w:spacing w:line="360" w:lineRule="auto"/>
      </w:pPr>
      <w:r>
        <w:t>RELAZIONE</w:t>
      </w:r>
      <w:r>
        <w:rPr>
          <w:spacing w:val="-32"/>
        </w:rPr>
        <w:t xml:space="preserve"> </w:t>
      </w:r>
      <w:r>
        <w:t xml:space="preserve">DEL </w:t>
      </w:r>
      <w:r>
        <w:rPr>
          <w:spacing w:val="-2"/>
        </w:rPr>
        <w:t>PRESIDENTE</w:t>
      </w:r>
    </w:p>
    <w:p w14:paraId="780C7367" w14:textId="404ACE62" w:rsidR="00E75087" w:rsidRDefault="00970EF5">
      <w:pPr>
        <w:spacing w:before="2"/>
        <w:ind w:left="3" w:right="54"/>
        <w:jc w:val="center"/>
        <w:rPr>
          <w:rFonts w:ascii="Arial" w:hAnsi="Arial"/>
          <w:b/>
          <w:sz w:val="40"/>
        </w:rPr>
      </w:pPr>
      <w:r>
        <w:rPr>
          <w:rFonts w:ascii="Arial" w:hAnsi="Arial"/>
          <w:b/>
          <w:sz w:val="40"/>
        </w:rPr>
        <w:t>al</w:t>
      </w:r>
      <w:r>
        <w:rPr>
          <w:rFonts w:ascii="Arial" w:hAnsi="Arial"/>
          <w:b/>
          <w:spacing w:val="-5"/>
          <w:sz w:val="40"/>
        </w:rPr>
        <w:t xml:space="preserve"> </w:t>
      </w:r>
      <w:r>
        <w:rPr>
          <w:rFonts w:ascii="Arial" w:hAnsi="Arial"/>
          <w:b/>
          <w:sz w:val="40"/>
        </w:rPr>
        <w:t>bilancio</w:t>
      </w:r>
      <w:r>
        <w:rPr>
          <w:rFonts w:ascii="Arial" w:hAnsi="Arial"/>
          <w:b/>
          <w:spacing w:val="-4"/>
          <w:sz w:val="40"/>
        </w:rPr>
        <w:t xml:space="preserve"> </w:t>
      </w:r>
      <w:r>
        <w:rPr>
          <w:rFonts w:ascii="Arial" w:hAnsi="Arial"/>
          <w:b/>
          <w:sz w:val="40"/>
        </w:rPr>
        <w:t>d’esercizio</w:t>
      </w:r>
      <w:r>
        <w:rPr>
          <w:rFonts w:ascii="Arial" w:hAnsi="Arial"/>
          <w:b/>
          <w:spacing w:val="-5"/>
          <w:sz w:val="40"/>
        </w:rPr>
        <w:t xml:space="preserve"> </w:t>
      </w:r>
      <w:r>
        <w:rPr>
          <w:rFonts w:ascii="Arial" w:hAnsi="Arial"/>
          <w:b/>
          <w:spacing w:val="-4"/>
          <w:sz w:val="40"/>
        </w:rPr>
        <w:t>202</w:t>
      </w:r>
      <w:r w:rsidR="00AB2945">
        <w:rPr>
          <w:rFonts w:ascii="Arial" w:hAnsi="Arial"/>
          <w:b/>
          <w:spacing w:val="-4"/>
          <w:sz w:val="40"/>
        </w:rPr>
        <w:t>5</w:t>
      </w:r>
    </w:p>
    <w:p w14:paraId="10B4307B" w14:textId="77777777" w:rsidR="00E75087" w:rsidRDefault="00E75087">
      <w:pPr>
        <w:jc w:val="center"/>
        <w:rPr>
          <w:rFonts w:ascii="Arial" w:hAnsi="Arial"/>
          <w:b/>
          <w:sz w:val="40"/>
        </w:rPr>
        <w:sectPr w:rsidR="00E75087">
          <w:footerReference w:type="default" r:id="rId8"/>
          <w:type w:val="continuous"/>
          <w:pgSz w:w="11910" w:h="16840"/>
          <w:pgMar w:top="1920" w:right="992" w:bottom="980" w:left="992" w:header="0" w:footer="787" w:gutter="0"/>
          <w:pgNumType w:start="1"/>
          <w:cols w:space="720"/>
        </w:sectPr>
      </w:pPr>
    </w:p>
    <w:p w14:paraId="6BB48E1C" w14:textId="77777777" w:rsidR="00E75087" w:rsidRDefault="00970EF5">
      <w:pPr>
        <w:pStyle w:val="Titolo3"/>
      </w:pPr>
      <w:r>
        <w:rPr>
          <w:spacing w:val="-2"/>
        </w:rPr>
        <w:lastRenderedPageBreak/>
        <w:t>INDICE</w:t>
      </w:r>
    </w:p>
    <w:sdt>
      <w:sdtPr>
        <w:id w:val="28223876"/>
        <w:docPartObj>
          <w:docPartGallery w:val="Table of Contents"/>
          <w:docPartUnique/>
        </w:docPartObj>
      </w:sdtPr>
      <w:sdtEndPr/>
      <w:sdtContent>
        <w:p w14:paraId="3EE15237" w14:textId="0D102E90" w:rsidR="00EA6A64" w:rsidRDefault="00970EF5">
          <w:pPr>
            <w:pStyle w:val="Sommario1"/>
            <w:tabs>
              <w:tab w:val="left" w:pos="673"/>
              <w:tab w:val="right" w:leader="dot" w:pos="9916"/>
            </w:tabs>
            <w:rPr>
              <w:rFonts w:asciiTheme="minorHAnsi" w:eastAsiaTheme="minorEastAsia" w:hAnsiTheme="minorHAnsi" w:cstheme="minorBidi"/>
              <w:noProof/>
              <w:kern w:val="2"/>
              <w:sz w:val="24"/>
              <w:szCs w:val="24"/>
              <w:lang w:eastAsia="it-IT"/>
              <w14:ligatures w14:val="standardContextual"/>
            </w:rPr>
          </w:pPr>
          <w:r>
            <w:fldChar w:fldCharType="begin"/>
          </w:r>
          <w:r>
            <w:instrText xml:space="preserve">TOC \o "1-2" \h \z \u </w:instrText>
          </w:r>
          <w:r>
            <w:fldChar w:fldCharType="separate"/>
          </w:r>
          <w:hyperlink w:anchor="_Toc225341167" w:history="1">
            <w:r w:rsidR="00EA6A64" w:rsidRPr="00BF2EB5">
              <w:rPr>
                <w:rStyle w:val="Collegamentoipertestuale"/>
                <w:noProof/>
                <w:w w:val="99"/>
              </w:rPr>
              <w:t>1.</w:t>
            </w:r>
            <w:r w:rsidR="00EA6A64">
              <w:rPr>
                <w:rFonts w:asciiTheme="minorHAnsi" w:eastAsiaTheme="minorEastAsia" w:hAnsiTheme="minorHAnsi" w:cstheme="minorBidi"/>
                <w:noProof/>
                <w:kern w:val="2"/>
                <w:sz w:val="24"/>
                <w:szCs w:val="24"/>
                <w:lang w:eastAsia="it-IT"/>
                <w14:ligatures w14:val="standardContextual"/>
              </w:rPr>
              <w:tab/>
            </w:r>
            <w:r w:rsidR="00EA6A64" w:rsidRPr="00BF2EB5">
              <w:rPr>
                <w:rStyle w:val="Collegamentoipertestuale"/>
                <w:noProof/>
              </w:rPr>
              <w:t>DATI</w:t>
            </w:r>
            <w:r w:rsidR="00EA6A64" w:rsidRPr="00BF2EB5">
              <w:rPr>
                <w:rStyle w:val="Collegamentoipertestuale"/>
                <w:noProof/>
                <w:spacing w:val="-6"/>
              </w:rPr>
              <w:t xml:space="preserve"> </w:t>
            </w:r>
            <w:r w:rsidR="00EA6A64" w:rsidRPr="00BF2EB5">
              <w:rPr>
                <w:rStyle w:val="Collegamentoipertestuale"/>
                <w:noProof/>
              </w:rPr>
              <w:t>DI</w:t>
            </w:r>
            <w:r w:rsidR="00EA6A64" w:rsidRPr="00BF2EB5">
              <w:rPr>
                <w:rStyle w:val="Collegamentoipertestuale"/>
                <w:noProof/>
                <w:spacing w:val="-6"/>
              </w:rPr>
              <w:t xml:space="preserve"> </w:t>
            </w:r>
            <w:r w:rsidR="00EA6A64" w:rsidRPr="00BF2EB5">
              <w:rPr>
                <w:rStyle w:val="Collegamentoipertestuale"/>
                <w:noProof/>
                <w:spacing w:val="-2"/>
              </w:rPr>
              <w:t>SINTESI</w:t>
            </w:r>
            <w:r w:rsidR="00EA6A64">
              <w:rPr>
                <w:noProof/>
                <w:webHidden/>
              </w:rPr>
              <w:tab/>
            </w:r>
            <w:r w:rsidR="00EA6A64">
              <w:rPr>
                <w:noProof/>
                <w:webHidden/>
              </w:rPr>
              <w:fldChar w:fldCharType="begin"/>
            </w:r>
            <w:r w:rsidR="00EA6A64">
              <w:rPr>
                <w:noProof/>
                <w:webHidden/>
              </w:rPr>
              <w:instrText xml:space="preserve"> PAGEREF _Toc225341167 \h </w:instrText>
            </w:r>
            <w:r w:rsidR="00EA6A64">
              <w:rPr>
                <w:noProof/>
                <w:webHidden/>
              </w:rPr>
            </w:r>
            <w:r w:rsidR="00EA6A64">
              <w:rPr>
                <w:noProof/>
                <w:webHidden/>
              </w:rPr>
              <w:fldChar w:fldCharType="separate"/>
            </w:r>
            <w:r w:rsidR="00EA6A64">
              <w:rPr>
                <w:noProof/>
                <w:webHidden/>
              </w:rPr>
              <w:t>3</w:t>
            </w:r>
            <w:r w:rsidR="00EA6A64">
              <w:rPr>
                <w:noProof/>
                <w:webHidden/>
              </w:rPr>
              <w:fldChar w:fldCharType="end"/>
            </w:r>
          </w:hyperlink>
        </w:p>
        <w:p w14:paraId="651BCD4A" w14:textId="13DE5408" w:rsidR="00EA6A64" w:rsidRDefault="00EA6A64">
          <w:pPr>
            <w:pStyle w:val="Sommario1"/>
            <w:tabs>
              <w:tab w:val="left" w:pos="673"/>
              <w:tab w:val="right" w:leader="dot" w:pos="9916"/>
            </w:tabs>
            <w:rPr>
              <w:rFonts w:asciiTheme="minorHAnsi" w:eastAsiaTheme="minorEastAsia" w:hAnsiTheme="minorHAnsi" w:cstheme="minorBidi"/>
              <w:noProof/>
              <w:kern w:val="2"/>
              <w:sz w:val="24"/>
              <w:szCs w:val="24"/>
              <w:lang w:eastAsia="it-IT"/>
              <w14:ligatures w14:val="standardContextual"/>
            </w:rPr>
          </w:pPr>
          <w:hyperlink w:anchor="_Toc225341168" w:history="1">
            <w:r w:rsidRPr="00BF2EB5">
              <w:rPr>
                <w:rStyle w:val="Collegamentoipertestuale"/>
                <w:noProof/>
                <w:w w:val="99"/>
              </w:rPr>
              <w:t>2.</w:t>
            </w:r>
            <w:r>
              <w:rPr>
                <w:rFonts w:asciiTheme="minorHAnsi" w:eastAsiaTheme="minorEastAsia" w:hAnsiTheme="minorHAnsi" w:cstheme="minorBidi"/>
                <w:noProof/>
                <w:kern w:val="2"/>
                <w:sz w:val="24"/>
                <w:szCs w:val="24"/>
                <w:lang w:eastAsia="it-IT"/>
                <w14:ligatures w14:val="standardContextual"/>
              </w:rPr>
              <w:tab/>
            </w:r>
            <w:r w:rsidRPr="00BF2EB5">
              <w:rPr>
                <w:rStyle w:val="Collegamentoipertestuale"/>
                <w:noProof/>
              </w:rPr>
              <w:t>ANALISI</w:t>
            </w:r>
            <w:r w:rsidRPr="00BF2EB5">
              <w:rPr>
                <w:rStyle w:val="Collegamentoipertestuale"/>
                <w:noProof/>
                <w:spacing w:val="-13"/>
              </w:rPr>
              <w:t xml:space="preserve"> </w:t>
            </w:r>
            <w:r w:rsidRPr="00BF2EB5">
              <w:rPr>
                <w:rStyle w:val="Collegamentoipertestuale"/>
                <w:noProof/>
              </w:rPr>
              <w:t>DEGLI</w:t>
            </w:r>
            <w:r w:rsidRPr="00BF2EB5">
              <w:rPr>
                <w:rStyle w:val="Collegamentoipertestuale"/>
                <w:noProof/>
                <w:spacing w:val="-13"/>
              </w:rPr>
              <w:t xml:space="preserve"> </w:t>
            </w:r>
            <w:r w:rsidRPr="00BF2EB5">
              <w:rPr>
                <w:rStyle w:val="Collegamentoipertestuale"/>
                <w:noProof/>
              </w:rPr>
              <w:t>SCOSTAMENTI</w:t>
            </w:r>
            <w:r w:rsidRPr="00BF2EB5">
              <w:rPr>
                <w:rStyle w:val="Collegamentoipertestuale"/>
                <w:noProof/>
                <w:spacing w:val="-12"/>
              </w:rPr>
              <w:t xml:space="preserve"> </w:t>
            </w:r>
            <w:r w:rsidRPr="00BF2EB5">
              <w:rPr>
                <w:rStyle w:val="Collegamentoipertestuale"/>
                <w:noProof/>
              </w:rPr>
              <w:t>RISPETTO</w:t>
            </w:r>
            <w:r w:rsidRPr="00BF2EB5">
              <w:rPr>
                <w:rStyle w:val="Collegamentoipertestuale"/>
                <w:noProof/>
                <w:spacing w:val="-14"/>
              </w:rPr>
              <w:t xml:space="preserve"> </w:t>
            </w:r>
            <w:r w:rsidRPr="00BF2EB5">
              <w:rPr>
                <w:rStyle w:val="Collegamentoipertestuale"/>
                <w:noProof/>
              </w:rPr>
              <w:t>AL</w:t>
            </w:r>
            <w:r w:rsidRPr="00BF2EB5">
              <w:rPr>
                <w:rStyle w:val="Collegamentoipertestuale"/>
                <w:noProof/>
                <w:spacing w:val="-13"/>
              </w:rPr>
              <w:t xml:space="preserve"> </w:t>
            </w:r>
            <w:r w:rsidRPr="00BF2EB5">
              <w:rPr>
                <w:rStyle w:val="Collegamentoipertestuale"/>
                <w:noProof/>
                <w:spacing w:val="-2"/>
              </w:rPr>
              <w:t>BUDGET</w:t>
            </w:r>
            <w:r>
              <w:rPr>
                <w:noProof/>
                <w:webHidden/>
              </w:rPr>
              <w:tab/>
            </w:r>
            <w:r>
              <w:rPr>
                <w:noProof/>
                <w:webHidden/>
              </w:rPr>
              <w:fldChar w:fldCharType="begin"/>
            </w:r>
            <w:r>
              <w:rPr>
                <w:noProof/>
                <w:webHidden/>
              </w:rPr>
              <w:instrText xml:space="preserve"> PAGEREF _Toc225341168 \h </w:instrText>
            </w:r>
            <w:r>
              <w:rPr>
                <w:noProof/>
                <w:webHidden/>
              </w:rPr>
            </w:r>
            <w:r>
              <w:rPr>
                <w:noProof/>
                <w:webHidden/>
              </w:rPr>
              <w:fldChar w:fldCharType="separate"/>
            </w:r>
            <w:r>
              <w:rPr>
                <w:noProof/>
                <w:webHidden/>
              </w:rPr>
              <w:t>4</w:t>
            </w:r>
            <w:r>
              <w:rPr>
                <w:noProof/>
                <w:webHidden/>
              </w:rPr>
              <w:fldChar w:fldCharType="end"/>
            </w:r>
          </w:hyperlink>
        </w:p>
        <w:p w14:paraId="769F6A65" w14:textId="68DD2367" w:rsidR="00EA6A64" w:rsidRDefault="00EA6A64">
          <w:pPr>
            <w:pStyle w:val="Sommario2"/>
            <w:tabs>
              <w:tab w:val="left" w:pos="960"/>
              <w:tab w:val="right" w:leader="dot" w:pos="9916"/>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5341169" w:history="1">
            <w:r w:rsidRPr="00BF2EB5">
              <w:rPr>
                <w:rStyle w:val="Collegamentoipertestuale"/>
                <w:noProof/>
                <w:spacing w:val="-1"/>
              </w:rPr>
              <w:t>2.1</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BF2EB5">
              <w:rPr>
                <w:rStyle w:val="Collegamentoipertestuale"/>
                <w:noProof/>
              </w:rPr>
              <w:t>RAFFRONTO</w:t>
            </w:r>
            <w:r w:rsidRPr="00BF2EB5">
              <w:rPr>
                <w:rStyle w:val="Collegamentoipertestuale"/>
                <w:noProof/>
                <w:spacing w:val="-11"/>
              </w:rPr>
              <w:t xml:space="preserve"> </w:t>
            </w:r>
            <w:r w:rsidRPr="00BF2EB5">
              <w:rPr>
                <w:rStyle w:val="Collegamentoipertestuale"/>
                <w:noProof/>
              </w:rPr>
              <w:t>CON</w:t>
            </w:r>
            <w:r w:rsidRPr="00BF2EB5">
              <w:rPr>
                <w:rStyle w:val="Collegamentoipertestuale"/>
                <w:noProof/>
                <w:spacing w:val="-4"/>
              </w:rPr>
              <w:t xml:space="preserve"> </w:t>
            </w:r>
            <w:r w:rsidRPr="00BF2EB5">
              <w:rPr>
                <w:rStyle w:val="Collegamentoipertestuale"/>
                <w:noProof/>
              </w:rPr>
              <w:t>IL</w:t>
            </w:r>
            <w:r w:rsidRPr="00BF2EB5">
              <w:rPr>
                <w:rStyle w:val="Collegamentoipertestuale"/>
                <w:noProof/>
                <w:spacing w:val="-6"/>
              </w:rPr>
              <w:t xml:space="preserve"> </w:t>
            </w:r>
            <w:r w:rsidRPr="00BF2EB5">
              <w:rPr>
                <w:rStyle w:val="Collegamentoipertestuale"/>
                <w:noProof/>
              </w:rPr>
              <w:t>BUDGET</w:t>
            </w:r>
            <w:r w:rsidRPr="00BF2EB5">
              <w:rPr>
                <w:rStyle w:val="Collegamentoipertestuale"/>
                <w:noProof/>
                <w:spacing w:val="-4"/>
              </w:rPr>
              <w:t xml:space="preserve"> </w:t>
            </w:r>
            <w:r w:rsidRPr="00BF2EB5">
              <w:rPr>
                <w:rStyle w:val="Collegamentoipertestuale"/>
                <w:noProof/>
                <w:spacing w:val="-2"/>
              </w:rPr>
              <w:t>ECONOMICO</w:t>
            </w:r>
            <w:r>
              <w:rPr>
                <w:noProof/>
                <w:webHidden/>
              </w:rPr>
              <w:tab/>
            </w:r>
            <w:r>
              <w:rPr>
                <w:noProof/>
                <w:webHidden/>
              </w:rPr>
              <w:fldChar w:fldCharType="begin"/>
            </w:r>
            <w:r>
              <w:rPr>
                <w:noProof/>
                <w:webHidden/>
              </w:rPr>
              <w:instrText xml:space="preserve"> PAGEREF _Toc225341169 \h </w:instrText>
            </w:r>
            <w:r>
              <w:rPr>
                <w:noProof/>
                <w:webHidden/>
              </w:rPr>
            </w:r>
            <w:r>
              <w:rPr>
                <w:noProof/>
                <w:webHidden/>
              </w:rPr>
              <w:fldChar w:fldCharType="separate"/>
            </w:r>
            <w:r>
              <w:rPr>
                <w:noProof/>
                <w:webHidden/>
              </w:rPr>
              <w:t>4</w:t>
            </w:r>
            <w:r>
              <w:rPr>
                <w:noProof/>
                <w:webHidden/>
              </w:rPr>
              <w:fldChar w:fldCharType="end"/>
            </w:r>
          </w:hyperlink>
        </w:p>
        <w:p w14:paraId="5CC18EB7" w14:textId="5D378F4F" w:rsidR="00EA6A64" w:rsidRDefault="00EA6A64">
          <w:pPr>
            <w:pStyle w:val="Sommario2"/>
            <w:tabs>
              <w:tab w:val="left" w:pos="960"/>
              <w:tab w:val="right" w:leader="dot" w:pos="9916"/>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5341170" w:history="1">
            <w:r w:rsidRPr="00BF2EB5">
              <w:rPr>
                <w:rStyle w:val="Collegamentoipertestuale"/>
                <w:noProof/>
                <w:spacing w:val="-1"/>
              </w:rPr>
              <w:t>2.2</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BF2EB5">
              <w:rPr>
                <w:rStyle w:val="Collegamentoipertestuale"/>
                <w:noProof/>
              </w:rPr>
              <w:t>RAFFRONTO</w:t>
            </w:r>
            <w:r w:rsidRPr="00BF2EB5">
              <w:rPr>
                <w:rStyle w:val="Collegamentoipertestuale"/>
                <w:noProof/>
                <w:spacing w:val="-11"/>
              </w:rPr>
              <w:t xml:space="preserve"> </w:t>
            </w:r>
            <w:r w:rsidRPr="00BF2EB5">
              <w:rPr>
                <w:rStyle w:val="Collegamentoipertestuale"/>
                <w:noProof/>
              </w:rPr>
              <w:t>CON</w:t>
            </w:r>
            <w:r w:rsidRPr="00BF2EB5">
              <w:rPr>
                <w:rStyle w:val="Collegamentoipertestuale"/>
                <w:noProof/>
                <w:spacing w:val="-4"/>
              </w:rPr>
              <w:t xml:space="preserve"> </w:t>
            </w:r>
            <w:r w:rsidRPr="00BF2EB5">
              <w:rPr>
                <w:rStyle w:val="Collegamentoipertestuale"/>
                <w:noProof/>
              </w:rPr>
              <w:t>IL</w:t>
            </w:r>
            <w:r w:rsidRPr="00BF2EB5">
              <w:rPr>
                <w:rStyle w:val="Collegamentoipertestuale"/>
                <w:noProof/>
                <w:spacing w:val="-4"/>
              </w:rPr>
              <w:t xml:space="preserve"> </w:t>
            </w:r>
            <w:r w:rsidRPr="00BF2EB5">
              <w:rPr>
                <w:rStyle w:val="Collegamentoipertestuale"/>
                <w:noProof/>
              </w:rPr>
              <w:t>BUDGET</w:t>
            </w:r>
            <w:r w:rsidRPr="00BF2EB5">
              <w:rPr>
                <w:rStyle w:val="Collegamentoipertestuale"/>
                <w:noProof/>
                <w:spacing w:val="-5"/>
              </w:rPr>
              <w:t xml:space="preserve"> </w:t>
            </w:r>
            <w:r w:rsidRPr="00BF2EB5">
              <w:rPr>
                <w:rStyle w:val="Collegamentoipertestuale"/>
                <w:noProof/>
              </w:rPr>
              <w:t>DEGLI</w:t>
            </w:r>
            <w:r w:rsidRPr="00BF2EB5">
              <w:rPr>
                <w:rStyle w:val="Collegamentoipertestuale"/>
                <w:noProof/>
                <w:spacing w:val="-7"/>
              </w:rPr>
              <w:t xml:space="preserve"> </w:t>
            </w:r>
            <w:r w:rsidRPr="00BF2EB5">
              <w:rPr>
                <w:rStyle w:val="Collegamentoipertestuale"/>
                <w:noProof/>
              </w:rPr>
              <w:t>INVESTIMENTI</w:t>
            </w:r>
            <w:r w:rsidRPr="00BF2EB5">
              <w:rPr>
                <w:rStyle w:val="Collegamentoipertestuale"/>
                <w:noProof/>
                <w:spacing w:val="-4"/>
              </w:rPr>
              <w:t xml:space="preserve"> </w:t>
            </w:r>
            <w:r w:rsidRPr="00BF2EB5">
              <w:rPr>
                <w:rStyle w:val="Collegamentoipertestuale"/>
                <w:noProof/>
              </w:rPr>
              <w:t>/</w:t>
            </w:r>
            <w:r w:rsidRPr="00BF2EB5">
              <w:rPr>
                <w:rStyle w:val="Collegamentoipertestuale"/>
                <w:noProof/>
                <w:spacing w:val="-7"/>
              </w:rPr>
              <w:t xml:space="preserve"> </w:t>
            </w:r>
            <w:r w:rsidRPr="00BF2EB5">
              <w:rPr>
                <w:rStyle w:val="Collegamentoipertestuale"/>
                <w:noProof/>
                <w:spacing w:val="-2"/>
              </w:rPr>
              <w:t>DISMISSIONI</w:t>
            </w:r>
            <w:r>
              <w:rPr>
                <w:noProof/>
                <w:webHidden/>
              </w:rPr>
              <w:tab/>
            </w:r>
            <w:r>
              <w:rPr>
                <w:noProof/>
                <w:webHidden/>
              </w:rPr>
              <w:fldChar w:fldCharType="begin"/>
            </w:r>
            <w:r>
              <w:rPr>
                <w:noProof/>
                <w:webHidden/>
              </w:rPr>
              <w:instrText xml:space="preserve"> PAGEREF _Toc225341170 \h </w:instrText>
            </w:r>
            <w:r>
              <w:rPr>
                <w:noProof/>
                <w:webHidden/>
              </w:rPr>
            </w:r>
            <w:r>
              <w:rPr>
                <w:noProof/>
                <w:webHidden/>
              </w:rPr>
              <w:fldChar w:fldCharType="separate"/>
            </w:r>
            <w:r>
              <w:rPr>
                <w:noProof/>
                <w:webHidden/>
              </w:rPr>
              <w:t>6</w:t>
            </w:r>
            <w:r>
              <w:rPr>
                <w:noProof/>
                <w:webHidden/>
              </w:rPr>
              <w:fldChar w:fldCharType="end"/>
            </w:r>
          </w:hyperlink>
        </w:p>
        <w:p w14:paraId="088CDD39" w14:textId="079626D4" w:rsidR="00EA6A64" w:rsidRDefault="00EA6A64">
          <w:pPr>
            <w:pStyle w:val="Sommario1"/>
            <w:tabs>
              <w:tab w:val="left" w:pos="673"/>
              <w:tab w:val="right" w:leader="dot" w:pos="9916"/>
            </w:tabs>
            <w:rPr>
              <w:rFonts w:asciiTheme="minorHAnsi" w:eastAsiaTheme="minorEastAsia" w:hAnsiTheme="minorHAnsi" w:cstheme="minorBidi"/>
              <w:noProof/>
              <w:kern w:val="2"/>
              <w:sz w:val="24"/>
              <w:szCs w:val="24"/>
              <w:lang w:eastAsia="it-IT"/>
              <w14:ligatures w14:val="standardContextual"/>
            </w:rPr>
          </w:pPr>
          <w:hyperlink w:anchor="_Toc225341171" w:history="1">
            <w:r w:rsidRPr="009949C2">
              <w:rPr>
                <w:rStyle w:val="Collegamentoipertestuale"/>
                <w:noProof/>
                <w:w w:val="99"/>
              </w:rPr>
              <w:t>3.</w:t>
            </w:r>
            <w:r w:rsidRPr="009949C2">
              <w:rPr>
                <w:rFonts w:asciiTheme="minorHAnsi" w:eastAsiaTheme="minorEastAsia" w:hAnsiTheme="minorHAnsi" w:cstheme="minorBidi"/>
                <w:noProof/>
                <w:kern w:val="2"/>
                <w:sz w:val="24"/>
                <w:szCs w:val="24"/>
                <w:lang w:eastAsia="it-IT"/>
                <w14:ligatures w14:val="standardContextual"/>
              </w:rPr>
              <w:tab/>
            </w:r>
            <w:r w:rsidRPr="009949C2">
              <w:rPr>
                <w:rStyle w:val="Collegamentoipertestuale"/>
                <w:noProof/>
              </w:rPr>
              <w:t>ANALISI</w:t>
            </w:r>
            <w:r w:rsidRPr="009949C2">
              <w:rPr>
                <w:rStyle w:val="Collegamentoipertestuale"/>
                <w:noProof/>
                <w:spacing w:val="-20"/>
              </w:rPr>
              <w:t xml:space="preserve"> </w:t>
            </w:r>
            <w:r w:rsidRPr="009949C2">
              <w:rPr>
                <w:rStyle w:val="Collegamentoipertestuale"/>
                <w:noProof/>
              </w:rPr>
              <w:t>DELL’ANDAMENTO</w:t>
            </w:r>
            <w:r w:rsidRPr="009949C2">
              <w:rPr>
                <w:rStyle w:val="Collegamentoipertestuale"/>
                <w:noProof/>
                <w:spacing w:val="-18"/>
              </w:rPr>
              <w:t xml:space="preserve"> </w:t>
            </w:r>
            <w:r w:rsidRPr="009949C2">
              <w:rPr>
                <w:rStyle w:val="Collegamentoipertestuale"/>
                <w:noProof/>
              </w:rPr>
              <w:t>DELLA</w:t>
            </w:r>
            <w:r w:rsidRPr="009949C2">
              <w:rPr>
                <w:rStyle w:val="Collegamentoipertestuale"/>
                <w:noProof/>
                <w:spacing w:val="-17"/>
              </w:rPr>
              <w:t xml:space="preserve"> </w:t>
            </w:r>
            <w:r w:rsidRPr="009949C2">
              <w:rPr>
                <w:rStyle w:val="Collegamentoipertestuale"/>
                <w:noProof/>
                <w:spacing w:val="-2"/>
              </w:rPr>
              <w:t>GESTIONE</w:t>
            </w:r>
            <w:r w:rsidRPr="009949C2">
              <w:rPr>
                <w:noProof/>
                <w:webHidden/>
              </w:rPr>
              <w:tab/>
            </w:r>
            <w:r w:rsidRPr="009949C2">
              <w:rPr>
                <w:noProof/>
                <w:webHidden/>
              </w:rPr>
              <w:fldChar w:fldCharType="begin"/>
            </w:r>
            <w:r w:rsidRPr="009949C2">
              <w:rPr>
                <w:noProof/>
                <w:webHidden/>
              </w:rPr>
              <w:instrText xml:space="preserve"> PAGEREF _Toc225341171 \h </w:instrText>
            </w:r>
            <w:r w:rsidRPr="009949C2">
              <w:rPr>
                <w:noProof/>
                <w:webHidden/>
              </w:rPr>
            </w:r>
            <w:r w:rsidRPr="009949C2">
              <w:rPr>
                <w:noProof/>
                <w:webHidden/>
              </w:rPr>
              <w:fldChar w:fldCharType="separate"/>
            </w:r>
            <w:r w:rsidRPr="009949C2">
              <w:rPr>
                <w:noProof/>
                <w:webHidden/>
              </w:rPr>
              <w:t>7</w:t>
            </w:r>
            <w:r w:rsidRPr="009949C2">
              <w:rPr>
                <w:noProof/>
                <w:webHidden/>
              </w:rPr>
              <w:fldChar w:fldCharType="end"/>
            </w:r>
          </w:hyperlink>
        </w:p>
        <w:p w14:paraId="1F0F85E9" w14:textId="3DCF7886" w:rsidR="00EA6A64" w:rsidRDefault="00EA6A64">
          <w:pPr>
            <w:pStyle w:val="Sommario1"/>
            <w:tabs>
              <w:tab w:val="left" w:pos="673"/>
              <w:tab w:val="right" w:leader="dot" w:pos="9916"/>
            </w:tabs>
            <w:rPr>
              <w:rFonts w:asciiTheme="minorHAnsi" w:eastAsiaTheme="minorEastAsia" w:hAnsiTheme="minorHAnsi" w:cstheme="minorBidi"/>
              <w:noProof/>
              <w:kern w:val="2"/>
              <w:sz w:val="24"/>
              <w:szCs w:val="24"/>
              <w:lang w:eastAsia="it-IT"/>
              <w14:ligatures w14:val="standardContextual"/>
            </w:rPr>
          </w:pPr>
          <w:hyperlink w:anchor="_Toc225341172" w:history="1">
            <w:r w:rsidRPr="00BF2EB5">
              <w:rPr>
                <w:rStyle w:val="Collegamentoipertestuale"/>
                <w:noProof/>
                <w:w w:val="99"/>
              </w:rPr>
              <w:t>4.</w:t>
            </w:r>
            <w:r>
              <w:rPr>
                <w:rFonts w:asciiTheme="minorHAnsi" w:eastAsiaTheme="minorEastAsia" w:hAnsiTheme="minorHAnsi" w:cstheme="minorBidi"/>
                <w:noProof/>
                <w:kern w:val="2"/>
                <w:sz w:val="24"/>
                <w:szCs w:val="24"/>
                <w:lang w:eastAsia="it-IT"/>
                <w14:ligatures w14:val="standardContextual"/>
              </w:rPr>
              <w:tab/>
            </w:r>
            <w:r w:rsidRPr="00BF2EB5">
              <w:rPr>
                <w:rStyle w:val="Collegamentoipertestuale"/>
                <w:noProof/>
              </w:rPr>
              <w:t>ANDAMENTO</w:t>
            </w:r>
            <w:r w:rsidRPr="00BF2EB5">
              <w:rPr>
                <w:rStyle w:val="Collegamentoipertestuale"/>
                <w:noProof/>
                <w:spacing w:val="-9"/>
              </w:rPr>
              <w:t xml:space="preserve"> </w:t>
            </w:r>
            <w:r w:rsidRPr="00BF2EB5">
              <w:rPr>
                <w:rStyle w:val="Collegamentoipertestuale"/>
                <w:noProof/>
              </w:rPr>
              <w:t>DELLA</w:t>
            </w:r>
            <w:r w:rsidRPr="00BF2EB5">
              <w:rPr>
                <w:rStyle w:val="Collegamentoipertestuale"/>
                <w:noProof/>
                <w:spacing w:val="-8"/>
              </w:rPr>
              <w:t xml:space="preserve"> </w:t>
            </w:r>
            <w:r w:rsidRPr="00BF2EB5">
              <w:rPr>
                <w:rStyle w:val="Collegamentoipertestuale"/>
                <w:noProof/>
              </w:rPr>
              <w:t>SITUAZIONE</w:t>
            </w:r>
            <w:r w:rsidRPr="00BF2EB5">
              <w:rPr>
                <w:rStyle w:val="Collegamentoipertestuale"/>
                <w:noProof/>
                <w:spacing w:val="-9"/>
              </w:rPr>
              <w:t xml:space="preserve"> </w:t>
            </w:r>
            <w:r w:rsidRPr="00BF2EB5">
              <w:rPr>
                <w:rStyle w:val="Collegamentoipertestuale"/>
                <w:noProof/>
              </w:rPr>
              <w:t xml:space="preserve">PATRIMONIALE, </w:t>
            </w:r>
            <w:r w:rsidRPr="00BF2EB5">
              <w:rPr>
                <w:rStyle w:val="Collegamentoipertestuale"/>
                <w:noProof/>
                <w:spacing w:val="-2"/>
              </w:rPr>
              <w:t>ECONOMICA E FINANZIARIA</w:t>
            </w:r>
            <w:r>
              <w:rPr>
                <w:noProof/>
                <w:webHidden/>
              </w:rPr>
              <w:tab/>
            </w:r>
            <w:r>
              <w:rPr>
                <w:noProof/>
                <w:webHidden/>
              </w:rPr>
              <w:fldChar w:fldCharType="begin"/>
            </w:r>
            <w:r>
              <w:rPr>
                <w:noProof/>
                <w:webHidden/>
              </w:rPr>
              <w:instrText xml:space="preserve"> PAGEREF _Toc225341172 \h </w:instrText>
            </w:r>
            <w:r>
              <w:rPr>
                <w:noProof/>
                <w:webHidden/>
              </w:rPr>
            </w:r>
            <w:r>
              <w:rPr>
                <w:noProof/>
                <w:webHidden/>
              </w:rPr>
              <w:fldChar w:fldCharType="separate"/>
            </w:r>
            <w:r>
              <w:rPr>
                <w:noProof/>
                <w:webHidden/>
              </w:rPr>
              <w:t>11</w:t>
            </w:r>
            <w:r>
              <w:rPr>
                <w:noProof/>
                <w:webHidden/>
              </w:rPr>
              <w:fldChar w:fldCharType="end"/>
            </w:r>
          </w:hyperlink>
        </w:p>
        <w:p w14:paraId="319109F2" w14:textId="1278AA0E" w:rsidR="00EA6A64" w:rsidRDefault="00EA6A64">
          <w:pPr>
            <w:pStyle w:val="Sommario2"/>
            <w:tabs>
              <w:tab w:val="left" w:pos="960"/>
              <w:tab w:val="right" w:leader="dot" w:pos="9916"/>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5341173" w:history="1">
            <w:r w:rsidRPr="00BF2EB5">
              <w:rPr>
                <w:rStyle w:val="Collegamentoipertestuale"/>
                <w:noProof/>
                <w:spacing w:val="-1"/>
              </w:rPr>
              <w:t>4.1</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BF2EB5">
              <w:rPr>
                <w:rStyle w:val="Collegamentoipertestuale"/>
                <w:noProof/>
              </w:rPr>
              <w:t>SITUAZIONE</w:t>
            </w:r>
            <w:r w:rsidRPr="00BF2EB5">
              <w:rPr>
                <w:rStyle w:val="Collegamentoipertestuale"/>
                <w:noProof/>
                <w:spacing w:val="-11"/>
              </w:rPr>
              <w:t xml:space="preserve"> </w:t>
            </w:r>
            <w:r w:rsidRPr="00BF2EB5">
              <w:rPr>
                <w:rStyle w:val="Collegamentoipertestuale"/>
                <w:noProof/>
                <w:spacing w:val="-2"/>
              </w:rPr>
              <w:t>PATRIMONIALE</w:t>
            </w:r>
            <w:r>
              <w:rPr>
                <w:noProof/>
                <w:webHidden/>
              </w:rPr>
              <w:tab/>
            </w:r>
            <w:r>
              <w:rPr>
                <w:noProof/>
                <w:webHidden/>
              </w:rPr>
              <w:fldChar w:fldCharType="begin"/>
            </w:r>
            <w:r>
              <w:rPr>
                <w:noProof/>
                <w:webHidden/>
              </w:rPr>
              <w:instrText xml:space="preserve"> PAGEREF _Toc225341173 \h </w:instrText>
            </w:r>
            <w:r>
              <w:rPr>
                <w:noProof/>
                <w:webHidden/>
              </w:rPr>
            </w:r>
            <w:r>
              <w:rPr>
                <w:noProof/>
                <w:webHidden/>
              </w:rPr>
              <w:fldChar w:fldCharType="separate"/>
            </w:r>
            <w:r>
              <w:rPr>
                <w:noProof/>
                <w:webHidden/>
              </w:rPr>
              <w:t>11</w:t>
            </w:r>
            <w:r>
              <w:rPr>
                <w:noProof/>
                <w:webHidden/>
              </w:rPr>
              <w:fldChar w:fldCharType="end"/>
            </w:r>
          </w:hyperlink>
        </w:p>
        <w:p w14:paraId="24375BA3" w14:textId="0FC1C833" w:rsidR="00EA6A64" w:rsidRDefault="00EA6A64">
          <w:pPr>
            <w:pStyle w:val="Sommario2"/>
            <w:tabs>
              <w:tab w:val="left" w:pos="960"/>
              <w:tab w:val="right" w:leader="dot" w:pos="9916"/>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5341174" w:history="1">
            <w:r w:rsidRPr="00BF2EB5">
              <w:rPr>
                <w:rStyle w:val="Collegamentoipertestuale"/>
                <w:noProof/>
                <w:spacing w:val="-1"/>
              </w:rPr>
              <w:t>4.2</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BF2EB5">
              <w:rPr>
                <w:rStyle w:val="Collegamentoipertestuale"/>
                <w:noProof/>
              </w:rPr>
              <w:t>SITUAZIONE</w:t>
            </w:r>
            <w:r w:rsidRPr="00BF2EB5">
              <w:rPr>
                <w:rStyle w:val="Collegamentoipertestuale"/>
                <w:noProof/>
                <w:spacing w:val="-11"/>
              </w:rPr>
              <w:t xml:space="preserve"> </w:t>
            </w:r>
            <w:r w:rsidRPr="00BF2EB5">
              <w:rPr>
                <w:rStyle w:val="Collegamentoipertestuale"/>
                <w:noProof/>
                <w:spacing w:val="-2"/>
              </w:rPr>
              <w:t>ECONOMICA</w:t>
            </w:r>
            <w:r>
              <w:rPr>
                <w:noProof/>
                <w:webHidden/>
              </w:rPr>
              <w:tab/>
            </w:r>
            <w:r>
              <w:rPr>
                <w:noProof/>
                <w:webHidden/>
              </w:rPr>
              <w:fldChar w:fldCharType="begin"/>
            </w:r>
            <w:r>
              <w:rPr>
                <w:noProof/>
                <w:webHidden/>
              </w:rPr>
              <w:instrText xml:space="preserve"> PAGEREF _Toc225341174 \h </w:instrText>
            </w:r>
            <w:r>
              <w:rPr>
                <w:noProof/>
                <w:webHidden/>
              </w:rPr>
            </w:r>
            <w:r>
              <w:rPr>
                <w:noProof/>
                <w:webHidden/>
              </w:rPr>
              <w:fldChar w:fldCharType="separate"/>
            </w:r>
            <w:r>
              <w:rPr>
                <w:noProof/>
                <w:webHidden/>
              </w:rPr>
              <w:t>14</w:t>
            </w:r>
            <w:r>
              <w:rPr>
                <w:noProof/>
                <w:webHidden/>
              </w:rPr>
              <w:fldChar w:fldCharType="end"/>
            </w:r>
          </w:hyperlink>
        </w:p>
        <w:p w14:paraId="7AC34411" w14:textId="217C7370" w:rsidR="00EA6A64" w:rsidRDefault="00EA6A64">
          <w:pPr>
            <w:pStyle w:val="Sommario2"/>
            <w:tabs>
              <w:tab w:val="left" w:pos="960"/>
              <w:tab w:val="right" w:leader="dot" w:pos="9916"/>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5341175" w:history="1">
            <w:r w:rsidRPr="00BF2EB5">
              <w:rPr>
                <w:rStyle w:val="Collegamentoipertestuale"/>
                <w:noProof/>
                <w:spacing w:val="-1"/>
              </w:rPr>
              <w:t>4.3</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BF2EB5">
              <w:rPr>
                <w:rStyle w:val="Collegamentoipertestuale"/>
                <w:noProof/>
              </w:rPr>
              <w:t>SITUAZIONE</w:t>
            </w:r>
            <w:r w:rsidRPr="00BF2EB5">
              <w:rPr>
                <w:rStyle w:val="Collegamentoipertestuale"/>
                <w:noProof/>
                <w:spacing w:val="-11"/>
              </w:rPr>
              <w:t xml:space="preserve"> FINANZIARIA</w:t>
            </w:r>
            <w:r>
              <w:rPr>
                <w:noProof/>
                <w:webHidden/>
              </w:rPr>
              <w:tab/>
            </w:r>
            <w:r>
              <w:rPr>
                <w:noProof/>
                <w:webHidden/>
              </w:rPr>
              <w:fldChar w:fldCharType="begin"/>
            </w:r>
            <w:r>
              <w:rPr>
                <w:noProof/>
                <w:webHidden/>
              </w:rPr>
              <w:instrText xml:space="preserve"> PAGEREF _Toc225341175 \h </w:instrText>
            </w:r>
            <w:r>
              <w:rPr>
                <w:noProof/>
                <w:webHidden/>
              </w:rPr>
            </w:r>
            <w:r>
              <w:rPr>
                <w:noProof/>
                <w:webHidden/>
              </w:rPr>
              <w:fldChar w:fldCharType="separate"/>
            </w:r>
            <w:r>
              <w:rPr>
                <w:noProof/>
                <w:webHidden/>
              </w:rPr>
              <w:t>15</w:t>
            </w:r>
            <w:r>
              <w:rPr>
                <w:noProof/>
                <w:webHidden/>
              </w:rPr>
              <w:fldChar w:fldCharType="end"/>
            </w:r>
          </w:hyperlink>
        </w:p>
        <w:p w14:paraId="7D36E961" w14:textId="301747CC" w:rsidR="00E75087" w:rsidRDefault="00970EF5">
          <w:r>
            <w:fldChar w:fldCharType="end"/>
          </w:r>
        </w:p>
      </w:sdtContent>
    </w:sdt>
    <w:p w14:paraId="3EA41F3B" w14:textId="77777777" w:rsidR="00E75087" w:rsidRDefault="00E75087">
      <w:pPr>
        <w:sectPr w:rsidR="00E75087">
          <w:pgSz w:w="11910" w:h="16840"/>
          <w:pgMar w:top="1320" w:right="992" w:bottom="980" w:left="992" w:header="0" w:footer="787" w:gutter="0"/>
          <w:cols w:space="720"/>
        </w:sectPr>
      </w:pPr>
    </w:p>
    <w:p w14:paraId="394EF0FA" w14:textId="77777777" w:rsidR="00E75087" w:rsidRDefault="00970EF5">
      <w:pPr>
        <w:pStyle w:val="Titolo1"/>
        <w:numPr>
          <w:ilvl w:val="0"/>
          <w:numId w:val="2"/>
        </w:numPr>
        <w:tabs>
          <w:tab w:val="left" w:pos="439"/>
        </w:tabs>
        <w:spacing w:before="60"/>
        <w:ind w:left="439" w:hanging="354"/>
      </w:pPr>
      <w:bookmarkStart w:id="0" w:name="1._DATI_DI_SINTESI"/>
      <w:bookmarkStart w:id="1" w:name="_Toc225341167"/>
      <w:bookmarkEnd w:id="0"/>
      <w:r>
        <w:lastRenderedPageBreak/>
        <w:t>DATI</w:t>
      </w:r>
      <w:r>
        <w:rPr>
          <w:spacing w:val="-6"/>
        </w:rPr>
        <w:t xml:space="preserve"> </w:t>
      </w:r>
      <w:r>
        <w:t>DI</w:t>
      </w:r>
      <w:r>
        <w:rPr>
          <w:spacing w:val="-6"/>
        </w:rPr>
        <w:t xml:space="preserve"> </w:t>
      </w:r>
      <w:r>
        <w:rPr>
          <w:spacing w:val="-2"/>
        </w:rPr>
        <w:t>SINTESI</w:t>
      </w:r>
      <w:bookmarkEnd w:id="1"/>
    </w:p>
    <w:p w14:paraId="247F78CB" w14:textId="77777777" w:rsidR="00E75087" w:rsidRDefault="00970EF5">
      <w:pPr>
        <w:pStyle w:val="Corpotesto"/>
        <w:spacing w:before="55"/>
      </w:pPr>
      <w:r>
        <w:t>Signori</w:t>
      </w:r>
      <w:r>
        <w:rPr>
          <w:spacing w:val="-2"/>
        </w:rPr>
        <w:t xml:space="preserve"> soci,</w:t>
      </w:r>
    </w:p>
    <w:p w14:paraId="4949D2A5" w14:textId="5ADDC846" w:rsidR="00E75087" w:rsidRDefault="00970EF5">
      <w:pPr>
        <w:pStyle w:val="Corpotesto"/>
        <w:spacing w:before="139" w:line="360" w:lineRule="auto"/>
        <w:ind w:firstLine="775"/>
      </w:pPr>
      <w:r>
        <w:t>il bilancio dell’Automobile Club Verona per l’esercizio 202</w:t>
      </w:r>
      <w:r w:rsidR="00AB2945">
        <w:t>5</w:t>
      </w:r>
      <w:r>
        <w:t xml:space="preserve"> che Vi presentiamo per l’approvazione evidenzia un risultato d’esercizio positivo per </w:t>
      </w:r>
      <w:r>
        <w:rPr>
          <w:w w:val="95"/>
        </w:rPr>
        <w:t xml:space="preserve">€ </w:t>
      </w:r>
      <w:r w:rsidR="00AB2945">
        <w:rPr>
          <w:w w:val="95"/>
        </w:rPr>
        <w:t>14</w:t>
      </w:r>
      <w:r>
        <w:t>.</w:t>
      </w:r>
      <w:r w:rsidR="00AB2945">
        <w:t>707</w:t>
      </w:r>
      <w:r>
        <w:t>.</w:t>
      </w:r>
    </w:p>
    <w:p w14:paraId="3022E80C" w14:textId="3390C440" w:rsidR="00E75087" w:rsidRDefault="00970EF5">
      <w:pPr>
        <w:pStyle w:val="Corpotesto"/>
        <w:spacing w:line="360" w:lineRule="auto"/>
      </w:pPr>
      <w:r>
        <w:t>Di seguito è riportata una sintesi della situazione patrimoniale ed economica al 31.12.202</w:t>
      </w:r>
      <w:r w:rsidR="00AB2945">
        <w:t>5</w:t>
      </w:r>
      <w:r>
        <w:t xml:space="preserve"> con gli scostamenti rispetto all’esercizio 31.12.202</w:t>
      </w:r>
      <w:r w:rsidR="00AB2945">
        <w:t>4</w:t>
      </w:r>
      <w:r>
        <w:t>:</w:t>
      </w:r>
    </w:p>
    <w:p w14:paraId="462CE19C" w14:textId="77777777" w:rsidR="00E75087" w:rsidRDefault="00970EF5">
      <w:pPr>
        <w:spacing w:line="206" w:lineRule="exact"/>
        <w:ind w:left="85"/>
        <w:rPr>
          <w:sz w:val="18"/>
        </w:rPr>
      </w:pPr>
      <w:r>
        <w:rPr>
          <w:rFonts w:ascii="Arial" w:hAnsi="Arial"/>
          <w:b/>
          <w:sz w:val="18"/>
        </w:rPr>
        <w:t>Tabella</w:t>
      </w:r>
      <w:r>
        <w:rPr>
          <w:rFonts w:ascii="Arial" w:hAnsi="Arial"/>
          <w:b/>
          <w:spacing w:val="-1"/>
          <w:sz w:val="18"/>
        </w:rPr>
        <w:t xml:space="preserve"> </w:t>
      </w:r>
      <w:r>
        <w:rPr>
          <w:rFonts w:ascii="Arial" w:hAnsi="Arial"/>
          <w:b/>
          <w:sz w:val="18"/>
        </w:rPr>
        <w:t>1.a</w:t>
      </w:r>
      <w:r>
        <w:rPr>
          <w:rFonts w:ascii="Arial" w:hAnsi="Arial"/>
          <w:b/>
          <w:spacing w:val="-3"/>
          <w:sz w:val="18"/>
        </w:rPr>
        <w:t xml:space="preserve"> </w:t>
      </w:r>
      <w:r>
        <w:rPr>
          <w:rFonts w:ascii="Arial" w:hAnsi="Arial"/>
          <w:b/>
          <w:sz w:val="18"/>
        </w:rPr>
        <w:t>–</w:t>
      </w:r>
      <w:r>
        <w:rPr>
          <w:rFonts w:ascii="Arial" w:hAnsi="Arial"/>
          <w:b/>
          <w:spacing w:val="-2"/>
          <w:sz w:val="18"/>
        </w:rPr>
        <w:t xml:space="preserve"> </w:t>
      </w:r>
      <w:r>
        <w:rPr>
          <w:sz w:val="18"/>
        </w:rPr>
        <w:t xml:space="preserve">Stato </w:t>
      </w:r>
      <w:r>
        <w:rPr>
          <w:spacing w:val="-2"/>
          <w:sz w:val="18"/>
        </w:rPr>
        <w:t>patrimoniale</w:t>
      </w:r>
    </w:p>
    <w:p w14:paraId="42D801ED" w14:textId="77777777" w:rsidR="00E75087" w:rsidRDefault="00E75087">
      <w:pPr>
        <w:pStyle w:val="Corpotesto"/>
        <w:spacing w:before="1"/>
        <w:ind w:left="0"/>
        <w:rPr>
          <w:sz w:val="9"/>
        </w:rPr>
      </w:pPr>
    </w:p>
    <w:p w14:paraId="65B4DEC2" w14:textId="1353D719" w:rsidR="00E75087" w:rsidRDefault="00AB2945">
      <w:pPr>
        <w:pStyle w:val="Corpotesto"/>
        <w:ind w:left="0"/>
        <w:rPr>
          <w:sz w:val="18"/>
        </w:rPr>
      </w:pPr>
      <w:r>
        <w:rPr>
          <w:sz w:val="18"/>
        </w:rPr>
        <w:object w:dxaOrig="8695" w:dyaOrig="5933" w14:anchorId="69F0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37.5pt" o:ole="">
            <v:imagedata r:id="rId9" o:title=""/>
          </v:shape>
          <o:OLEObject Type="Embed" ProgID="Excel.Sheet.8" ShapeID="_x0000_i1025" DrawAspect="Content" ObjectID="_1838363200" r:id="rId10"/>
        </w:object>
      </w:r>
    </w:p>
    <w:p w14:paraId="66D2B215" w14:textId="77777777" w:rsidR="00E75087" w:rsidRDefault="00E75087">
      <w:pPr>
        <w:pStyle w:val="Corpotesto"/>
        <w:spacing w:before="44"/>
        <w:ind w:left="0"/>
        <w:rPr>
          <w:sz w:val="18"/>
        </w:rPr>
      </w:pPr>
    </w:p>
    <w:p w14:paraId="3C06C844" w14:textId="77777777" w:rsidR="00E75087" w:rsidRDefault="00970EF5">
      <w:pPr>
        <w:ind w:left="85"/>
        <w:rPr>
          <w:sz w:val="18"/>
        </w:rPr>
      </w:pPr>
      <w:r>
        <w:rPr>
          <w:rFonts w:ascii="Arial" w:hAnsi="Arial"/>
          <w:b/>
          <w:sz w:val="18"/>
        </w:rPr>
        <w:t>Tabella</w:t>
      </w:r>
      <w:r>
        <w:rPr>
          <w:rFonts w:ascii="Arial" w:hAnsi="Arial"/>
          <w:b/>
          <w:spacing w:val="-1"/>
          <w:sz w:val="18"/>
        </w:rPr>
        <w:t xml:space="preserve"> </w:t>
      </w:r>
      <w:r>
        <w:rPr>
          <w:rFonts w:ascii="Arial" w:hAnsi="Arial"/>
          <w:b/>
          <w:sz w:val="18"/>
        </w:rPr>
        <w:t>1.b</w:t>
      </w:r>
      <w:r>
        <w:rPr>
          <w:rFonts w:ascii="Arial" w:hAnsi="Arial"/>
          <w:b/>
          <w:spacing w:val="-3"/>
          <w:sz w:val="18"/>
        </w:rPr>
        <w:t xml:space="preserve"> </w:t>
      </w:r>
      <w:r>
        <w:rPr>
          <w:rFonts w:ascii="Arial" w:hAnsi="Arial"/>
          <w:b/>
          <w:sz w:val="18"/>
        </w:rPr>
        <w:t>–</w:t>
      </w:r>
      <w:r>
        <w:rPr>
          <w:rFonts w:ascii="Arial" w:hAnsi="Arial"/>
          <w:b/>
          <w:spacing w:val="-1"/>
          <w:sz w:val="18"/>
        </w:rPr>
        <w:t xml:space="preserve"> </w:t>
      </w:r>
      <w:r>
        <w:rPr>
          <w:sz w:val="18"/>
        </w:rPr>
        <w:t xml:space="preserve">Conto </w:t>
      </w:r>
      <w:r>
        <w:rPr>
          <w:spacing w:val="-2"/>
          <w:sz w:val="18"/>
        </w:rPr>
        <w:t>economico</w:t>
      </w:r>
    </w:p>
    <w:p w14:paraId="6B3D9D1C" w14:textId="77777777" w:rsidR="00E75087" w:rsidRDefault="00E75087">
      <w:pPr>
        <w:pStyle w:val="Corpotesto"/>
        <w:spacing w:before="1"/>
        <w:ind w:left="0"/>
        <w:rPr>
          <w:sz w:val="9"/>
        </w:rPr>
      </w:pPr>
    </w:p>
    <w:p w14:paraId="656EBCF9" w14:textId="7F169C34" w:rsidR="0043448C" w:rsidRDefault="00AB2945">
      <w:pPr>
        <w:pStyle w:val="Corpotesto"/>
        <w:spacing w:before="132" w:line="360" w:lineRule="auto"/>
      </w:pPr>
      <w:r>
        <w:object w:dxaOrig="8400" w:dyaOrig="2439" w14:anchorId="51A813A8">
          <v:shape id="_x0000_i1026" type="#_x0000_t75" style="width:491.25pt;height:141.75pt" o:ole="">
            <v:imagedata r:id="rId11" o:title=""/>
          </v:shape>
          <o:OLEObject Type="Embed" ProgID="Excel.Sheet.8" ShapeID="_x0000_i1026" DrawAspect="Content" ObjectID="_1838363201" r:id="rId12"/>
        </w:object>
      </w:r>
    </w:p>
    <w:p w14:paraId="52236B6C" w14:textId="41DB1E99" w:rsidR="00E75087" w:rsidRPr="00E30BB9" w:rsidRDefault="00970EF5" w:rsidP="009A5A4B">
      <w:pPr>
        <w:pStyle w:val="Corpotesto"/>
        <w:spacing w:before="132" w:line="360" w:lineRule="auto"/>
        <w:jc w:val="both"/>
      </w:pPr>
      <w:r w:rsidRPr="00E30BB9">
        <w:t>La</w:t>
      </w:r>
      <w:r w:rsidRPr="00E30BB9">
        <w:rPr>
          <w:spacing w:val="-14"/>
        </w:rPr>
        <w:t xml:space="preserve"> </w:t>
      </w:r>
      <w:r w:rsidRPr="00E30BB9">
        <w:t>tabella</w:t>
      </w:r>
      <w:r w:rsidRPr="00E30BB9">
        <w:rPr>
          <w:spacing w:val="-15"/>
        </w:rPr>
        <w:t xml:space="preserve"> </w:t>
      </w:r>
      <w:r w:rsidRPr="00E30BB9">
        <w:t>1.b</w:t>
      </w:r>
      <w:r w:rsidRPr="00E30BB9">
        <w:rPr>
          <w:spacing w:val="-13"/>
        </w:rPr>
        <w:t xml:space="preserve"> </w:t>
      </w:r>
      <w:r w:rsidRPr="00E30BB9">
        <w:t>rappresenta</w:t>
      </w:r>
      <w:r w:rsidRPr="00E30BB9">
        <w:rPr>
          <w:spacing w:val="-13"/>
        </w:rPr>
        <w:t xml:space="preserve"> </w:t>
      </w:r>
      <w:r w:rsidRPr="00E30BB9">
        <w:t>i</w:t>
      </w:r>
      <w:r w:rsidRPr="00E30BB9">
        <w:rPr>
          <w:spacing w:val="-14"/>
        </w:rPr>
        <w:t xml:space="preserve"> </w:t>
      </w:r>
      <w:r w:rsidRPr="00E30BB9">
        <w:t>valori</w:t>
      </w:r>
      <w:r w:rsidRPr="00E30BB9">
        <w:rPr>
          <w:spacing w:val="-14"/>
        </w:rPr>
        <w:t xml:space="preserve"> </w:t>
      </w:r>
      <w:r w:rsidRPr="00E30BB9">
        <w:t>ed</w:t>
      </w:r>
      <w:r w:rsidRPr="00E30BB9">
        <w:rPr>
          <w:spacing w:val="-13"/>
        </w:rPr>
        <w:t xml:space="preserve"> </w:t>
      </w:r>
      <w:r w:rsidRPr="00E30BB9">
        <w:t>i</w:t>
      </w:r>
      <w:r w:rsidRPr="00E30BB9">
        <w:rPr>
          <w:spacing w:val="-14"/>
        </w:rPr>
        <w:t xml:space="preserve"> </w:t>
      </w:r>
      <w:r w:rsidRPr="00E30BB9">
        <w:t>costi</w:t>
      </w:r>
      <w:r w:rsidRPr="00E30BB9">
        <w:rPr>
          <w:spacing w:val="-17"/>
        </w:rPr>
        <w:t xml:space="preserve"> </w:t>
      </w:r>
      <w:r w:rsidRPr="00E30BB9">
        <w:t>della</w:t>
      </w:r>
      <w:r w:rsidRPr="00E30BB9">
        <w:rPr>
          <w:spacing w:val="-13"/>
        </w:rPr>
        <w:t xml:space="preserve"> </w:t>
      </w:r>
      <w:r w:rsidRPr="00E30BB9">
        <w:t>produzione</w:t>
      </w:r>
      <w:r w:rsidRPr="00E30BB9">
        <w:rPr>
          <w:spacing w:val="-13"/>
        </w:rPr>
        <w:t xml:space="preserve"> </w:t>
      </w:r>
      <w:r w:rsidRPr="00E30BB9">
        <w:t>registrati</w:t>
      </w:r>
      <w:r w:rsidRPr="00E30BB9">
        <w:rPr>
          <w:spacing w:val="-17"/>
        </w:rPr>
        <w:t xml:space="preserve"> </w:t>
      </w:r>
      <w:r w:rsidRPr="00E30BB9">
        <w:t>nel</w:t>
      </w:r>
      <w:r w:rsidRPr="00E30BB9">
        <w:rPr>
          <w:spacing w:val="-14"/>
        </w:rPr>
        <w:t xml:space="preserve"> </w:t>
      </w:r>
      <w:r w:rsidRPr="00E30BB9">
        <w:t>corso</w:t>
      </w:r>
      <w:r w:rsidRPr="00E30BB9">
        <w:rPr>
          <w:spacing w:val="-15"/>
        </w:rPr>
        <w:t xml:space="preserve"> </w:t>
      </w:r>
      <w:r w:rsidRPr="00E30BB9">
        <w:t>dell’esercizio 202</w:t>
      </w:r>
      <w:r w:rsidR="00AB2945">
        <w:t>5</w:t>
      </w:r>
      <w:r w:rsidRPr="00E30BB9">
        <w:t>.</w:t>
      </w:r>
      <w:r w:rsidRPr="00E30BB9">
        <w:rPr>
          <w:spacing w:val="31"/>
        </w:rPr>
        <w:t xml:space="preserve"> </w:t>
      </w:r>
      <w:r w:rsidRPr="00E30BB9">
        <w:t>Come</w:t>
      </w:r>
      <w:r w:rsidRPr="00E30BB9">
        <w:rPr>
          <w:spacing w:val="32"/>
        </w:rPr>
        <w:t xml:space="preserve"> </w:t>
      </w:r>
      <w:r w:rsidRPr="00E30BB9">
        <w:t>si</w:t>
      </w:r>
      <w:r w:rsidRPr="00E30BB9">
        <w:rPr>
          <w:spacing w:val="32"/>
        </w:rPr>
        <w:t xml:space="preserve"> </w:t>
      </w:r>
      <w:r w:rsidRPr="00E30BB9">
        <w:t>evince</w:t>
      </w:r>
      <w:r w:rsidRPr="00E30BB9">
        <w:rPr>
          <w:spacing w:val="32"/>
        </w:rPr>
        <w:t xml:space="preserve"> </w:t>
      </w:r>
      <w:r w:rsidRPr="00E30BB9">
        <w:t>dalla</w:t>
      </w:r>
      <w:r w:rsidRPr="00E30BB9">
        <w:rPr>
          <w:spacing w:val="31"/>
        </w:rPr>
        <w:t xml:space="preserve"> </w:t>
      </w:r>
      <w:r w:rsidRPr="00E30BB9">
        <w:t>tabella</w:t>
      </w:r>
      <w:r w:rsidR="00E30BB9">
        <w:t>,</w:t>
      </w:r>
      <w:r w:rsidR="009A5A4B" w:rsidRPr="00E30BB9">
        <w:rPr>
          <w:spacing w:val="34"/>
        </w:rPr>
        <w:t xml:space="preserve"> sia </w:t>
      </w:r>
      <w:r w:rsidRPr="00E30BB9">
        <w:t>l</w:t>
      </w:r>
      <w:r w:rsidR="00AB2945">
        <w:t xml:space="preserve">a riduzione </w:t>
      </w:r>
      <w:r w:rsidRPr="00E30BB9">
        <w:t>del</w:t>
      </w:r>
      <w:r w:rsidRPr="00E30BB9">
        <w:rPr>
          <w:spacing w:val="33"/>
        </w:rPr>
        <w:t xml:space="preserve"> </w:t>
      </w:r>
      <w:r w:rsidRPr="00E30BB9">
        <w:t>valore</w:t>
      </w:r>
      <w:r w:rsidRPr="00E30BB9">
        <w:rPr>
          <w:spacing w:val="31"/>
        </w:rPr>
        <w:t xml:space="preserve"> </w:t>
      </w:r>
      <w:r w:rsidR="009A5A4B" w:rsidRPr="00E30BB9">
        <w:t xml:space="preserve">che il </w:t>
      </w:r>
      <w:r w:rsidR="00E30BB9" w:rsidRPr="00E30BB9">
        <w:t xml:space="preserve">costo </w:t>
      </w:r>
      <w:r w:rsidR="00E30BB9">
        <w:t xml:space="preserve">della produzione </w:t>
      </w:r>
      <w:r w:rsidR="00E30BB9" w:rsidRPr="00E30BB9">
        <w:lastRenderedPageBreak/>
        <w:t>sono d</w:t>
      </w:r>
      <w:r w:rsidRPr="00E30BB9">
        <w:t>a</w:t>
      </w:r>
      <w:r w:rsidRPr="00E30BB9">
        <w:rPr>
          <w:spacing w:val="34"/>
        </w:rPr>
        <w:t xml:space="preserve"> </w:t>
      </w:r>
      <w:r w:rsidRPr="00E30BB9">
        <w:rPr>
          <w:spacing w:val="-2"/>
        </w:rPr>
        <w:t>imputare</w:t>
      </w:r>
      <w:r w:rsidR="009A5A4B" w:rsidRPr="00E30BB9">
        <w:t xml:space="preserve"> </w:t>
      </w:r>
      <w:r w:rsidRPr="00E30BB9">
        <w:t>principalmente</w:t>
      </w:r>
      <w:r w:rsidRPr="00E30BB9">
        <w:rPr>
          <w:spacing w:val="-14"/>
        </w:rPr>
        <w:t xml:space="preserve"> </w:t>
      </w:r>
      <w:r w:rsidRPr="00E30BB9">
        <w:t>al</w:t>
      </w:r>
      <w:r w:rsidR="00AB2945">
        <w:t xml:space="preserve"> fatto che nell’esercizio 2024 si era registrata la </w:t>
      </w:r>
      <w:r w:rsidR="006F03C6" w:rsidRPr="00E30BB9">
        <w:t>vendita di una porzione dell’immobile acquistato nel 2023.</w:t>
      </w:r>
    </w:p>
    <w:p w14:paraId="4069086A" w14:textId="77777777" w:rsidR="00E75087" w:rsidRDefault="00E75087">
      <w:pPr>
        <w:pStyle w:val="Corpotesto"/>
        <w:spacing w:before="204"/>
        <w:ind w:left="0"/>
      </w:pPr>
    </w:p>
    <w:p w14:paraId="1874A327" w14:textId="77777777" w:rsidR="00E75087" w:rsidRDefault="00970EF5">
      <w:pPr>
        <w:pStyle w:val="Titolo1"/>
        <w:numPr>
          <w:ilvl w:val="0"/>
          <w:numId w:val="2"/>
        </w:numPr>
        <w:tabs>
          <w:tab w:val="left" w:pos="439"/>
        </w:tabs>
        <w:ind w:left="439" w:hanging="354"/>
      </w:pPr>
      <w:bookmarkStart w:id="2" w:name="2._ANALISI_DEGLI_SCOSTAMENTI_RISPETTO_AL"/>
      <w:bookmarkStart w:id="3" w:name="_Toc225341168"/>
      <w:bookmarkEnd w:id="2"/>
      <w:r>
        <w:t>ANALISI</w:t>
      </w:r>
      <w:r>
        <w:rPr>
          <w:spacing w:val="-13"/>
        </w:rPr>
        <w:t xml:space="preserve"> </w:t>
      </w:r>
      <w:r>
        <w:t>DEGLI</w:t>
      </w:r>
      <w:r>
        <w:rPr>
          <w:spacing w:val="-13"/>
        </w:rPr>
        <w:t xml:space="preserve"> </w:t>
      </w:r>
      <w:r>
        <w:t>SCOSTAMENTI</w:t>
      </w:r>
      <w:r>
        <w:rPr>
          <w:spacing w:val="-12"/>
        </w:rPr>
        <w:t xml:space="preserve"> </w:t>
      </w:r>
      <w:r>
        <w:t>RISPETTO</w:t>
      </w:r>
      <w:r>
        <w:rPr>
          <w:spacing w:val="-14"/>
        </w:rPr>
        <w:t xml:space="preserve"> </w:t>
      </w:r>
      <w:r>
        <w:t>AL</w:t>
      </w:r>
      <w:r>
        <w:rPr>
          <w:spacing w:val="-13"/>
        </w:rPr>
        <w:t xml:space="preserve"> </w:t>
      </w:r>
      <w:r>
        <w:rPr>
          <w:spacing w:val="-2"/>
        </w:rPr>
        <w:t>BUDGET</w:t>
      </w:r>
      <w:bookmarkEnd w:id="3"/>
    </w:p>
    <w:p w14:paraId="4DA3BE13" w14:textId="77777777" w:rsidR="00E75087" w:rsidRDefault="00970EF5">
      <w:pPr>
        <w:pStyle w:val="Titolo2"/>
        <w:numPr>
          <w:ilvl w:val="1"/>
          <w:numId w:val="2"/>
        </w:numPr>
        <w:tabs>
          <w:tab w:val="left" w:pos="551"/>
        </w:tabs>
        <w:spacing w:before="94"/>
        <w:ind w:left="551" w:hanging="466"/>
      </w:pPr>
      <w:bookmarkStart w:id="4" w:name="2.1_RAFFRONTO_CON_IL_BUDGET_ECONOMICO"/>
      <w:bookmarkStart w:id="5" w:name="_Toc225341169"/>
      <w:bookmarkEnd w:id="4"/>
      <w:r>
        <w:t>RAFFRONTO</w:t>
      </w:r>
      <w:r>
        <w:rPr>
          <w:spacing w:val="-11"/>
        </w:rPr>
        <w:t xml:space="preserve"> </w:t>
      </w:r>
      <w:r>
        <w:t>CON</w:t>
      </w:r>
      <w:r>
        <w:rPr>
          <w:spacing w:val="-4"/>
        </w:rPr>
        <w:t xml:space="preserve"> </w:t>
      </w:r>
      <w:r>
        <w:t>IL</w:t>
      </w:r>
      <w:r>
        <w:rPr>
          <w:spacing w:val="-6"/>
        </w:rPr>
        <w:t xml:space="preserve"> </w:t>
      </w:r>
      <w:r>
        <w:t>BUDGET</w:t>
      </w:r>
      <w:r>
        <w:rPr>
          <w:spacing w:val="-4"/>
        </w:rPr>
        <w:t xml:space="preserve"> </w:t>
      </w:r>
      <w:r>
        <w:rPr>
          <w:spacing w:val="-2"/>
        </w:rPr>
        <w:t>ECONOMICO</w:t>
      </w:r>
      <w:bookmarkEnd w:id="5"/>
    </w:p>
    <w:p w14:paraId="1DBFAD81" w14:textId="77777777" w:rsidR="00E75087" w:rsidRDefault="00E75087">
      <w:pPr>
        <w:pStyle w:val="Corpotesto"/>
        <w:spacing w:before="140"/>
        <w:ind w:left="0"/>
        <w:rPr>
          <w:rFonts w:ascii="Arial"/>
          <w:b/>
          <w:i/>
          <w:sz w:val="28"/>
        </w:rPr>
      </w:pPr>
    </w:p>
    <w:p w14:paraId="0B837163" w14:textId="38A51534" w:rsidR="00AB2945" w:rsidRPr="00046783" w:rsidRDefault="00970EF5">
      <w:pPr>
        <w:pStyle w:val="Corpotesto"/>
        <w:spacing w:line="360" w:lineRule="auto"/>
        <w:ind w:right="137"/>
        <w:jc w:val="both"/>
      </w:pPr>
      <w:r>
        <w:t>Il</w:t>
      </w:r>
      <w:r>
        <w:rPr>
          <w:spacing w:val="-5"/>
        </w:rPr>
        <w:t xml:space="preserve"> </w:t>
      </w:r>
      <w:r>
        <w:t>budget</w:t>
      </w:r>
      <w:r>
        <w:rPr>
          <w:spacing w:val="-6"/>
        </w:rPr>
        <w:t xml:space="preserve"> </w:t>
      </w:r>
      <w:r>
        <w:t>economico</w:t>
      </w:r>
      <w:r>
        <w:rPr>
          <w:spacing w:val="-6"/>
        </w:rPr>
        <w:t xml:space="preserve"> </w:t>
      </w:r>
      <w:r>
        <w:t>202</w:t>
      </w:r>
      <w:r w:rsidR="00AB2945">
        <w:t>5</w:t>
      </w:r>
      <w:r>
        <w:rPr>
          <w:spacing w:val="-6"/>
        </w:rPr>
        <w:t xml:space="preserve"> </w:t>
      </w:r>
      <w:r>
        <w:t>è</w:t>
      </w:r>
      <w:r>
        <w:rPr>
          <w:spacing w:val="-6"/>
        </w:rPr>
        <w:t xml:space="preserve"> </w:t>
      </w:r>
      <w:r>
        <w:t>stato</w:t>
      </w:r>
      <w:r>
        <w:rPr>
          <w:spacing w:val="-6"/>
        </w:rPr>
        <w:t xml:space="preserve"> </w:t>
      </w:r>
      <w:r>
        <w:t>deliberato</w:t>
      </w:r>
      <w:r>
        <w:rPr>
          <w:spacing w:val="-8"/>
        </w:rPr>
        <w:t xml:space="preserve"> </w:t>
      </w:r>
      <w:r>
        <w:t>dal</w:t>
      </w:r>
      <w:r>
        <w:rPr>
          <w:spacing w:val="-5"/>
        </w:rPr>
        <w:t xml:space="preserve"> </w:t>
      </w:r>
      <w:r>
        <w:t>Consiglio</w:t>
      </w:r>
      <w:r>
        <w:rPr>
          <w:spacing w:val="-6"/>
        </w:rPr>
        <w:t xml:space="preserve"> </w:t>
      </w:r>
      <w:r>
        <w:t>direttivo</w:t>
      </w:r>
      <w:r>
        <w:rPr>
          <w:spacing w:val="-8"/>
        </w:rPr>
        <w:t xml:space="preserve"> </w:t>
      </w:r>
      <w:r>
        <w:t>dell’Ente</w:t>
      </w:r>
      <w:r>
        <w:rPr>
          <w:spacing w:val="-6"/>
        </w:rPr>
        <w:t xml:space="preserve"> </w:t>
      </w:r>
      <w:r>
        <w:t>nella</w:t>
      </w:r>
      <w:r>
        <w:rPr>
          <w:spacing w:val="-4"/>
        </w:rPr>
        <w:t xml:space="preserve"> </w:t>
      </w:r>
      <w:r>
        <w:t>seduta</w:t>
      </w:r>
      <w:r>
        <w:rPr>
          <w:spacing w:val="-8"/>
        </w:rPr>
        <w:t xml:space="preserve"> </w:t>
      </w:r>
      <w:r>
        <w:t xml:space="preserve">del </w:t>
      </w:r>
      <w:r w:rsidR="00BC2894" w:rsidRPr="00BC2894">
        <w:t>28</w:t>
      </w:r>
      <w:r w:rsidR="009A5A4B" w:rsidRPr="00BC2894">
        <w:t xml:space="preserve"> ottobre</w:t>
      </w:r>
      <w:r w:rsidR="0043448C" w:rsidRPr="00BC2894">
        <w:t xml:space="preserve"> 202</w:t>
      </w:r>
      <w:r w:rsidR="00BC2894" w:rsidRPr="00BC2894">
        <w:t>4</w:t>
      </w:r>
      <w:r w:rsidRPr="00BC2894">
        <w:t xml:space="preserve">. Nel corso dell’esercizio è stata posta in essere una variazione al budget </w:t>
      </w:r>
      <w:r w:rsidRPr="00046783">
        <w:t xml:space="preserve">stesso nella seduta del Consiglio Direttivo dell’Ente del </w:t>
      </w:r>
      <w:r w:rsidR="00BC2894" w:rsidRPr="00046783">
        <w:t>18</w:t>
      </w:r>
      <w:r w:rsidR="009A5A4B" w:rsidRPr="00046783">
        <w:t xml:space="preserve"> dicembre 2</w:t>
      </w:r>
      <w:r w:rsidR="0043448C" w:rsidRPr="00046783">
        <w:t>02</w:t>
      </w:r>
      <w:r w:rsidR="00BC2894" w:rsidRPr="00046783">
        <w:t>5</w:t>
      </w:r>
      <w:r w:rsidRPr="00046783">
        <w:t>.</w:t>
      </w:r>
      <w:r w:rsidR="00AB2945" w:rsidRPr="00046783">
        <w:t xml:space="preserve"> </w:t>
      </w:r>
    </w:p>
    <w:p w14:paraId="5D6FF618" w14:textId="1A53DA21" w:rsidR="00E75087" w:rsidRDefault="00AB2945">
      <w:pPr>
        <w:pStyle w:val="Corpotesto"/>
        <w:spacing w:line="360" w:lineRule="auto"/>
        <w:ind w:right="137"/>
        <w:jc w:val="both"/>
      </w:pPr>
      <w:r w:rsidRPr="00046783">
        <w:t xml:space="preserve">A chiusura dell’esercizio, però, per permettere la corretta imputazione a bilancio di vari tipi di costi relativi a: maggiori costi per la gestione della società di servizi sulla voce B7. Spese per prestazioni di servizi (per circa € 27.500); maggiori spese per </w:t>
      </w:r>
      <w:r w:rsidR="00C46ECF">
        <w:t>spese condominiali</w:t>
      </w:r>
      <w:r w:rsidRPr="00046783">
        <w:t xml:space="preserve"> sulla voce B8</w:t>
      </w:r>
      <w:r w:rsidR="00046783" w:rsidRPr="00046783">
        <w:t>, s</w:t>
      </w:r>
      <w:r w:rsidRPr="00046783">
        <w:t>pese per godimento di beni di terzi (per circa € 5.000) e rimanenze finali inferiori a quanto previsto per € 100, si è reso necessario uno “sforamento” delle previsioni di budget. Per questo maggiore utilizzo di budget rispetto all’assestato definitivo si richiede specifica ratifica all’Assemblea dei soci dell’AC Verona.</w:t>
      </w:r>
    </w:p>
    <w:p w14:paraId="712348E5" w14:textId="77777777" w:rsidR="00E75087" w:rsidRDefault="00970EF5">
      <w:pPr>
        <w:pStyle w:val="Corpotesto"/>
        <w:spacing w:line="360" w:lineRule="auto"/>
        <w:ind w:right="135"/>
        <w:jc w:val="both"/>
      </w:pPr>
      <w:r>
        <w:t>Nella</w:t>
      </w:r>
      <w:r>
        <w:rPr>
          <w:spacing w:val="-8"/>
        </w:rPr>
        <w:t xml:space="preserve"> </w:t>
      </w:r>
      <w:r>
        <w:t>tabella</w:t>
      </w:r>
      <w:r>
        <w:rPr>
          <w:spacing w:val="-11"/>
        </w:rPr>
        <w:t xml:space="preserve"> </w:t>
      </w:r>
      <w:r>
        <w:t>sottostante,</w:t>
      </w:r>
      <w:r>
        <w:rPr>
          <w:spacing w:val="-11"/>
        </w:rPr>
        <w:t xml:space="preserve"> </w:t>
      </w:r>
      <w:r>
        <w:t>per</w:t>
      </w:r>
      <w:r>
        <w:rPr>
          <w:spacing w:val="-10"/>
        </w:rPr>
        <w:t xml:space="preserve"> </w:t>
      </w:r>
      <w:r>
        <w:t>ciascun</w:t>
      </w:r>
      <w:r>
        <w:rPr>
          <w:spacing w:val="-11"/>
        </w:rPr>
        <w:t xml:space="preserve"> </w:t>
      </w:r>
      <w:r>
        <w:t>conto,</w:t>
      </w:r>
      <w:r>
        <w:rPr>
          <w:spacing w:val="-11"/>
        </w:rPr>
        <w:t xml:space="preserve"> </w:t>
      </w:r>
      <w:r>
        <w:t>il</w:t>
      </w:r>
      <w:r>
        <w:rPr>
          <w:spacing w:val="-12"/>
        </w:rPr>
        <w:t xml:space="preserve"> </w:t>
      </w:r>
      <w:r>
        <w:t>valore</w:t>
      </w:r>
      <w:r>
        <w:rPr>
          <w:spacing w:val="-11"/>
        </w:rPr>
        <w:t xml:space="preserve"> </w:t>
      </w:r>
      <w:r>
        <w:t>della</w:t>
      </w:r>
      <w:r>
        <w:rPr>
          <w:spacing w:val="-11"/>
        </w:rPr>
        <w:t xml:space="preserve"> </w:t>
      </w:r>
      <w:r>
        <w:t>previsione</w:t>
      </w:r>
      <w:r>
        <w:rPr>
          <w:spacing w:val="-11"/>
        </w:rPr>
        <w:t xml:space="preserve"> </w:t>
      </w:r>
      <w:r>
        <w:t>definitiva</w:t>
      </w:r>
      <w:r>
        <w:rPr>
          <w:spacing w:val="-11"/>
        </w:rPr>
        <w:t xml:space="preserve"> </w:t>
      </w:r>
      <w:r>
        <w:t>contenuto</w:t>
      </w:r>
      <w:r>
        <w:rPr>
          <w:spacing w:val="-11"/>
        </w:rPr>
        <w:t xml:space="preserve"> </w:t>
      </w:r>
      <w:r>
        <w:t>nel budget</w:t>
      </w:r>
      <w:r>
        <w:rPr>
          <w:spacing w:val="-5"/>
        </w:rPr>
        <w:t xml:space="preserve"> </w:t>
      </w:r>
      <w:r>
        <w:t>economico</w:t>
      </w:r>
      <w:r>
        <w:rPr>
          <w:spacing w:val="-4"/>
        </w:rPr>
        <w:t xml:space="preserve"> </w:t>
      </w:r>
      <w:r>
        <w:t>viene</w:t>
      </w:r>
      <w:r>
        <w:rPr>
          <w:spacing w:val="-4"/>
        </w:rPr>
        <w:t xml:space="preserve"> </w:t>
      </w:r>
      <w:r>
        <w:t>posto</w:t>
      </w:r>
      <w:r>
        <w:rPr>
          <w:spacing w:val="-4"/>
        </w:rPr>
        <w:t xml:space="preserve"> </w:t>
      </w:r>
      <w:r>
        <w:t>a</w:t>
      </w:r>
      <w:r>
        <w:rPr>
          <w:spacing w:val="-4"/>
        </w:rPr>
        <w:t xml:space="preserve"> </w:t>
      </w:r>
      <w:r>
        <w:t>raffronto</w:t>
      </w:r>
      <w:r>
        <w:rPr>
          <w:spacing w:val="-4"/>
        </w:rPr>
        <w:t xml:space="preserve"> </w:t>
      </w:r>
      <w:r>
        <w:t>con</w:t>
      </w:r>
      <w:r>
        <w:rPr>
          <w:spacing w:val="-4"/>
        </w:rPr>
        <w:t xml:space="preserve"> </w:t>
      </w:r>
      <w:r>
        <w:t>quello</w:t>
      </w:r>
      <w:r>
        <w:rPr>
          <w:spacing w:val="-4"/>
        </w:rPr>
        <w:t xml:space="preserve"> </w:t>
      </w:r>
      <w:r>
        <w:t>rappresentato,</w:t>
      </w:r>
      <w:r>
        <w:rPr>
          <w:spacing w:val="-7"/>
        </w:rPr>
        <w:t xml:space="preserve"> </w:t>
      </w:r>
      <w:r>
        <w:t>a</w:t>
      </w:r>
      <w:r>
        <w:rPr>
          <w:spacing w:val="-4"/>
        </w:rPr>
        <w:t xml:space="preserve"> </w:t>
      </w:r>
      <w:r>
        <w:t>consuntivo,</w:t>
      </w:r>
      <w:r>
        <w:rPr>
          <w:spacing w:val="-5"/>
        </w:rPr>
        <w:t xml:space="preserve"> </w:t>
      </w:r>
      <w:r>
        <w:t>nel</w:t>
      </w:r>
      <w:r>
        <w:rPr>
          <w:spacing w:val="-6"/>
        </w:rPr>
        <w:t xml:space="preserve"> </w:t>
      </w:r>
      <w:r>
        <w:t xml:space="preserve">conto </w:t>
      </w:r>
      <w:r>
        <w:rPr>
          <w:spacing w:val="-2"/>
        </w:rPr>
        <w:t>economico.</w:t>
      </w:r>
    </w:p>
    <w:p w14:paraId="3F56D6BF" w14:textId="77777777" w:rsidR="00AB2945" w:rsidRDefault="00AB2945">
      <w:pPr>
        <w:spacing w:before="79"/>
        <w:ind w:left="85"/>
        <w:jc w:val="both"/>
        <w:rPr>
          <w:rFonts w:ascii="Arial" w:hAnsi="Arial"/>
          <w:b/>
          <w:sz w:val="18"/>
        </w:rPr>
      </w:pPr>
    </w:p>
    <w:p w14:paraId="1EE744AC" w14:textId="77777777" w:rsidR="00AB2945" w:rsidRDefault="00AB2945">
      <w:pPr>
        <w:spacing w:before="79"/>
        <w:ind w:left="85"/>
        <w:jc w:val="both"/>
        <w:rPr>
          <w:rFonts w:ascii="Arial" w:hAnsi="Arial"/>
          <w:b/>
          <w:sz w:val="18"/>
        </w:rPr>
      </w:pPr>
    </w:p>
    <w:p w14:paraId="6CC45E33" w14:textId="77777777" w:rsidR="00AB2945" w:rsidRDefault="00AB2945">
      <w:pPr>
        <w:spacing w:before="79"/>
        <w:ind w:left="85"/>
        <w:jc w:val="both"/>
        <w:rPr>
          <w:rFonts w:ascii="Arial" w:hAnsi="Arial"/>
          <w:b/>
          <w:sz w:val="18"/>
        </w:rPr>
      </w:pPr>
    </w:p>
    <w:p w14:paraId="018A811F" w14:textId="77777777" w:rsidR="00AB2945" w:rsidRDefault="00AB2945">
      <w:pPr>
        <w:spacing w:before="79"/>
        <w:ind w:left="85"/>
        <w:jc w:val="both"/>
        <w:rPr>
          <w:rFonts w:ascii="Arial" w:hAnsi="Arial"/>
          <w:b/>
          <w:sz w:val="18"/>
        </w:rPr>
      </w:pPr>
    </w:p>
    <w:p w14:paraId="3712A166" w14:textId="77777777" w:rsidR="00AB2945" w:rsidRDefault="00AB2945">
      <w:pPr>
        <w:spacing w:before="79"/>
        <w:ind w:left="85"/>
        <w:jc w:val="both"/>
        <w:rPr>
          <w:rFonts w:ascii="Arial" w:hAnsi="Arial"/>
          <w:b/>
          <w:sz w:val="18"/>
        </w:rPr>
      </w:pPr>
    </w:p>
    <w:p w14:paraId="3CA0C081" w14:textId="77777777" w:rsidR="00AB2945" w:rsidRDefault="00AB2945">
      <w:pPr>
        <w:spacing w:before="79"/>
        <w:ind w:left="85"/>
        <w:jc w:val="both"/>
        <w:rPr>
          <w:rFonts w:ascii="Arial" w:hAnsi="Arial"/>
          <w:b/>
          <w:sz w:val="18"/>
        </w:rPr>
      </w:pPr>
    </w:p>
    <w:p w14:paraId="454FB94E" w14:textId="77777777" w:rsidR="00AB2945" w:rsidRDefault="00AB2945">
      <w:pPr>
        <w:spacing w:before="79"/>
        <w:ind w:left="85"/>
        <w:jc w:val="both"/>
        <w:rPr>
          <w:rFonts w:ascii="Arial" w:hAnsi="Arial"/>
          <w:b/>
          <w:sz w:val="18"/>
        </w:rPr>
      </w:pPr>
    </w:p>
    <w:p w14:paraId="630C1105" w14:textId="77777777" w:rsidR="00AB2945" w:rsidRDefault="00AB2945">
      <w:pPr>
        <w:spacing w:before="79"/>
        <w:ind w:left="85"/>
        <w:jc w:val="both"/>
        <w:rPr>
          <w:rFonts w:ascii="Arial" w:hAnsi="Arial"/>
          <w:b/>
          <w:sz w:val="18"/>
        </w:rPr>
      </w:pPr>
    </w:p>
    <w:p w14:paraId="550E7070" w14:textId="77777777" w:rsidR="00AB2945" w:rsidRDefault="00AB2945">
      <w:pPr>
        <w:spacing w:before="79"/>
        <w:ind w:left="85"/>
        <w:jc w:val="both"/>
        <w:rPr>
          <w:rFonts w:ascii="Arial" w:hAnsi="Arial"/>
          <w:b/>
          <w:sz w:val="18"/>
        </w:rPr>
      </w:pPr>
    </w:p>
    <w:p w14:paraId="5B8F5B5F" w14:textId="77777777" w:rsidR="00AB2945" w:rsidRDefault="00AB2945">
      <w:pPr>
        <w:spacing w:before="79"/>
        <w:ind w:left="85"/>
        <w:jc w:val="both"/>
        <w:rPr>
          <w:rFonts w:ascii="Arial" w:hAnsi="Arial"/>
          <w:b/>
          <w:sz w:val="18"/>
        </w:rPr>
      </w:pPr>
    </w:p>
    <w:p w14:paraId="171E08F1" w14:textId="77777777" w:rsidR="00AB2945" w:rsidRDefault="00AB2945">
      <w:pPr>
        <w:spacing w:before="79"/>
        <w:ind w:left="85"/>
        <w:jc w:val="both"/>
        <w:rPr>
          <w:rFonts w:ascii="Arial" w:hAnsi="Arial"/>
          <w:b/>
          <w:sz w:val="18"/>
        </w:rPr>
      </w:pPr>
    </w:p>
    <w:p w14:paraId="04F0175B" w14:textId="77777777" w:rsidR="00AB2945" w:rsidRDefault="00AB2945">
      <w:pPr>
        <w:spacing w:before="79"/>
        <w:ind w:left="85"/>
        <w:jc w:val="both"/>
        <w:rPr>
          <w:rFonts w:ascii="Arial" w:hAnsi="Arial"/>
          <w:b/>
          <w:sz w:val="18"/>
        </w:rPr>
      </w:pPr>
    </w:p>
    <w:p w14:paraId="296C09FE" w14:textId="77777777" w:rsidR="00AB2945" w:rsidRDefault="00AB2945">
      <w:pPr>
        <w:spacing w:before="79"/>
        <w:ind w:left="85"/>
        <w:jc w:val="both"/>
        <w:rPr>
          <w:rFonts w:ascii="Arial" w:hAnsi="Arial"/>
          <w:b/>
          <w:sz w:val="18"/>
        </w:rPr>
      </w:pPr>
    </w:p>
    <w:p w14:paraId="070FA7E3" w14:textId="77777777" w:rsidR="00AB2945" w:rsidRDefault="00AB2945">
      <w:pPr>
        <w:spacing w:before="79"/>
        <w:ind w:left="85"/>
        <w:jc w:val="both"/>
        <w:rPr>
          <w:rFonts w:ascii="Arial" w:hAnsi="Arial"/>
          <w:b/>
          <w:sz w:val="18"/>
        </w:rPr>
      </w:pPr>
    </w:p>
    <w:p w14:paraId="1F6C6C42" w14:textId="77777777" w:rsidR="00AB2945" w:rsidRDefault="00AB2945">
      <w:pPr>
        <w:spacing w:before="79"/>
        <w:ind w:left="85"/>
        <w:jc w:val="both"/>
        <w:rPr>
          <w:rFonts w:ascii="Arial" w:hAnsi="Arial"/>
          <w:b/>
          <w:sz w:val="18"/>
        </w:rPr>
      </w:pPr>
    </w:p>
    <w:p w14:paraId="18325F79" w14:textId="77777777" w:rsidR="00AB2945" w:rsidRDefault="00AB2945">
      <w:pPr>
        <w:spacing w:before="79"/>
        <w:ind w:left="85"/>
        <w:jc w:val="both"/>
        <w:rPr>
          <w:rFonts w:ascii="Arial" w:hAnsi="Arial"/>
          <w:b/>
          <w:sz w:val="18"/>
        </w:rPr>
      </w:pPr>
    </w:p>
    <w:p w14:paraId="18C9B592" w14:textId="77777777" w:rsidR="00AB2945" w:rsidRDefault="00AB2945">
      <w:pPr>
        <w:spacing w:before="79"/>
        <w:ind w:left="85"/>
        <w:jc w:val="both"/>
        <w:rPr>
          <w:rFonts w:ascii="Arial" w:hAnsi="Arial"/>
          <w:b/>
          <w:sz w:val="18"/>
        </w:rPr>
      </w:pPr>
    </w:p>
    <w:p w14:paraId="044C7EC4" w14:textId="77777777" w:rsidR="00AB2945" w:rsidRDefault="00AB2945">
      <w:pPr>
        <w:spacing w:before="79"/>
        <w:ind w:left="85"/>
        <w:jc w:val="both"/>
        <w:rPr>
          <w:rFonts w:ascii="Arial" w:hAnsi="Arial"/>
          <w:b/>
          <w:sz w:val="18"/>
        </w:rPr>
      </w:pPr>
    </w:p>
    <w:p w14:paraId="15A300B1" w14:textId="77777777" w:rsidR="00AB2945" w:rsidRDefault="00AB2945">
      <w:pPr>
        <w:spacing w:before="79"/>
        <w:ind w:left="85"/>
        <w:jc w:val="both"/>
        <w:rPr>
          <w:rFonts w:ascii="Arial" w:hAnsi="Arial"/>
          <w:b/>
          <w:sz w:val="18"/>
        </w:rPr>
      </w:pPr>
    </w:p>
    <w:p w14:paraId="2222B334" w14:textId="77777777" w:rsidR="00AB2945" w:rsidRDefault="00AB2945">
      <w:pPr>
        <w:spacing w:before="79"/>
        <w:ind w:left="85"/>
        <w:jc w:val="both"/>
        <w:rPr>
          <w:rFonts w:ascii="Arial" w:hAnsi="Arial"/>
          <w:b/>
          <w:sz w:val="18"/>
        </w:rPr>
      </w:pPr>
    </w:p>
    <w:p w14:paraId="78384FB1" w14:textId="77777777" w:rsidR="00AB2945" w:rsidRDefault="00AB2945">
      <w:pPr>
        <w:spacing w:before="79"/>
        <w:ind w:left="85"/>
        <w:jc w:val="both"/>
        <w:rPr>
          <w:rFonts w:ascii="Arial" w:hAnsi="Arial"/>
          <w:b/>
          <w:sz w:val="18"/>
        </w:rPr>
      </w:pPr>
    </w:p>
    <w:p w14:paraId="3CEBE6FE" w14:textId="77777777" w:rsidR="00AB2945" w:rsidRDefault="00AB2945">
      <w:pPr>
        <w:spacing w:before="79"/>
        <w:ind w:left="85"/>
        <w:jc w:val="both"/>
        <w:rPr>
          <w:rFonts w:ascii="Arial" w:hAnsi="Arial"/>
          <w:b/>
          <w:sz w:val="18"/>
        </w:rPr>
      </w:pPr>
    </w:p>
    <w:p w14:paraId="16BE5104" w14:textId="235632E9" w:rsidR="00E75087" w:rsidRDefault="00970EF5">
      <w:pPr>
        <w:spacing w:before="79"/>
        <w:ind w:left="85"/>
        <w:jc w:val="both"/>
        <w:rPr>
          <w:sz w:val="18"/>
        </w:rPr>
      </w:pPr>
      <w:r>
        <w:rPr>
          <w:rFonts w:ascii="Arial" w:hAnsi="Arial"/>
          <w:b/>
          <w:sz w:val="18"/>
        </w:rPr>
        <w:lastRenderedPageBreak/>
        <w:t>Tabella</w:t>
      </w:r>
      <w:r>
        <w:rPr>
          <w:rFonts w:ascii="Arial" w:hAnsi="Arial"/>
          <w:b/>
          <w:spacing w:val="-4"/>
          <w:sz w:val="18"/>
        </w:rPr>
        <w:t xml:space="preserve"> </w:t>
      </w:r>
      <w:r>
        <w:rPr>
          <w:rFonts w:ascii="Arial" w:hAnsi="Arial"/>
          <w:b/>
          <w:sz w:val="18"/>
        </w:rPr>
        <w:t>2.1</w:t>
      </w:r>
      <w:r>
        <w:rPr>
          <w:rFonts w:ascii="Arial" w:hAnsi="Arial"/>
          <w:b/>
          <w:spacing w:val="-5"/>
          <w:sz w:val="18"/>
        </w:rPr>
        <w:t xml:space="preserve"> </w:t>
      </w:r>
      <w:r>
        <w:rPr>
          <w:sz w:val="18"/>
        </w:rPr>
        <w:t>–</w:t>
      </w:r>
      <w:r>
        <w:rPr>
          <w:spacing w:val="-1"/>
          <w:sz w:val="18"/>
        </w:rPr>
        <w:t xml:space="preserve"> </w:t>
      </w:r>
      <w:r>
        <w:rPr>
          <w:sz w:val="18"/>
        </w:rPr>
        <w:t>Sintesi</w:t>
      </w:r>
      <w:r>
        <w:rPr>
          <w:spacing w:val="-2"/>
          <w:sz w:val="18"/>
        </w:rPr>
        <w:t xml:space="preserve"> </w:t>
      </w:r>
      <w:r>
        <w:rPr>
          <w:sz w:val="18"/>
        </w:rPr>
        <w:t>dei</w:t>
      </w:r>
      <w:r>
        <w:rPr>
          <w:spacing w:val="-1"/>
          <w:sz w:val="18"/>
        </w:rPr>
        <w:t xml:space="preserve"> </w:t>
      </w:r>
      <w:r>
        <w:rPr>
          <w:sz w:val="18"/>
        </w:rPr>
        <w:t>provvedimenti</w:t>
      </w:r>
      <w:r>
        <w:rPr>
          <w:spacing w:val="-5"/>
          <w:sz w:val="18"/>
        </w:rPr>
        <w:t xml:space="preserve"> </w:t>
      </w:r>
      <w:r>
        <w:rPr>
          <w:sz w:val="18"/>
        </w:rPr>
        <w:t>di</w:t>
      </w:r>
      <w:r>
        <w:rPr>
          <w:spacing w:val="-1"/>
          <w:sz w:val="18"/>
        </w:rPr>
        <w:t xml:space="preserve"> </w:t>
      </w:r>
      <w:r>
        <w:rPr>
          <w:sz w:val="18"/>
        </w:rPr>
        <w:t>rimodulazione</w:t>
      </w:r>
      <w:r>
        <w:rPr>
          <w:spacing w:val="-5"/>
          <w:sz w:val="18"/>
        </w:rPr>
        <w:t xml:space="preserve"> </w:t>
      </w:r>
      <w:r>
        <w:rPr>
          <w:sz w:val="18"/>
        </w:rPr>
        <w:t>e</w:t>
      </w:r>
      <w:r>
        <w:rPr>
          <w:spacing w:val="-2"/>
          <w:sz w:val="18"/>
        </w:rPr>
        <w:t xml:space="preserve"> </w:t>
      </w:r>
      <w:r>
        <w:rPr>
          <w:sz w:val="18"/>
        </w:rPr>
        <w:t>raffronto</w:t>
      </w:r>
      <w:r>
        <w:rPr>
          <w:spacing w:val="-4"/>
          <w:sz w:val="18"/>
        </w:rPr>
        <w:t xml:space="preserve"> </w:t>
      </w:r>
      <w:r>
        <w:rPr>
          <w:sz w:val="18"/>
        </w:rPr>
        <w:t>con</w:t>
      </w:r>
      <w:r>
        <w:rPr>
          <w:spacing w:val="-4"/>
          <w:sz w:val="18"/>
        </w:rPr>
        <w:t xml:space="preserve"> </w:t>
      </w:r>
      <w:r>
        <w:rPr>
          <w:sz w:val="18"/>
        </w:rPr>
        <w:t>il</w:t>
      </w:r>
      <w:r>
        <w:rPr>
          <w:spacing w:val="-5"/>
          <w:sz w:val="18"/>
        </w:rPr>
        <w:t xml:space="preserve"> </w:t>
      </w:r>
      <w:r>
        <w:rPr>
          <w:sz w:val="18"/>
        </w:rPr>
        <w:t>budget</w:t>
      </w:r>
      <w:r>
        <w:rPr>
          <w:spacing w:val="-2"/>
          <w:sz w:val="18"/>
        </w:rPr>
        <w:t xml:space="preserve"> economico</w:t>
      </w:r>
    </w:p>
    <w:p w14:paraId="1E36BB94" w14:textId="77777777" w:rsidR="00E75087" w:rsidRDefault="00E75087">
      <w:pPr>
        <w:pStyle w:val="Corpotesto"/>
        <w:spacing w:before="40" w:after="1"/>
        <w:ind w:left="0"/>
        <w:rPr>
          <w:sz w:val="20"/>
        </w:rPr>
      </w:pPr>
    </w:p>
    <w:p w14:paraId="0F956AA6" w14:textId="30EBB7CE" w:rsidR="00E75087" w:rsidRDefault="00AB2945">
      <w:pPr>
        <w:pStyle w:val="Corpotesto"/>
        <w:ind w:left="0"/>
        <w:rPr>
          <w:sz w:val="18"/>
        </w:rPr>
      </w:pPr>
      <w:r>
        <w:rPr>
          <w:sz w:val="18"/>
        </w:rPr>
        <w:object w:dxaOrig="11781" w:dyaOrig="9252" w14:anchorId="036C0BE8">
          <v:shape id="_x0000_i1027" type="#_x0000_t75" style="width:495.75pt;height:389.25pt" o:ole="">
            <v:imagedata r:id="rId13" o:title=""/>
          </v:shape>
          <o:OLEObject Type="Embed" ProgID="Excel.Sheet.8" ShapeID="_x0000_i1027" DrawAspect="Content" ObjectID="_1838363202" r:id="rId14"/>
        </w:object>
      </w:r>
    </w:p>
    <w:p w14:paraId="7229248A" w14:textId="77777777" w:rsidR="00E75087" w:rsidRDefault="00E75087">
      <w:pPr>
        <w:pStyle w:val="Corpotesto"/>
        <w:spacing w:before="63"/>
        <w:ind w:left="0"/>
        <w:rPr>
          <w:sz w:val="18"/>
        </w:rPr>
      </w:pPr>
    </w:p>
    <w:p w14:paraId="2F6BC8DB" w14:textId="10A9D212" w:rsidR="00E75087" w:rsidRPr="00405CC1" w:rsidRDefault="00970EF5">
      <w:pPr>
        <w:pStyle w:val="Corpotesto"/>
        <w:spacing w:line="360" w:lineRule="auto"/>
        <w:ind w:right="139"/>
        <w:jc w:val="both"/>
      </w:pPr>
      <w:r w:rsidRPr="00405CC1">
        <w:t xml:space="preserve">La tabella evidenzia che i ricavi registrati nella voce “ricavi delle vendite” (rigo A1) sono </w:t>
      </w:r>
      <w:r w:rsidR="00C46ECF" w:rsidRPr="00405CC1">
        <w:t>minori</w:t>
      </w:r>
      <w:r w:rsidRPr="00405CC1">
        <w:rPr>
          <w:spacing w:val="-5"/>
        </w:rPr>
        <w:t xml:space="preserve"> </w:t>
      </w:r>
      <w:r w:rsidRPr="00405CC1">
        <w:t>al</w:t>
      </w:r>
      <w:r w:rsidRPr="00405CC1">
        <w:rPr>
          <w:spacing w:val="-5"/>
        </w:rPr>
        <w:t xml:space="preserve"> </w:t>
      </w:r>
      <w:r w:rsidRPr="00405CC1">
        <w:t>dato</w:t>
      </w:r>
      <w:r w:rsidRPr="00405CC1">
        <w:rPr>
          <w:spacing w:val="-3"/>
        </w:rPr>
        <w:t xml:space="preserve"> </w:t>
      </w:r>
      <w:r w:rsidRPr="00405CC1">
        <w:t>previsionale</w:t>
      </w:r>
      <w:r w:rsidRPr="00405CC1">
        <w:rPr>
          <w:spacing w:val="-6"/>
        </w:rPr>
        <w:t xml:space="preserve"> </w:t>
      </w:r>
      <w:r w:rsidRPr="00405CC1">
        <w:t>per</w:t>
      </w:r>
      <w:r w:rsidRPr="00405CC1">
        <w:rPr>
          <w:spacing w:val="-5"/>
        </w:rPr>
        <w:t xml:space="preserve"> </w:t>
      </w:r>
      <w:r w:rsidRPr="00405CC1">
        <w:t>un</w:t>
      </w:r>
      <w:r w:rsidRPr="00405CC1">
        <w:rPr>
          <w:spacing w:val="-3"/>
        </w:rPr>
        <w:t xml:space="preserve"> </w:t>
      </w:r>
      <w:r w:rsidRPr="00405CC1">
        <w:t>importo</w:t>
      </w:r>
      <w:r w:rsidRPr="00405CC1">
        <w:rPr>
          <w:spacing w:val="-6"/>
        </w:rPr>
        <w:t xml:space="preserve"> </w:t>
      </w:r>
      <w:r w:rsidRPr="00405CC1">
        <w:t>pari</w:t>
      </w:r>
      <w:r w:rsidRPr="00405CC1">
        <w:rPr>
          <w:spacing w:val="-5"/>
        </w:rPr>
        <w:t xml:space="preserve"> </w:t>
      </w:r>
      <w:r w:rsidRPr="00405CC1">
        <w:t>ad</w:t>
      </w:r>
      <w:r w:rsidRPr="00405CC1">
        <w:rPr>
          <w:spacing w:val="-3"/>
        </w:rPr>
        <w:t xml:space="preserve"> </w:t>
      </w:r>
      <w:r w:rsidRPr="00405CC1">
        <w:t>euro</w:t>
      </w:r>
      <w:r w:rsidRPr="00405CC1">
        <w:rPr>
          <w:spacing w:val="-3"/>
        </w:rPr>
        <w:t xml:space="preserve"> </w:t>
      </w:r>
      <w:r w:rsidR="00C46ECF" w:rsidRPr="00405CC1">
        <w:rPr>
          <w:spacing w:val="-3"/>
        </w:rPr>
        <w:t>51</w:t>
      </w:r>
      <w:r w:rsidRPr="00405CC1">
        <w:t>.</w:t>
      </w:r>
      <w:r w:rsidR="00C46ECF" w:rsidRPr="00405CC1">
        <w:t>276</w:t>
      </w:r>
      <w:r w:rsidRPr="00405CC1">
        <w:t>.</w:t>
      </w:r>
      <w:r w:rsidRPr="00405CC1">
        <w:rPr>
          <w:spacing w:val="-6"/>
        </w:rPr>
        <w:t xml:space="preserve"> </w:t>
      </w:r>
      <w:r w:rsidRPr="00405CC1">
        <w:t>La</w:t>
      </w:r>
      <w:r w:rsidRPr="00405CC1">
        <w:rPr>
          <w:spacing w:val="-6"/>
        </w:rPr>
        <w:t xml:space="preserve"> </w:t>
      </w:r>
      <w:r w:rsidRPr="00405CC1">
        <w:t>differenza</w:t>
      </w:r>
      <w:r w:rsidRPr="00405CC1">
        <w:rPr>
          <w:spacing w:val="-3"/>
        </w:rPr>
        <w:t xml:space="preserve"> </w:t>
      </w:r>
      <w:r w:rsidRPr="00405CC1">
        <w:t>corrisponde</w:t>
      </w:r>
      <w:r w:rsidRPr="00405CC1">
        <w:rPr>
          <w:spacing w:val="-8"/>
        </w:rPr>
        <w:t xml:space="preserve"> </w:t>
      </w:r>
      <w:r w:rsidRPr="00405CC1">
        <w:t>a m</w:t>
      </w:r>
      <w:r w:rsidR="00C46ECF" w:rsidRPr="00405CC1">
        <w:t>ino</w:t>
      </w:r>
      <w:r w:rsidRPr="00405CC1">
        <w:t xml:space="preserve">ri proventi incassati per </w:t>
      </w:r>
      <w:r w:rsidR="00FC3650" w:rsidRPr="00405CC1">
        <w:t>assistenza automobilistica e gare sportive</w:t>
      </w:r>
      <w:r w:rsidRPr="00405CC1">
        <w:t>.</w:t>
      </w:r>
    </w:p>
    <w:p w14:paraId="550543D0" w14:textId="4B1ECFE8" w:rsidR="00E75087" w:rsidRPr="00405CC1" w:rsidRDefault="00970EF5">
      <w:pPr>
        <w:pStyle w:val="Corpotesto"/>
        <w:spacing w:before="2" w:line="360" w:lineRule="auto"/>
        <w:ind w:right="137"/>
        <w:jc w:val="both"/>
      </w:pPr>
      <w:r w:rsidRPr="00405CC1">
        <w:t>I</w:t>
      </w:r>
      <w:r w:rsidRPr="00405CC1">
        <w:rPr>
          <w:spacing w:val="-6"/>
        </w:rPr>
        <w:t xml:space="preserve"> </w:t>
      </w:r>
      <w:r w:rsidRPr="00405CC1">
        <w:t>ricavi</w:t>
      </w:r>
      <w:r w:rsidRPr="00405CC1">
        <w:rPr>
          <w:spacing w:val="-7"/>
        </w:rPr>
        <w:t xml:space="preserve"> </w:t>
      </w:r>
      <w:r w:rsidRPr="00405CC1">
        <w:t>registrati</w:t>
      </w:r>
      <w:r w:rsidRPr="00405CC1">
        <w:rPr>
          <w:spacing w:val="-7"/>
        </w:rPr>
        <w:t xml:space="preserve"> </w:t>
      </w:r>
      <w:r w:rsidRPr="00405CC1">
        <w:t>nella</w:t>
      </w:r>
      <w:r w:rsidRPr="00405CC1">
        <w:rPr>
          <w:spacing w:val="-6"/>
        </w:rPr>
        <w:t xml:space="preserve"> </w:t>
      </w:r>
      <w:r w:rsidRPr="00405CC1">
        <w:t>voce</w:t>
      </w:r>
      <w:r w:rsidRPr="00405CC1">
        <w:rPr>
          <w:spacing w:val="-6"/>
        </w:rPr>
        <w:t xml:space="preserve"> </w:t>
      </w:r>
      <w:r w:rsidRPr="00405CC1">
        <w:t>“altri</w:t>
      </w:r>
      <w:r w:rsidRPr="00405CC1">
        <w:rPr>
          <w:spacing w:val="-7"/>
        </w:rPr>
        <w:t xml:space="preserve"> </w:t>
      </w:r>
      <w:r w:rsidRPr="00405CC1">
        <w:t>ricavi</w:t>
      </w:r>
      <w:r w:rsidRPr="00405CC1">
        <w:rPr>
          <w:spacing w:val="-7"/>
        </w:rPr>
        <w:t xml:space="preserve"> </w:t>
      </w:r>
      <w:r w:rsidRPr="00405CC1">
        <w:t>e</w:t>
      </w:r>
      <w:r w:rsidRPr="00405CC1">
        <w:rPr>
          <w:spacing w:val="-6"/>
        </w:rPr>
        <w:t xml:space="preserve"> </w:t>
      </w:r>
      <w:r w:rsidRPr="00405CC1">
        <w:t>proventi”</w:t>
      </w:r>
      <w:r w:rsidRPr="00405CC1">
        <w:rPr>
          <w:spacing w:val="-7"/>
        </w:rPr>
        <w:t xml:space="preserve"> </w:t>
      </w:r>
      <w:r w:rsidRPr="00405CC1">
        <w:t>(rigo</w:t>
      </w:r>
      <w:r w:rsidRPr="00405CC1">
        <w:rPr>
          <w:spacing w:val="-6"/>
        </w:rPr>
        <w:t xml:space="preserve"> </w:t>
      </w:r>
      <w:r w:rsidRPr="00405CC1">
        <w:t>A5)</w:t>
      </w:r>
      <w:r w:rsidRPr="00405CC1">
        <w:rPr>
          <w:spacing w:val="-7"/>
        </w:rPr>
        <w:t xml:space="preserve"> </w:t>
      </w:r>
      <w:r w:rsidRPr="00405CC1">
        <w:t>sono</w:t>
      </w:r>
      <w:r w:rsidRPr="00405CC1">
        <w:rPr>
          <w:spacing w:val="-6"/>
        </w:rPr>
        <w:t xml:space="preserve"> </w:t>
      </w:r>
      <w:r w:rsidR="00FC3650" w:rsidRPr="00405CC1">
        <w:t>maggiori</w:t>
      </w:r>
      <w:r w:rsidRPr="00405CC1">
        <w:rPr>
          <w:spacing w:val="-8"/>
        </w:rPr>
        <w:t xml:space="preserve"> </w:t>
      </w:r>
      <w:r w:rsidRPr="00405CC1">
        <w:t>al</w:t>
      </w:r>
      <w:r w:rsidRPr="00405CC1">
        <w:rPr>
          <w:spacing w:val="-7"/>
        </w:rPr>
        <w:t xml:space="preserve"> </w:t>
      </w:r>
      <w:r w:rsidRPr="00405CC1">
        <w:t>dato</w:t>
      </w:r>
      <w:r w:rsidRPr="00405CC1">
        <w:rPr>
          <w:spacing w:val="-6"/>
        </w:rPr>
        <w:t xml:space="preserve"> </w:t>
      </w:r>
      <w:r w:rsidRPr="00405CC1">
        <w:t xml:space="preserve">previsionale per un importo pari ad euro </w:t>
      </w:r>
      <w:r w:rsidR="00FC3650" w:rsidRPr="00405CC1">
        <w:t>37.570</w:t>
      </w:r>
      <w:r w:rsidRPr="00405CC1">
        <w:t xml:space="preserve">, la differenza deriva da </w:t>
      </w:r>
      <w:r w:rsidR="00FC3650" w:rsidRPr="00405CC1">
        <w:t>maggior</w:t>
      </w:r>
      <w:r w:rsidRPr="00405CC1">
        <w:t xml:space="preserve">i incassi </w:t>
      </w:r>
      <w:r w:rsidR="00FC3650" w:rsidRPr="00405CC1">
        <w:t>relativi alle provvigioni Sara</w:t>
      </w:r>
      <w:r w:rsidRPr="00405CC1">
        <w:t>.</w:t>
      </w:r>
    </w:p>
    <w:p w14:paraId="46075CA0" w14:textId="39B79209" w:rsidR="00E75087" w:rsidRPr="00405CC1" w:rsidRDefault="00970EF5">
      <w:pPr>
        <w:pStyle w:val="Corpotesto"/>
        <w:spacing w:line="360" w:lineRule="auto"/>
        <w:ind w:right="136"/>
        <w:jc w:val="both"/>
      </w:pPr>
      <w:r w:rsidRPr="00405CC1">
        <w:t>Le</w:t>
      </w:r>
      <w:r w:rsidRPr="00405CC1">
        <w:rPr>
          <w:spacing w:val="-5"/>
        </w:rPr>
        <w:t xml:space="preserve"> </w:t>
      </w:r>
      <w:r w:rsidRPr="00405CC1">
        <w:t>spese</w:t>
      </w:r>
      <w:r w:rsidRPr="00405CC1">
        <w:rPr>
          <w:spacing w:val="-7"/>
        </w:rPr>
        <w:t xml:space="preserve"> </w:t>
      </w:r>
      <w:r w:rsidRPr="00405CC1">
        <w:t>per</w:t>
      </w:r>
      <w:r w:rsidRPr="00405CC1">
        <w:rPr>
          <w:spacing w:val="-6"/>
        </w:rPr>
        <w:t xml:space="preserve"> </w:t>
      </w:r>
      <w:r w:rsidRPr="00405CC1">
        <w:t>acquisti</w:t>
      </w:r>
      <w:r w:rsidRPr="00405CC1">
        <w:rPr>
          <w:spacing w:val="-8"/>
        </w:rPr>
        <w:t xml:space="preserve"> </w:t>
      </w:r>
      <w:r w:rsidRPr="00405CC1">
        <w:t>di</w:t>
      </w:r>
      <w:r w:rsidRPr="00405CC1">
        <w:rPr>
          <w:spacing w:val="-6"/>
        </w:rPr>
        <w:t xml:space="preserve"> </w:t>
      </w:r>
      <w:r w:rsidRPr="00405CC1">
        <w:t>materie</w:t>
      </w:r>
      <w:r w:rsidRPr="00405CC1">
        <w:rPr>
          <w:spacing w:val="-7"/>
        </w:rPr>
        <w:t xml:space="preserve"> </w:t>
      </w:r>
      <w:r w:rsidRPr="00405CC1">
        <w:t>prime</w:t>
      </w:r>
      <w:r w:rsidRPr="00405CC1">
        <w:rPr>
          <w:spacing w:val="-5"/>
        </w:rPr>
        <w:t xml:space="preserve"> </w:t>
      </w:r>
      <w:r w:rsidRPr="00405CC1">
        <w:t>(voce</w:t>
      </w:r>
      <w:r w:rsidRPr="00405CC1">
        <w:rPr>
          <w:spacing w:val="-7"/>
        </w:rPr>
        <w:t xml:space="preserve"> </w:t>
      </w:r>
      <w:r w:rsidRPr="00405CC1">
        <w:t>B6)</w:t>
      </w:r>
      <w:r w:rsidRPr="00405CC1">
        <w:rPr>
          <w:spacing w:val="-6"/>
        </w:rPr>
        <w:t xml:space="preserve"> </w:t>
      </w:r>
      <w:r w:rsidRPr="00405CC1">
        <w:t>sono</w:t>
      </w:r>
      <w:r w:rsidRPr="00405CC1">
        <w:rPr>
          <w:spacing w:val="-5"/>
        </w:rPr>
        <w:t xml:space="preserve"> </w:t>
      </w:r>
      <w:r w:rsidRPr="00405CC1">
        <w:t>state</w:t>
      </w:r>
      <w:r w:rsidRPr="00405CC1">
        <w:rPr>
          <w:spacing w:val="-5"/>
        </w:rPr>
        <w:t xml:space="preserve"> </w:t>
      </w:r>
      <w:r w:rsidR="001C6844" w:rsidRPr="00405CC1">
        <w:rPr>
          <w:spacing w:val="-5"/>
        </w:rPr>
        <w:t>inferiori</w:t>
      </w:r>
      <w:r w:rsidRPr="00405CC1">
        <w:rPr>
          <w:spacing w:val="-6"/>
        </w:rPr>
        <w:t xml:space="preserve"> </w:t>
      </w:r>
      <w:r w:rsidRPr="00405CC1">
        <w:t>(per</w:t>
      </w:r>
      <w:r w:rsidRPr="00405CC1">
        <w:rPr>
          <w:spacing w:val="-6"/>
        </w:rPr>
        <w:t xml:space="preserve"> </w:t>
      </w:r>
      <w:r w:rsidRPr="00405CC1">
        <w:rPr>
          <w:w w:val="95"/>
        </w:rPr>
        <w:t>€</w:t>
      </w:r>
      <w:r w:rsidRPr="00405CC1">
        <w:rPr>
          <w:spacing w:val="-2"/>
          <w:w w:val="95"/>
        </w:rPr>
        <w:t xml:space="preserve"> </w:t>
      </w:r>
      <w:r w:rsidR="00FC3650" w:rsidRPr="00405CC1">
        <w:t>1</w:t>
      </w:r>
      <w:r w:rsidR="001C6844" w:rsidRPr="00405CC1">
        <w:t>.</w:t>
      </w:r>
      <w:r w:rsidR="00FC3650" w:rsidRPr="00405CC1">
        <w:t>796</w:t>
      </w:r>
      <w:r w:rsidRPr="00405CC1">
        <w:t>)</w:t>
      </w:r>
      <w:r w:rsidRPr="00405CC1">
        <w:rPr>
          <w:spacing w:val="-6"/>
        </w:rPr>
        <w:t xml:space="preserve"> </w:t>
      </w:r>
      <w:r w:rsidRPr="00405CC1">
        <w:t>rispetto</w:t>
      </w:r>
      <w:r w:rsidRPr="00405CC1">
        <w:rPr>
          <w:spacing w:val="-7"/>
        </w:rPr>
        <w:t xml:space="preserve"> </w:t>
      </w:r>
      <w:r w:rsidRPr="00405CC1">
        <w:t>al dato previsionale</w:t>
      </w:r>
      <w:r w:rsidR="00405CC1" w:rsidRPr="00405CC1">
        <w:t>, mentre</w:t>
      </w:r>
      <w:r w:rsidRPr="00405CC1">
        <w:t xml:space="preserve"> le spese per prestazioni di servizi (voce B7) evidenziano una differenza tra quanto previsto e quanto effettivamente speso pari ad euro </w:t>
      </w:r>
      <w:r w:rsidR="00405CC1" w:rsidRPr="00405CC1">
        <w:t>27</w:t>
      </w:r>
      <w:r w:rsidR="001C6844" w:rsidRPr="00405CC1">
        <w:t>.5</w:t>
      </w:r>
      <w:r w:rsidR="00405CC1" w:rsidRPr="00405CC1">
        <w:t>75</w:t>
      </w:r>
      <w:r w:rsidRPr="00405CC1">
        <w:t xml:space="preserve"> di </w:t>
      </w:r>
      <w:r w:rsidR="00405CC1" w:rsidRPr="00405CC1">
        <w:t>maggiori c</w:t>
      </w:r>
      <w:r w:rsidRPr="00405CC1">
        <w:t>ompensi a favore di Aci Gest per i servizi in house prestati.</w:t>
      </w:r>
    </w:p>
    <w:p w14:paraId="23794CB4" w14:textId="0052C177" w:rsidR="00E75087" w:rsidRPr="00405CC1" w:rsidRDefault="00970EF5">
      <w:pPr>
        <w:pStyle w:val="Corpotesto"/>
        <w:spacing w:line="360" w:lineRule="auto"/>
        <w:ind w:right="138"/>
        <w:jc w:val="both"/>
      </w:pPr>
      <w:r w:rsidRPr="00405CC1">
        <w:t xml:space="preserve">Anche le “Variazioni rimanenze materie prime, </w:t>
      </w:r>
      <w:proofErr w:type="spellStart"/>
      <w:r w:rsidRPr="00405CC1">
        <w:t>sussid</w:t>
      </w:r>
      <w:proofErr w:type="spellEnd"/>
      <w:r w:rsidRPr="00405CC1">
        <w:t xml:space="preserve">., di consumo e merci” (voce B11) registra un utilizzo </w:t>
      </w:r>
      <w:r w:rsidR="00405CC1" w:rsidRPr="00405CC1">
        <w:t>maggiore</w:t>
      </w:r>
      <w:r w:rsidRPr="00405CC1">
        <w:t xml:space="preserve"> al budget assestato per </w:t>
      </w:r>
      <w:r w:rsidRPr="00405CC1">
        <w:rPr>
          <w:w w:val="95"/>
        </w:rPr>
        <w:t xml:space="preserve">€ </w:t>
      </w:r>
      <w:r w:rsidR="00405CC1" w:rsidRPr="00405CC1">
        <w:rPr>
          <w:w w:val="95"/>
        </w:rPr>
        <w:t>100</w:t>
      </w:r>
      <w:r w:rsidRPr="00405CC1">
        <w:t>.</w:t>
      </w:r>
    </w:p>
    <w:p w14:paraId="7B4C7238" w14:textId="61A7A13F" w:rsidR="00E75087" w:rsidRPr="001C6844" w:rsidRDefault="00970EF5">
      <w:pPr>
        <w:pStyle w:val="Corpotesto"/>
        <w:spacing w:before="80" w:line="360" w:lineRule="auto"/>
        <w:ind w:right="136"/>
        <w:jc w:val="both"/>
      </w:pPr>
      <w:r w:rsidRPr="00405CC1">
        <w:t>Nella</w:t>
      </w:r>
      <w:r w:rsidRPr="00405CC1">
        <w:rPr>
          <w:spacing w:val="-7"/>
        </w:rPr>
        <w:t xml:space="preserve"> </w:t>
      </w:r>
      <w:r w:rsidRPr="00405CC1">
        <w:t>voce</w:t>
      </w:r>
      <w:r w:rsidRPr="00405CC1">
        <w:rPr>
          <w:spacing w:val="-7"/>
        </w:rPr>
        <w:t xml:space="preserve"> </w:t>
      </w:r>
      <w:r w:rsidRPr="00405CC1">
        <w:t>“Interessi</w:t>
      </w:r>
      <w:r w:rsidRPr="00405CC1">
        <w:rPr>
          <w:spacing w:val="-10"/>
        </w:rPr>
        <w:t xml:space="preserve"> </w:t>
      </w:r>
      <w:r w:rsidRPr="00405CC1">
        <w:t>e</w:t>
      </w:r>
      <w:r w:rsidRPr="00405CC1">
        <w:rPr>
          <w:spacing w:val="-8"/>
        </w:rPr>
        <w:t xml:space="preserve"> </w:t>
      </w:r>
      <w:r w:rsidRPr="00405CC1">
        <w:t>altri</w:t>
      </w:r>
      <w:r w:rsidRPr="00405CC1">
        <w:rPr>
          <w:spacing w:val="-8"/>
        </w:rPr>
        <w:t xml:space="preserve"> </w:t>
      </w:r>
      <w:r w:rsidRPr="00405CC1">
        <w:t>oneri</w:t>
      </w:r>
      <w:r w:rsidRPr="00405CC1">
        <w:rPr>
          <w:spacing w:val="-8"/>
        </w:rPr>
        <w:t xml:space="preserve"> </w:t>
      </w:r>
      <w:r w:rsidRPr="00405CC1">
        <w:t>finanziari”</w:t>
      </w:r>
      <w:r w:rsidRPr="00405CC1">
        <w:rPr>
          <w:spacing w:val="-8"/>
        </w:rPr>
        <w:t xml:space="preserve"> </w:t>
      </w:r>
      <w:r w:rsidRPr="00405CC1">
        <w:t>(voce</w:t>
      </w:r>
      <w:r w:rsidRPr="00405CC1">
        <w:rPr>
          <w:spacing w:val="-7"/>
        </w:rPr>
        <w:t xml:space="preserve"> </w:t>
      </w:r>
      <w:r w:rsidRPr="00405CC1">
        <w:t>C17)</w:t>
      </w:r>
      <w:r w:rsidRPr="00405CC1">
        <w:rPr>
          <w:spacing w:val="-8"/>
        </w:rPr>
        <w:t xml:space="preserve"> </w:t>
      </w:r>
      <w:r w:rsidRPr="00405CC1">
        <w:t>la</w:t>
      </w:r>
      <w:r w:rsidRPr="00405CC1">
        <w:rPr>
          <w:spacing w:val="-7"/>
        </w:rPr>
        <w:t xml:space="preserve"> </w:t>
      </w:r>
      <w:r w:rsidRPr="00405CC1">
        <w:t>differenza</w:t>
      </w:r>
      <w:r w:rsidRPr="00405CC1">
        <w:rPr>
          <w:spacing w:val="-8"/>
        </w:rPr>
        <w:t xml:space="preserve"> </w:t>
      </w:r>
      <w:r w:rsidRPr="00405CC1">
        <w:t>tra</w:t>
      </w:r>
      <w:r w:rsidRPr="00405CC1">
        <w:rPr>
          <w:spacing w:val="-7"/>
        </w:rPr>
        <w:t xml:space="preserve"> </w:t>
      </w:r>
      <w:r w:rsidRPr="00405CC1">
        <w:t>il</w:t>
      </w:r>
      <w:r w:rsidRPr="00405CC1">
        <w:rPr>
          <w:spacing w:val="-8"/>
        </w:rPr>
        <w:t xml:space="preserve"> </w:t>
      </w:r>
      <w:r w:rsidRPr="00405CC1">
        <w:t>valore</w:t>
      </w:r>
      <w:r w:rsidRPr="00405CC1">
        <w:rPr>
          <w:spacing w:val="-8"/>
        </w:rPr>
        <w:t xml:space="preserve"> </w:t>
      </w:r>
      <w:r w:rsidRPr="00405CC1">
        <w:t>preventivato e</w:t>
      </w:r>
      <w:r w:rsidRPr="00405CC1">
        <w:rPr>
          <w:spacing w:val="-8"/>
        </w:rPr>
        <w:t xml:space="preserve"> </w:t>
      </w:r>
      <w:r w:rsidRPr="00405CC1">
        <w:t>il</w:t>
      </w:r>
      <w:r w:rsidRPr="00405CC1">
        <w:rPr>
          <w:spacing w:val="-10"/>
        </w:rPr>
        <w:t xml:space="preserve"> </w:t>
      </w:r>
      <w:r w:rsidRPr="00405CC1">
        <w:t>valore</w:t>
      </w:r>
      <w:r w:rsidRPr="00405CC1">
        <w:rPr>
          <w:spacing w:val="-11"/>
        </w:rPr>
        <w:t xml:space="preserve"> </w:t>
      </w:r>
      <w:r w:rsidRPr="00405CC1">
        <w:t>a</w:t>
      </w:r>
      <w:r w:rsidRPr="00405CC1">
        <w:rPr>
          <w:spacing w:val="-8"/>
        </w:rPr>
        <w:t xml:space="preserve"> </w:t>
      </w:r>
      <w:r w:rsidRPr="00405CC1">
        <w:t>consuntivo,</w:t>
      </w:r>
      <w:r w:rsidRPr="00405CC1">
        <w:rPr>
          <w:spacing w:val="-9"/>
        </w:rPr>
        <w:t xml:space="preserve"> </w:t>
      </w:r>
      <w:r w:rsidRPr="00405CC1">
        <w:t>pari</w:t>
      </w:r>
      <w:r w:rsidRPr="00405CC1">
        <w:rPr>
          <w:spacing w:val="-10"/>
        </w:rPr>
        <w:t xml:space="preserve"> </w:t>
      </w:r>
      <w:r w:rsidRPr="00405CC1">
        <w:t>ad</w:t>
      </w:r>
      <w:r w:rsidRPr="00405CC1">
        <w:rPr>
          <w:spacing w:val="-11"/>
        </w:rPr>
        <w:t xml:space="preserve"> </w:t>
      </w:r>
      <w:r w:rsidRPr="00405CC1">
        <w:t>euro</w:t>
      </w:r>
      <w:r w:rsidRPr="00405CC1">
        <w:rPr>
          <w:spacing w:val="-11"/>
        </w:rPr>
        <w:t xml:space="preserve"> </w:t>
      </w:r>
      <w:r w:rsidR="00405CC1" w:rsidRPr="00405CC1">
        <w:rPr>
          <w:spacing w:val="-11"/>
        </w:rPr>
        <w:t>2</w:t>
      </w:r>
      <w:r w:rsidRPr="00405CC1">
        <w:t>.</w:t>
      </w:r>
      <w:r w:rsidR="001C6844" w:rsidRPr="00405CC1">
        <w:t>4</w:t>
      </w:r>
      <w:r w:rsidR="00405CC1" w:rsidRPr="00405CC1">
        <w:t>1</w:t>
      </w:r>
      <w:r w:rsidR="001C6844" w:rsidRPr="00405CC1">
        <w:t>7</w:t>
      </w:r>
      <w:r w:rsidRPr="00405CC1">
        <w:rPr>
          <w:spacing w:val="-8"/>
        </w:rPr>
        <w:t xml:space="preserve"> </w:t>
      </w:r>
      <w:r w:rsidRPr="00405CC1">
        <w:t>in</w:t>
      </w:r>
      <w:r w:rsidRPr="00405CC1">
        <w:rPr>
          <w:spacing w:val="-13"/>
        </w:rPr>
        <w:t xml:space="preserve"> </w:t>
      </w:r>
      <w:r w:rsidR="001C6844" w:rsidRPr="00405CC1">
        <w:rPr>
          <w:spacing w:val="-13"/>
        </w:rPr>
        <w:t>meno</w:t>
      </w:r>
      <w:r w:rsidRPr="00405CC1">
        <w:rPr>
          <w:spacing w:val="-8"/>
        </w:rPr>
        <w:t xml:space="preserve"> </w:t>
      </w:r>
      <w:r w:rsidRPr="00405CC1">
        <w:t>dello</w:t>
      </w:r>
      <w:r w:rsidRPr="00405CC1">
        <w:rPr>
          <w:spacing w:val="-8"/>
        </w:rPr>
        <w:t xml:space="preserve"> </w:t>
      </w:r>
      <w:r w:rsidRPr="00405CC1">
        <w:t>stanziato,</w:t>
      </w:r>
      <w:r w:rsidRPr="00405CC1">
        <w:rPr>
          <w:spacing w:val="-9"/>
        </w:rPr>
        <w:t xml:space="preserve"> </w:t>
      </w:r>
      <w:r w:rsidRPr="00405CC1">
        <w:t>evidenzia</w:t>
      </w:r>
      <w:r w:rsidRPr="00405CC1">
        <w:rPr>
          <w:spacing w:val="-11"/>
        </w:rPr>
        <w:t xml:space="preserve"> </w:t>
      </w:r>
      <w:r w:rsidRPr="00405CC1">
        <w:t>uno</w:t>
      </w:r>
      <w:r w:rsidRPr="00405CC1">
        <w:rPr>
          <w:spacing w:val="-8"/>
        </w:rPr>
        <w:t xml:space="preserve"> </w:t>
      </w:r>
      <w:r w:rsidRPr="00405CC1">
        <w:t xml:space="preserve">scostamento </w:t>
      </w:r>
      <w:r w:rsidRPr="00405CC1">
        <w:lastRenderedPageBreak/>
        <w:t xml:space="preserve">per </w:t>
      </w:r>
      <w:r w:rsidR="001C6844" w:rsidRPr="00405CC1">
        <w:t>minori</w:t>
      </w:r>
      <w:r w:rsidRPr="00405CC1">
        <w:t xml:space="preserve"> costi derivanti da interessi passivi bancari.</w:t>
      </w:r>
    </w:p>
    <w:p w14:paraId="683FCD06" w14:textId="77777777" w:rsidR="00E75087" w:rsidRDefault="00E75087">
      <w:pPr>
        <w:pStyle w:val="Corpotesto"/>
        <w:spacing w:before="173"/>
        <w:ind w:left="0"/>
      </w:pPr>
    </w:p>
    <w:p w14:paraId="72A94887" w14:textId="77777777" w:rsidR="00E75087" w:rsidRDefault="00970EF5">
      <w:pPr>
        <w:pStyle w:val="Titolo2"/>
        <w:numPr>
          <w:ilvl w:val="1"/>
          <w:numId w:val="2"/>
        </w:numPr>
        <w:tabs>
          <w:tab w:val="left" w:pos="551"/>
        </w:tabs>
        <w:ind w:left="551" w:hanging="466"/>
      </w:pPr>
      <w:bookmarkStart w:id="6" w:name="2.2_RAFFRONTO_CON_IL_BUDGET_DEGLI_INVEST"/>
      <w:bookmarkStart w:id="7" w:name="_Toc225341170"/>
      <w:bookmarkEnd w:id="6"/>
      <w:r>
        <w:t>RAFFRONTO</w:t>
      </w:r>
      <w:r>
        <w:rPr>
          <w:spacing w:val="-11"/>
        </w:rPr>
        <w:t xml:space="preserve"> </w:t>
      </w:r>
      <w:r>
        <w:t>CON</w:t>
      </w:r>
      <w:r>
        <w:rPr>
          <w:spacing w:val="-4"/>
        </w:rPr>
        <w:t xml:space="preserve"> </w:t>
      </w:r>
      <w:r>
        <w:t>IL</w:t>
      </w:r>
      <w:r>
        <w:rPr>
          <w:spacing w:val="-4"/>
        </w:rPr>
        <w:t xml:space="preserve"> </w:t>
      </w:r>
      <w:r>
        <w:t>BUDGET</w:t>
      </w:r>
      <w:r>
        <w:rPr>
          <w:spacing w:val="-5"/>
        </w:rPr>
        <w:t xml:space="preserve"> </w:t>
      </w:r>
      <w:r>
        <w:t>DEGLI</w:t>
      </w:r>
      <w:r>
        <w:rPr>
          <w:spacing w:val="-7"/>
        </w:rPr>
        <w:t xml:space="preserve"> </w:t>
      </w:r>
      <w:r>
        <w:t>INVESTIMENTI</w:t>
      </w:r>
      <w:r>
        <w:rPr>
          <w:spacing w:val="-4"/>
        </w:rPr>
        <w:t xml:space="preserve"> </w:t>
      </w:r>
      <w:r>
        <w:t>/</w:t>
      </w:r>
      <w:r>
        <w:rPr>
          <w:spacing w:val="-7"/>
        </w:rPr>
        <w:t xml:space="preserve"> </w:t>
      </w:r>
      <w:r>
        <w:rPr>
          <w:spacing w:val="-2"/>
        </w:rPr>
        <w:t>DISMISSIONI</w:t>
      </w:r>
      <w:bookmarkEnd w:id="7"/>
    </w:p>
    <w:p w14:paraId="63504BB7" w14:textId="77777777" w:rsidR="00E75087" w:rsidRDefault="00E75087">
      <w:pPr>
        <w:pStyle w:val="Corpotesto"/>
        <w:spacing w:before="142"/>
        <w:ind w:left="0"/>
        <w:rPr>
          <w:rFonts w:ascii="Arial"/>
          <w:b/>
          <w:i/>
          <w:sz w:val="28"/>
        </w:rPr>
      </w:pPr>
    </w:p>
    <w:p w14:paraId="1A75A23F" w14:textId="65496ED4" w:rsidR="00E75087" w:rsidRPr="00C46ECF" w:rsidRDefault="00970EF5">
      <w:pPr>
        <w:pStyle w:val="Corpotesto"/>
        <w:spacing w:line="360" w:lineRule="auto"/>
        <w:ind w:right="137"/>
        <w:jc w:val="both"/>
      </w:pPr>
      <w:r>
        <w:t>Nella</w:t>
      </w:r>
      <w:r>
        <w:rPr>
          <w:spacing w:val="-3"/>
        </w:rPr>
        <w:t xml:space="preserve"> </w:t>
      </w:r>
      <w:r>
        <w:t>tabella</w:t>
      </w:r>
      <w:r>
        <w:rPr>
          <w:spacing w:val="-3"/>
        </w:rPr>
        <w:t xml:space="preserve"> </w:t>
      </w:r>
      <w:r>
        <w:t>2.2</w:t>
      </w:r>
      <w:r>
        <w:rPr>
          <w:spacing w:val="-3"/>
        </w:rPr>
        <w:t xml:space="preserve"> </w:t>
      </w:r>
      <w:r>
        <w:t>il</w:t>
      </w:r>
      <w:r>
        <w:rPr>
          <w:spacing w:val="-5"/>
        </w:rPr>
        <w:t xml:space="preserve"> </w:t>
      </w:r>
      <w:r>
        <w:t>valore</w:t>
      </w:r>
      <w:r>
        <w:rPr>
          <w:spacing w:val="-3"/>
        </w:rPr>
        <w:t xml:space="preserve"> </w:t>
      </w:r>
      <w:r>
        <w:t>della</w:t>
      </w:r>
      <w:r>
        <w:rPr>
          <w:spacing w:val="-3"/>
        </w:rPr>
        <w:t xml:space="preserve"> </w:t>
      </w:r>
      <w:r>
        <w:t>previsione</w:t>
      </w:r>
      <w:r>
        <w:rPr>
          <w:spacing w:val="-6"/>
        </w:rPr>
        <w:t xml:space="preserve"> </w:t>
      </w:r>
      <w:r>
        <w:t>definitiva</w:t>
      </w:r>
      <w:r>
        <w:rPr>
          <w:spacing w:val="-3"/>
        </w:rPr>
        <w:t xml:space="preserve"> </w:t>
      </w:r>
      <w:r>
        <w:t>contenuto</w:t>
      </w:r>
      <w:r>
        <w:rPr>
          <w:spacing w:val="-3"/>
        </w:rPr>
        <w:t xml:space="preserve"> </w:t>
      </w:r>
      <w:r>
        <w:t>nel</w:t>
      </w:r>
      <w:r>
        <w:rPr>
          <w:spacing w:val="-5"/>
        </w:rPr>
        <w:t xml:space="preserve"> </w:t>
      </w:r>
      <w:r>
        <w:t>budget</w:t>
      </w:r>
      <w:r>
        <w:rPr>
          <w:spacing w:val="-6"/>
        </w:rPr>
        <w:t xml:space="preserve"> </w:t>
      </w:r>
      <w:r>
        <w:t>degli</w:t>
      </w:r>
      <w:r>
        <w:rPr>
          <w:spacing w:val="-5"/>
        </w:rPr>
        <w:t xml:space="preserve"> </w:t>
      </w:r>
      <w:r>
        <w:t>investimenti</w:t>
      </w:r>
      <w:r>
        <w:rPr>
          <w:spacing w:val="-5"/>
        </w:rPr>
        <w:t xml:space="preserve"> </w:t>
      </w:r>
      <w:r>
        <w:t>/ dismissioni,</w:t>
      </w:r>
      <w:r>
        <w:rPr>
          <w:spacing w:val="-3"/>
        </w:rPr>
        <w:t xml:space="preserve"> </w:t>
      </w:r>
      <w:r>
        <w:t>viene</w:t>
      </w:r>
      <w:r>
        <w:rPr>
          <w:spacing w:val="-4"/>
        </w:rPr>
        <w:t xml:space="preserve"> </w:t>
      </w:r>
      <w:r>
        <w:t>posto</w:t>
      </w:r>
      <w:r>
        <w:rPr>
          <w:spacing w:val="-3"/>
        </w:rPr>
        <w:t xml:space="preserve"> </w:t>
      </w:r>
      <w:r>
        <w:t>a</w:t>
      </w:r>
      <w:r>
        <w:rPr>
          <w:spacing w:val="-3"/>
        </w:rPr>
        <w:t xml:space="preserve"> </w:t>
      </w:r>
      <w:r>
        <w:t>raffronto</w:t>
      </w:r>
      <w:r>
        <w:rPr>
          <w:spacing w:val="-3"/>
        </w:rPr>
        <w:t xml:space="preserve"> </w:t>
      </w:r>
      <w:r>
        <w:t>con</w:t>
      </w:r>
      <w:r>
        <w:rPr>
          <w:spacing w:val="-4"/>
        </w:rPr>
        <w:t xml:space="preserve"> </w:t>
      </w:r>
      <w:r>
        <w:t>quello</w:t>
      </w:r>
      <w:r>
        <w:rPr>
          <w:spacing w:val="-3"/>
        </w:rPr>
        <w:t xml:space="preserve"> </w:t>
      </w:r>
      <w:r>
        <w:t>rilevato</w:t>
      </w:r>
      <w:r>
        <w:rPr>
          <w:spacing w:val="-4"/>
        </w:rPr>
        <w:t xml:space="preserve"> </w:t>
      </w:r>
      <w:r>
        <w:t>a</w:t>
      </w:r>
      <w:r>
        <w:rPr>
          <w:spacing w:val="-3"/>
        </w:rPr>
        <w:t xml:space="preserve"> </w:t>
      </w:r>
      <w:r>
        <w:t>consuntivo.</w:t>
      </w:r>
      <w:r>
        <w:rPr>
          <w:spacing w:val="-5"/>
        </w:rPr>
        <w:t xml:space="preserve"> </w:t>
      </w:r>
      <w:r>
        <w:t>Nel</w:t>
      </w:r>
      <w:r>
        <w:rPr>
          <w:spacing w:val="-4"/>
        </w:rPr>
        <w:t xml:space="preserve"> </w:t>
      </w:r>
      <w:r>
        <w:t>corso</w:t>
      </w:r>
      <w:r>
        <w:rPr>
          <w:spacing w:val="-3"/>
        </w:rPr>
        <w:t xml:space="preserve"> </w:t>
      </w:r>
      <w:r>
        <w:t xml:space="preserve">dell’esercizio è stata posta in essere </w:t>
      </w:r>
      <w:r w:rsidRPr="00E30BB9">
        <w:t xml:space="preserve">una variazione al budget stesso nella seduta del Consiglio Direttivo dell’Ente </w:t>
      </w:r>
      <w:r w:rsidRPr="00C46ECF">
        <w:t xml:space="preserve">del </w:t>
      </w:r>
      <w:r w:rsidR="00C46ECF" w:rsidRPr="00C46ECF">
        <w:t>18</w:t>
      </w:r>
      <w:r w:rsidR="00E30BB9" w:rsidRPr="00C46ECF">
        <w:t xml:space="preserve"> dicembre</w:t>
      </w:r>
      <w:r w:rsidR="0043448C" w:rsidRPr="00C46ECF">
        <w:t xml:space="preserve"> 202</w:t>
      </w:r>
      <w:r w:rsidR="00C46ECF" w:rsidRPr="00C46ECF">
        <w:t>5</w:t>
      </w:r>
      <w:r w:rsidRPr="00C46ECF">
        <w:t>.</w:t>
      </w:r>
    </w:p>
    <w:p w14:paraId="018E4733" w14:textId="52CFEF2B" w:rsidR="00AB2945" w:rsidRDefault="00AB2945" w:rsidP="00AB2945">
      <w:pPr>
        <w:pStyle w:val="Corpotesto"/>
        <w:spacing w:line="360" w:lineRule="auto"/>
        <w:ind w:right="137"/>
        <w:jc w:val="both"/>
      </w:pPr>
      <w:r w:rsidRPr="00C46ECF">
        <w:t>A chiusura dell’esercizio, però, per permettere la corretta imputazione di una immobilizzazione immateriale acquisita a chiusura dell’esercizio 2025, si è reso necessario uno “sforamento” delle previsioni di budget. Per questo maggiore utilizzo di budget rispetto all’assestato definitivo si richiede specifica ratifica all’Assemblea dei soci dell’AC Verona.</w:t>
      </w:r>
    </w:p>
    <w:p w14:paraId="03E19E9B" w14:textId="77777777" w:rsidR="00AB2945" w:rsidRDefault="00AB2945">
      <w:pPr>
        <w:pStyle w:val="Corpotesto"/>
        <w:spacing w:line="360" w:lineRule="auto"/>
        <w:ind w:right="137"/>
        <w:jc w:val="both"/>
      </w:pPr>
    </w:p>
    <w:p w14:paraId="2DDDFA8B" w14:textId="77777777" w:rsidR="00E75087" w:rsidRDefault="00970EF5">
      <w:pPr>
        <w:pStyle w:val="Corpotesto"/>
        <w:spacing w:line="360" w:lineRule="auto"/>
        <w:ind w:right="136"/>
        <w:jc w:val="both"/>
      </w:pPr>
      <w:r>
        <w:t>Al</w:t>
      </w:r>
      <w:r>
        <w:rPr>
          <w:spacing w:val="-2"/>
        </w:rPr>
        <w:t xml:space="preserve"> </w:t>
      </w:r>
      <w:r>
        <w:t>riguardo</w:t>
      </w:r>
      <w:r>
        <w:rPr>
          <w:spacing w:val="-1"/>
        </w:rPr>
        <w:t xml:space="preserve"> </w:t>
      </w:r>
      <w:r>
        <w:t>è</w:t>
      </w:r>
      <w:r>
        <w:rPr>
          <w:spacing w:val="-3"/>
        </w:rPr>
        <w:t xml:space="preserve"> </w:t>
      </w:r>
      <w:r>
        <w:t>utile</w:t>
      </w:r>
      <w:r>
        <w:rPr>
          <w:spacing w:val="-1"/>
        </w:rPr>
        <w:t xml:space="preserve"> </w:t>
      </w:r>
      <w:r>
        <w:t>specificare</w:t>
      </w:r>
      <w:r>
        <w:rPr>
          <w:spacing w:val="-1"/>
        </w:rPr>
        <w:t xml:space="preserve"> </w:t>
      </w:r>
      <w:r>
        <w:t>che</w:t>
      </w:r>
      <w:r>
        <w:rPr>
          <w:spacing w:val="-1"/>
        </w:rPr>
        <w:t xml:space="preserve"> </w:t>
      </w:r>
      <w:r>
        <w:t>il</w:t>
      </w:r>
      <w:r>
        <w:rPr>
          <w:spacing w:val="-2"/>
        </w:rPr>
        <w:t xml:space="preserve"> </w:t>
      </w:r>
      <w:r>
        <w:t>budget</w:t>
      </w:r>
      <w:r>
        <w:rPr>
          <w:spacing w:val="-4"/>
        </w:rPr>
        <w:t xml:space="preserve"> </w:t>
      </w:r>
      <w:r>
        <w:t>degli</w:t>
      </w:r>
      <w:r>
        <w:rPr>
          <w:spacing w:val="-2"/>
        </w:rPr>
        <w:t xml:space="preserve"> </w:t>
      </w:r>
      <w:r>
        <w:t>investimenti</w:t>
      </w:r>
      <w:r>
        <w:rPr>
          <w:spacing w:val="-2"/>
        </w:rPr>
        <w:t xml:space="preserve"> </w:t>
      </w:r>
      <w:r>
        <w:t>/</w:t>
      </w:r>
      <w:r>
        <w:rPr>
          <w:spacing w:val="-1"/>
        </w:rPr>
        <w:t xml:space="preserve"> </w:t>
      </w:r>
      <w:r>
        <w:t>dismissioni</w:t>
      </w:r>
      <w:r>
        <w:rPr>
          <w:spacing w:val="-2"/>
        </w:rPr>
        <w:t xml:space="preserve"> </w:t>
      </w:r>
      <w:r>
        <w:t>considera</w:t>
      </w:r>
      <w:r>
        <w:rPr>
          <w:spacing w:val="-1"/>
        </w:rPr>
        <w:t xml:space="preserve"> </w:t>
      </w:r>
      <w:r>
        <w:t>tutte</w:t>
      </w:r>
      <w:r>
        <w:rPr>
          <w:spacing w:val="-1"/>
        </w:rPr>
        <w:t xml:space="preserve"> </w:t>
      </w:r>
      <w:r>
        <w:t>le voci delle immobilizzazioni, salvo i crediti relativi alle immobilizzazioni finanziarie che restano, pertanto, esclusi dal vincolo autorizzativo.</w:t>
      </w:r>
    </w:p>
    <w:p w14:paraId="37E16E0E" w14:textId="77777777" w:rsidR="00E75087" w:rsidRDefault="00E75087">
      <w:pPr>
        <w:pStyle w:val="Corpotesto"/>
        <w:spacing w:line="360" w:lineRule="auto"/>
        <w:jc w:val="both"/>
        <w:sectPr w:rsidR="00E75087">
          <w:footerReference w:type="default" r:id="rId15"/>
          <w:pgSz w:w="11910" w:h="16840"/>
          <w:pgMar w:top="1320" w:right="992" w:bottom="980" w:left="992" w:header="0" w:footer="787" w:gutter="0"/>
          <w:cols w:space="720"/>
        </w:sectPr>
      </w:pPr>
    </w:p>
    <w:p w14:paraId="5E47D478" w14:textId="77777777" w:rsidR="00E75087" w:rsidRDefault="00970EF5">
      <w:pPr>
        <w:spacing w:before="79"/>
        <w:ind w:left="85"/>
        <w:rPr>
          <w:sz w:val="18"/>
        </w:rPr>
      </w:pPr>
      <w:r>
        <w:rPr>
          <w:rFonts w:ascii="Arial" w:hAnsi="Arial"/>
          <w:b/>
          <w:sz w:val="18"/>
        </w:rPr>
        <w:lastRenderedPageBreak/>
        <w:t>Tabella</w:t>
      </w:r>
      <w:r>
        <w:rPr>
          <w:rFonts w:ascii="Arial" w:hAnsi="Arial"/>
          <w:b/>
          <w:spacing w:val="-4"/>
          <w:sz w:val="18"/>
        </w:rPr>
        <w:t xml:space="preserve"> </w:t>
      </w:r>
      <w:r>
        <w:rPr>
          <w:rFonts w:ascii="Arial" w:hAnsi="Arial"/>
          <w:b/>
          <w:sz w:val="18"/>
        </w:rPr>
        <w:t>2.2</w:t>
      </w:r>
      <w:r>
        <w:rPr>
          <w:rFonts w:ascii="Arial" w:hAnsi="Arial"/>
          <w:b/>
          <w:spacing w:val="-5"/>
          <w:sz w:val="18"/>
        </w:rPr>
        <w:t xml:space="preserve"> </w:t>
      </w:r>
      <w:r>
        <w:rPr>
          <w:rFonts w:ascii="Arial" w:hAnsi="Arial"/>
          <w:b/>
          <w:sz w:val="18"/>
        </w:rPr>
        <w:t>–</w:t>
      </w:r>
      <w:r>
        <w:rPr>
          <w:rFonts w:ascii="Arial" w:hAnsi="Arial"/>
          <w:b/>
          <w:spacing w:val="-3"/>
          <w:sz w:val="18"/>
        </w:rPr>
        <w:t xml:space="preserve"> </w:t>
      </w:r>
      <w:r>
        <w:rPr>
          <w:sz w:val="18"/>
        </w:rPr>
        <w:t>Sintesi</w:t>
      </w:r>
      <w:r>
        <w:rPr>
          <w:spacing w:val="-1"/>
          <w:sz w:val="18"/>
        </w:rPr>
        <w:t xml:space="preserve"> </w:t>
      </w:r>
      <w:r>
        <w:rPr>
          <w:sz w:val="18"/>
        </w:rPr>
        <w:t>dei</w:t>
      </w:r>
      <w:r>
        <w:rPr>
          <w:spacing w:val="-2"/>
          <w:sz w:val="18"/>
        </w:rPr>
        <w:t xml:space="preserve"> </w:t>
      </w:r>
      <w:r>
        <w:rPr>
          <w:sz w:val="18"/>
        </w:rPr>
        <w:t>provvedimenti</w:t>
      </w:r>
      <w:r>
        <w:rPr>
          <w:spacing w:val="-5"/>
          <w:sz w:val="18"/>
        </w:rPr>
        <w:t xml:space="preserve"> </w:t>
      </w:r>
      <w:r>
        <w:rPr>
          <w:sz w:val="18"/>
        </w:rPr>
        <w:t>di</w:t>
      </w:r>
      <w:r>
        <w:rPr>
          <w:spacing w:val="-1"/>
          <w:sz w:val="18"/>
        </w:rPr>
        <w:t xml:space="preserve"> </w:t>
      </w:r>
      <w:r>
        <w:rPr>
          <w:sz w:val="18"/>
        </w:rPr>
        <w:t>rimodulazione</w:t>
      </w:r>
      <w:r>
        <w:rPr>
          <w:spacing w:val="-5"/>
          <w:sz w:val="18"/>
        </w:rPr>
        <w:t xml:space="preserve"> </w:t>
      </w:r>
      <w:r>
        <w:rPr>
          <w:sz w:val="18"/>
        </w:rPr>
        <w:t>e</w:t>
      </w:r>
      <w:r>
        <w:rPr>
          <w:spacing w:val="-2"/>
          <w:sz w:val="18"/>
        </w:rPr>
        <w:t xml:space="preserve"> </w:t>
      </w:r>
      <w:r>
        <w:rPr>
          <w:sz w:val="18"/>
        </w:rPr>
        <w:t>raffronto</w:t>
      </w:r>
      <w:r>
        <w:rPr>
          <w:spacing w:val="-4"/>
          <w:sz w:val="18"/>
        </w:rPr>
        <w:t xml:space="preserve"> </w:t>
      </w:r>
      <w:r>
        <w:rPr>
          <w:sz w:val="18"/>
        </w:rPr>
        <w:t>con</w:t>
      </w:r>
      <w:r>
        <w:rPr>
          <w:spacing w:val="-5"/>
          <w:sz w:val="18"/>
        </w:rPr>
        <w:t xml:space="preserve"> </w:t>
      </w:r>
      <w:r>
        <w:rPr>
          <w:sz w:val="18"/>
        </w:rPr>
        <w:t>il</w:t>
      </w:r>
      <w:r>
        <w:rPr>
          <w:spacing w:val="-5"/>
          <w:sz w:val="18"/>
        </w:rPr>
        <w:t xml:space="preserve"> </w:t>
      </w:r>
      <w:r>
        <w:rPr>
          <w:sz w:val="18"/>
        </w:rPr>
        <w:t>budget</w:t>
      </w:r>
      <w:r>
        <w:rPr>
          <w:spacing w:val="-2"/>
          <w:sz w:val="18"/>
        </w:rPr>
        <w:t xml:space="preserve"> </w:t>
      </w:r>
      <w:r>
        <w:rPr>
          <w:sz w:val="18"/>
        </w:rPr>
        <w:t>degli</w:t>
      </w:r>
      <w:r>
        <w:rPr>
          <w:spacing w:val="-2"/>
          <w:sz w:val="18"/>
        </w:rPr>
        <w:t xml:space="preserve"> </w:t>
      </w:r>
      <w:r>
        <w:rPr>
          <w:sz w:val="18"/>
        </w:rPr>
        <w:t>investimenti</w:t>
      </w:r>
      <w:r>
        <w:rPr>
          <w:spacing w:val="-2"/>
          <w:sz w:val="18"/>
        </w:rPr>
        <w:t xml:space="preserve"> </w:t>
      </w:r>
      <w:r>
        <w:rPr>
          <w:sz w:val="18"/>
        </w:rPr>
        <w:t>/</w:t>
      </w:r>
      <w:r>
        <w:rPr>
          <w:spacing w:val="-4"/>
          <w:sz w:val="18"/>
        </w:rPr>
        <w:t xml:space="preserve"> </w:t>
      </w:r>
      <w:r>
        <w:rPr>
          <w:spacing w:val="-2"/>
          <w:sz w:val="18"/>
        </w:rPr>
        <w:t>dismissioni</w:t>
      </w:r>
    </w:p>
    <w:p w14:paraId="04AEE114" w14:textId="77777777" w:rsidR="00E75087" w:rsidRDefault="00E75087">
      <w:pPr>
        <w:pStyle w:val="Corpotesto"/>
        <w:spacing w:before="186" w:after="1"/>
        <w:ind w:left="0"/>
        <w:rPr>
          <w:sz w:val="20"/>
        </w:rPr>
      </w:pPr>
    </w:p>
    <w:p w14:paraId="08DCE5C2" w14:textId="77777777" w:rsidR="0043448C" w:rsidRDefault="0043448C">
      <w:pPr>
        <w:pStyle w:val="Corpotesto"/>
        <w:spacing w:before="186" w:after="1"/>
        <w:ind w:left="0"/>
        <w:rPr>
          <w:sz w:val="20"/>
        </w:rPr>
      </w:pPr>
    </w:p>
    <w:p w14:paraId="6DC18C4C" w14:textId="69BE1B5A" w:rsidR="00E75087" w:rsidRDefault="00AB2945">
      <w:pPr>
        <w:pStyle w:val="Corpotesto"/>
        <w:ind w:left="0"/>
      </w:pPr>
      <w:r>
        <w:object w:dxaOrig="9650" w:dyaOrig="7808" w14:anchorId="3A11C5AD">
          <v:shape id="_x0000_i1028" type="#_x0000_t75" style="width:495.75pt;height:390.75pt" o:ole="">
            <v:imagedata r:id="rId16" o:title=""/>
          </v:shape>
          <o:OLEObject Type="Embed" ProgID="Excel.Sheet.8" ShapeID="_x0000_i1028" DrawAspect="Content" ObjectID="_1838363203" r:id="rId17"/>
        </w:object>
      </w:r>
    </w:p>
    <w:p w14:paraId="353041E9" w14:textId="77777777" w:rsidR="00E75087" w:rsidRDefault="00E75087">
      <w:pPr>
        <w:pStyle w:val="Corpotesto"/>
        <w:spacing w:before="1"/>
        <w:ind w:left="0"/>
      </w:pPr>
    </w:p>
    <w:p w14:paraId="175D5CB1" w14:textId="77777777" w:rsidR="00E75087" w:rsidRDefault="00970EF5">
      <w:pPr>
        <w:pStyle w:val="Corpotesto"/>
        <w:spacing w:before="1" w:line="360" w:lineRule="auto"/>
        <w:ind w:right="138"/>
        <w:jc w:val="both"/>
      </w:pPr>
      <w:r>
        <w:t>La</w:t>
      </w:r>
      <w:r>
        <w:rPr>
          <w:spacing w:val="-7"/>
        </w:rPr>
        <w:t xml:space="preserve"> </w:t>
      </w:r>
      <w:r>
        <w:t>tabella</w:t>
      </w:r>
      <w:r>
        <w:rPr>
          <w:spacing w:val="-9"/>
        </w:rPr>
        <w:t xml:space="preserve"> </w:t>
      </w:r>
      <w:r>
        <w:t>di</w:t>
      </w:r>
      <w:r>
        <w:rPr>
          <w:spacing w:val="-8"/>
        </w:rPr>
        <w:t xml:space="preserve"> </w:t>
      </w:r>
      <w:r>
        <w:t>sintesi</w:t>
      </w:r>
      <w:r>
        <w:rPr>
          <w:spacing w:val="-8"/>
        </w:rPr>
        <w:t xml:space="preserve"> </w:t>
      </w:r>
      <w:r>
        <w:t>sopra</w:t>
      </w:r>
      <w:r>
        <w:rPr>
          <w:spacing w:val="-7"/>
        </w:rPr>
        <w:t xml:space="preserve"> </w:t>
      </w:r>
      <w:r>
        <w:t>riportata</w:t>
      </w:r>
      <w:r>
        <w:rPr>
          <w:spacing w:val="-7"/>
        </w:rPr>
        <w:t xml:space="preserve"> </w:t>
      </w:r>
      <w:r>
        <w:t>evidenzia</w:t>
      </w:r>
      <w:r>
        <w:rPr>
          <w:spacing w:val="-12"/>
        </w:rPr>
        <w:t xml:space="preserve"> </w:t>
      </w:r>
      <w:r>
        <w:t>una</w:t>
      </w:r>
      <w:r>
        <w:rPr>
          <w:spacing w:val="-9"/>
        </w:rPr>
        <w:t xml:space="preserve"> </w:t>
      </w:r>
      <w:r>
        <w:t>differenza</w:t>
      </w:r>
      <w:r>
        <w:rPr>
          <w:spacing w:val="-9"/>
        </w:rPr>
        <w:t xml:space="preserve"> </w:t>
      </w:r>
      <w:r>
        <w:t>tra</w:t>
      </w:r>
      <w:r>
        <w:rPr>
          <w:spacing w:val="-7"/>
        </w:rPr>
        <w:t xml:space="preserve"> </w:t>
      </w:r>
      <w:r>
        <w:t>gli</w:t>
      </w:r>
      <w:r>
        <w:rPr>
          <w:spacing w:val="-8"/>
        </w:rPr>
        <w:t xml:space="preserve"> </w:t>
      </w:r>
      <w:r>
        <w:t>investimenti</w:t>
      </w:r>
      <w:r>
        <w:rPr>
          <w:spacing w:val="-8"/>
        </w:rPr>
        <w:t xml:space="preserve"> </w:t>
      </w:r>
      <w:r>
        <w:t>contabilizzati nell’anno e quelli previsti.</w:t>
      </w:r>
    </w:p>
    <w:p w14:paraId="73B9ABFE" w14:textId="77777777" w:rsidR="00E75087" w:rsidRDefault="00E75087">
      <w:pPr>
        <w:pStyle w:val="Corpotesto"/>
        <w:ind w:left="0"/>
      </w:pPr>
    </w:p>
    <w:p w14:paraId="35082A3B" w14:textId="77777777" w:rsidR="00E75087" w:rsidRDefault="00E75087">
      <w:pPr>
        <w:pStyle w:val="Corpotesto"/>
        <w:ind w:left="0"/>
      </w:pPr>
    </w:p>
    <w:p w14:paraId="1548F61F" w14:textId="77777777" w:rsidR="00E75087" w:rsidRDefault="00E75087">
      <w:pPr>
        <w:pStyle w:val="Corpotesto"/>
        <w:spacing w:before="66"/>
        <w:ind w:left="0"/>
      </w:pPr>
    </w:p>
    <w:p w14:paraId="2B16D130" w14:textId="77777777" w:rsidR="00E75087" w:rsidRPr="00E91BE9" w:rsidRDefault="00970EF5">
      <w:pPr>
        <w:pStyle w:val="Titolo1"/>
        <w:numPr>
          <w:ilvl w:val="0"/>
          <w:numId w:val="2"/>
        </w:numPr>
        <w:tabs>
          <w:tab w:val="left" w:pos="439"/>
        </w:tabs>
        <w:ind w:left="439" w:hanging="354"/>
        <w:jc w:val="both"/>
      </w:pPr>
      <w:bookmarkStart w:id="8" w:name="3._ANALISI_DELL’ANDAMENTO_DELLA_GESTIONE"/>
      <w:bookmarkStart w:id="9" w:name="_Toc225341171"/>
      <w:bookmarkEnd w:id="8"/>
      <w:r w:rsidRPr="00E91BE9">
        <w:t>ANALISI</w:t>
      </w:r>
      <w:r w:rsidRPr="00E91BE9">
        <w:rPr>
          <w:spacing w:val="-20"/>
        </w:rPr>
        <w:t xml:space="preserve"> </w:t>
      </w:r>
      <w:r w:rsidRPr="00E91BE9">
        <w:t>DELL’ANDAMENTO</w:t>
      </w:r>
      <w:r w:rsidRPr="00E91BE9">
        <w:rPr>
          <w:spacing w:val="-18"/>
        </w:rPr>
        <w:t xml:space="preserve"> </w:t>
      </w:r>
      <w:r w:rsidRPr="00E91BE9">
        <w:t>DELLA</w:t>
      </w:r>
      <w:r w:rsidRPr="00E91BE9">
        <w:rPr>
          <w:spacing w:val="-17"/>
        </w:rPr>
        <w:t xml:space="preserve"> </w:t>
      </w:r>
      <w:r w:rsidRPr="00E91BE9">
        <w:rPr>
          <w:spacing w:val="-2"/>
        </w:rPr>
        <w:t>GESTIONE</w:t>
      </w:r>
      <w:bookmarkEnd w:id="9"/>
    </w:p>
    <w:p w14:paraId="2563F4AF" w14:textId="6D436064" w:rsidR="00E75087" w:rsidRPr="00E91BE9" w:rsidRDefault="00970EF5">
      <w:pPr>
        <w:pStyle w:val="Corpotesto"/>
        <w:spacing w:before="55" w:line="360" w:lineRule="auto"/>
        <w:ind w:right="136"/>
        <w:jc w:val="both"/>
      </w:pPr>
      <w:r w:rsidRPr="00E91BE9">
        <w:t>Il risultato di bilancio 202</w:t>
      </w:r>
      <w:r w:rsidR="00470E4A" w:rsidRPr="00E91BE9">
        <w:t>5</w:t>
      </w:r>
      <w:r w:rsidRPr="00E91BE9">
        <w:t xml:space="preserve"> dell’Automobile Club Verona presenta un saldo differenziale tra ricavi</w:t>
      </w:r>
      <w:r w:rsidRPr="00E91BE9">
        <w:rPr>
          <w:spacing w:val="19"/>
        </w:rPr>
        <w:t xml:space="preserve"> </w:t>
      </w:r>
      <w:r w:rsidRPr="00E91BE9">
        <w:t>e</w:t>
      </w:r>
      <w:r w:rsidRPr="00E91BE9">
        <w:rPr>
          <w:spacing w:val="21"/>
        </w:rPr>
        <w:t xml:space="preserve"> </w:t>
      </w:r>
      <w:r w:rsidRPr="00E91BE9">
        <w:t>costi</w:t>
      </w:r>
      <w:r w:rsidRPr="00E91BE9">
        <w:rPr>
          <w:spacing w:val="17"/>
        </w:rPr>
        <w:t xml:space="preserve"> </w:t>
      </w:r>
      <w:r w:rsidRPr="00E91BE9">
        <w:t>della</w:t>
      </w:r>
      <w:r w:rsidRPr="00E91BE9">
        <w:rPr>
          <w:spacing w:val="18"/>
        </w:rPr>
        <w:t xml:space="preserve"> </w:t>
      </w:r>
      <w:r w:rsidRPr="00E91BE9">
        <w:t>produzione</w:t>
      </w:r>
      <w:r w:rsidRPr="00E91BE9">
        <w:rPr>
          <w:spacing w:val="18"/>
        </w:rPr>
        <w:t xml:space="preserve"> </w:t>
      </w:r>
      <w:r w:rsidRPr="00E91BE9">
        <w:t>positivo</w:t>
      </w:r>
      <w:r w:rsidRPr="00E91BE9">
        <w:rPr>
          <w:spacing w:val="18"/>
        </w:rPr>
        <w:t xml:space="preserve"> </w:t>
      </w:r>
      <w:r w:rsidRPr="00E91BE9">
        <w:t>per</w:t>
      </w:r>
      <w:r w:rsidRPr="00E91BE9">
        <w:rPr>
          <w:spacing w:val="17"/>
        </w:rPr>
        <w:t xml:space="preserve"> </w:t>
      </w:r>
      <w:r w:rsidRPr="00E91BE9">
        <w:t>euro</w:t>
      </w:r>
      <w:r w:rsidRPr="00E91BE9">
        <w:rPr>
          <w:spacing w:val="21"/>
        </w:rPr>
        <w:t xml:space="preserve"> </w:t>
      </w:r>
      <w:r w:rsidR="00E91BE9" w:rsidRPr="00E91BE9">
        <w:rPr>
          <w:spacing w:val="21"/>
        </w:rPr>
        <w:t>6</w:t>
      </w:r>
      <w:r w:rsidR="001C6844" w:rsidRPr="00E91BE9">
        <w:rPr>
          <w:spacing w:val="21"/>
        </w:rPr>
        <w:t>9</w:t>
      </w:r>
      <w:r w:rsidRPr="00E91BE9">
        <w:t>.</w:t>
      </w:r>
      <w:r w:rsidR="001C6844" w:rsidRPr="00E91BE9">
        <w:t>70</w:t>
      </w:r>
      <w:r w:rsidR="00E91BE9" w:rsidRPr="00E91BE9">
        <w:t>9</w:t>
      </w:r>
      <w:r w:rsidRPr="00E91BE9">
        <w:rPr>
          <w:spacing w:val="21"/>
        </w:rPr>
        <w:t xml:space="preserve"> </w:t>
      </w:r>
      <w:r w:rsidRPr="00E91BE9">
        <w:t>rispetto</w:t>
      </w:r>
      <w:r w:rsidRPr="00E91BE9">
        <w:rPr>
          <w:spacing w:val="21"/>
        </w:rPr>
        <w:t xml:space="preserve"> </w:t>
      </w:r>
      <w:r w:rsidRPr="00E91BE9">
        <w:t>al</w:t>
      </w:r>
      <w:r w:rsidRPr="00E91BE9">
        <w:rPr>
          <w:spacing w:val="14"/>
        </w:rPr>
        <w:t xml:space="preserve"> </w:t>
      </w:r>
      <w:r w:rsidRPr="00E91BE9">
        <w:t>dato</w:t>
      </w:r>
      <w:r w:rsidRPr="00E91BE9">
        <w:rPr>
          <w:spacing w:val="18"/>
        </w:rPr>
        <w:t xml:space="preserve"> </w:t>
      </w:r>
      <w:r w:rsidRPr="00E91BE9">
        <w:t>202</w:t>
      </w:r>
      <w:r w:rsidR="00470E4A" w:rsidRPr="00E91BE9">
        <w:t>4</w:t>
      </w:r>
      <w:r w:rsidRPr="00E91BE9">
        <w:rPr>
          <w:spacing w:val="18"/>
        </w:rPr>
        <w:t xml:space="preserve"> </w:t>
      </w:r>
      <w:r w:rsidRPr="00E91BE9">
        <w:t>pari</w:t>
      </w:r>
      <w:r w:rsidRPr="00E91BE9">
        <w:rPr>
          <w:spacing w:val="19"/>
        </w:rPr>
        <w:t xml:space="preserve"> </w:t>
      </w:r>
      <w:r w:rsidRPr="00E91BE9">
        <w:t>ad</w:t>
      </w:r>
      <w:r w:rsidRPr="00E91BE9">
        <w:rPr>
          <w:spacing w:val="18"/>
        </w:rPr>
        <w:t xml:space="preserve"> </w:t>
      </w:r>
      <w:r w:rsidRPr="00E91BE9">
        <w:t>euro</w:t>
      </w:r>
    </w:p>
    <w:p w14:paraId="06AE93AD" w14:textId="2AE25B55" w:rsidR="00E75087" w:rsidRPr="00E91BE9" w:rsidRDefault="00470E4A">
      <w:pPr>
        <w:pStyle w:val="Corpotesto"/>
        <w:spacing w:before="1" w:line="360" w:lineRule="auto"/>
        <w:ind w:right="136"/>
        <w:jc w:val="both"/>
      </w:pPr>
      <w:r w:rsidRPr="00E91BE9">
        <w:t>379</w:t>
      </w:r>
      <w:r w:rsidR="00970EF5" w:rsidRPr="00E91BE9">
        <w:t>.</w:t>
      </w:r>
      <w:r w:rsidRPr="00E91BE9">
        <w:t>780</w:t>
      </w:r>
      <w:r w:rsidR="00970EF5" w:rsidRPr="00E91BE9">
        <w:t>. Se consideriamo i valori della gestione caratteristica al netto degli ammortamenti</w:t>
      </w:r>
      <w:r w:rsidR="00970EF5" w:rsidRPr="00E91BE9">
        <w:rPr>
          <w:spacing w:val="-1"/>
        </w:rPr>
        <w:t xml:space="preserve"> </w:t>
      </w:r>
      <w:r w:rsidR="00970EF5" w:rsidRPr="00E91BE9">
        <w:t>e dei ricavi e dei costi straordinari, che per loro definizione non rientrano nelle normali attività dell’Ente,</w:t>
      </w:r>
      <w:r w:rsidR="00970EF5" w:rsidRPr="00E91BE9">
        <w:rPr>
          <w:spacing w:val="-9"/>
        </w:rPr>
        <w:t xml:space="preserve"> </w:t>
      </w:r>
      <w:r w:rsidR="00970EF5" w:rsidRPr="00E91BE9">
        <w:t>il</w:t>
      </w:r>
      <w:r w:rsidR="00970EF5" w:rsidRPr="00E91BE9">
        <w:rPr>
          <w:spacing w:val="-10"/>
        </w:rPr>
        <w:t xml:space="preserve"> </w:t>
      </w:r>
      <w:r w:rsidR="00970EF5" w:rsidRPr="00E91BE9">
        <w:t>risultato</w:t>
      </w:r>
      <w:r w:rsidR="00970EF5" w:rsidRPr="00E91BE9">
        <w:rPr>
          <w:spacing w:val="-8"/>
        </w:rPr>
        <w:t xml:space="preserve"> </w:t>
      </w:r>
      <w:r w:rsidR="00970EF5" w:rsidRPr="00E91BE9">
        <w:t>di</w:t>
      </w:r>
      <w:r w:rsidR="00970EF5" w:rsidRPr="00E91BE9">
        <w:rPr>
          <w:spacing w:val="-10"/>
        </w:rPr>
        <w:t xml:space="preserve"> </w:t>
      </w:r>
      <w:r w:rsidR="00970EF5" w:rsidRPr="00E91BE9">
        <w:t>bilancio</w:t>
      </w:r>
      <w:r w:rsidR="00970EF5" w:rsidRPr="00E91BE9">
        <w:rPr>
          <w:spacing w:val="-8"/>
        </w:rPr>
        <w:t xml:space="preserve"> </w:t>
      </w:r>
      <w:r w:rsidR="00970EF5" w:rsidRPr="00E91BE9">
        <w:t>risulta</w:t>
      </w:r>
      <w:r w:rsidR="00970EF5" w:rsidRPr="00E91BE9">
        <w:rPr>
          <w:spacing w:val="-8"/>
        </w:rPr>
        <w:t xml:space="preserve"> </w:t>
      </w:r>
      <w:r w:rsidR="00970EF5" w:rsidRPr="00E91BE9">
        <w:t>essere</w:t>
      </w:r>
      <w:r w:rsidR="00970EF5" w:rsidRPr="00E91BE9">
        <w:rPr>
          <w:spacing w:val="-10"/>
        </w:rPr>
        <w:t xml:space="preserve"> </w:t>
      </w:r>
      <w:r w:rsidR="00970EF5" w:rsidRPr="00E91BE9">
        <w:t>pari</w:t>
      </w:r>
      <w:r w:rsidR="00970EF5" w:rsidRPr="00E91BE9">
        <w:rPr>
          <w:spacing w:val="-10"/>
        </w:rPr>
        <w:t xml:space="preserve"> </w:t>
      </w:r>
      <w:r w:rsidR="00970EF5" w:rsidRPr="00E91BE9">
        <w:t>a</w:t>
      </w:r>
      <w:r w:rsidR="00970EF5" w:rsidRPr="00E91BE9">
        <w:rPr>
          <w:spacing w:val="-8"/>
        </w:rPr>
        <w:t xml:space="preserve"> </w:t>
      </w:r>
      <w:r w:rsidR="00970EF5" w:rsidRPr="00E91BE9">
        <w:t>euro</w:t>
      </w:r>
      <w:r w:rsidR="00970EF5" w:rsidRPr="00E91BE9">
        <w:rPr>
          <w:spacing w:val="-8"/>
        </w:rPr>
        <w:t xml:space="preserve"> </w:t>
      </w:r>
      <w:r w:rsidR="00970EF5" w:rsidRPr="00E91BE9">
        <w:t>1</w:t>
      </w:r>
      <w:r w:rsidR="00E91BE9" w:rsidRPr="00E91BE9">
        <w:t>45</w:t>
      </w:r>
      <w:r w:rsidR="00970EF5" w:rsidRPr="00E91BE9">
        <w:t>.</w:t>
      </w:r>
      <w:r w:rsidR="00E91BE9" w:rsidRPr="00E91BE9">
        <w:t>743</w:t>
      </w:r>
      <w:r w:rsidR="00970EF5" w:rsidRPr="00E91BE9">
        <w:rPr>
          <w:spacing w:val="-8"/>
        </w:rPr>
        <w:t xml:space="preserve"> </w:t>
      </w:r>
      <w:r w:rsidR="00970EF5" w:rsidRPr="00E91BE9">
        <w:t>in</w:t>
      </w:r>
      <w:r w:rsidR="00970EF5" w:rsidRPr="00E91BE9">
        <w:rPr>
          <w:spacing w:val="-10"/>
        </w:rPr>
        <w:t xml:space="preserve"> </w:t>
      </w:r>
      <w:r w:rsidR="00970EF5" w:rsidRPr="00E91BE9">
        <w:t>aumento</w:t>
      </w:r>
      <w:r w:rsidR="00970EF5" w:rsidRPr="00E91BE9">
        <w:rPr>
          <w:spacing w:val="-8"/>
        </w:rPr>
        <w:t xml:space="preserve"> </w:t>
      </w:r>
      <w:r w:rsidR="00970EF5" w:rsidRPr="00E91BE9">
        <w:t>con</w:t>
      </w:r>
      <w:r w:rsidR="00970EF5" w:rsidRPr="00E91BE9">
        <w:rPr>
          <w:spacing w:val="-8"/>
        </w:rPr>
        <w:t xml:space="preserve"> </w:t>
      </w:r>
      <w:r w:rsidR="00970EF5" w:rsidRPr="00E91BE9">
        <w:t>il</w:t>
      </w:r>
      <w:r w:rsidR="00970EF5" w:rsidRPr="00E91BE9">
        <w:rPr>
          <w:spacing w:val="-10"/>
        </w:rPr>
        <w:t xml:space="preserve"> </w:t>
      </w:r>
      <w:r w:rsidR="00970EF5" w:rsidRPr="00E91BE9">
        <w:t>dato</w:t>
      </w:r>
      <w:r w:rsidR="00970EF5" w:rsidRPr="00E91BE9">
        <w:rPr>
          <w:spacing w:val="-8"/>
        </w:rPr>
        <w:t xml:space="preserve"> </w:t>
      </w:r>
      <w:r w:rsidR="00970EF5" w:rsidRPr="00E91BE9">
        <w:t>fatto registrare nel 202</w:t>
      </w:r>
      <w:r w:rsidRPr="00E91BE9">
        <w:t>4</w:t>
      </w:r>
      <w:r w:rsidR="00970EF5" w:rsidRPr="00E91BE9">
        <w:t xml:space="preserve"> pari ad euro </w:t>
      </w:r>
      <w:r w:rsidR="001C6844" w:rsidRPr="00E91BE9">
        <w:t>1</w:t>
      </w:r>
      <w:r w:rsidRPr="00E91BE9">
        <w:t>63</w:t>
      </w:r>
      <w:r w:rsidR="001C6844" w:rsidRPr="00E91BE9">
        <w:t>.</w:t>
      </w:r>
      <w:r w:rsidRPr="00E91BE9">
        <w:t>9</w:t>
      </w:r>
      <w:r w:rsidR="001C6844" w:rsidRPr="00E91BE9">
        <w:t>7</w:t>
      </w:r>
      <w:r w:rsidRPr="00E91BE9">
        <w:t>1</w:t>
      </w:r>
      <w:r w:rsidR="00970EF5" w:rsidRPr="00E91BE9">
        <w:t>. Il Margine Operativo Lordo (MOL), continua ad evidenziare una gestione operativa positiva.</w:t>
      </w:r>
    </w:p>
    <w:p w14:paraId="72640CDE" w14:textId="77777777" w:rsidR="00E75087" w:rsidRPr="00AB2945" w:rsidRDefault="00E75087">
      <w:pPr>
        <w:pStyle w:val="Corpotesto"/>
        <w:spacing w:line="360" w:lineRule="auto"/>
        <w:jc w:val="both"/>
        <w:rPr>
          <w:highlight w:val="yellow"/>
        </w:rPr>
        <w:sectPr w:rsidR="00E75087" w:rsidRPr="00AB2945">
          <w:pgSz w:w="11910" w:h="16840"/>
          <w:pgMar w:top="1320" w:right="992" w:bottom="980" w:left="992" w:header="0" w:footer="787" w:gutter="0"/>
          <w:cols w:space="720"/>
        </w:sectPr>
      </w:pPr>
    </w:p>
    <w:p w14:paraId="73D40153" w14:textId="77777777" w:rsidR="003E5E19" w:rsidRPr="003E5E19" w:rsidRDefault="003E5E19" w:rsidP="003E5E19">
      <w:pPr>
        <w:widowControl/>
        <w:numPr>
          <w:ilvl w:val="0"/>
          <w:numId w:val="1"/>
        </w:numPr>
        <w:autoSpaceDE/>
        <w:autoSpaceDN/>
        <w:spacing w:line="360" w:lineRule="auto"/>
        <w:contextualSpacing/>
        <w:jc w:val="both"/>
        <w:rPr>
          <w:rFonts w:ascii="Calibri" w:eastAsia="Calibri" w:hAnsi="Calibri" w:cs="Calibri"/>
          <w:b/>
          <w:bCs/>
          <w:i/>
          <w:iCs/>
          <w:sz w:val="24"/>
          <w:szCs w:val="24"/>
          <w:u w:val="single" w:color="000000"/>
        </w:rPr>
      </w:pPr>
      <w:r w:rsidRPr="003E5E19">
        <w:rPr>
          <w:rFonts w:ascii="Calibri" w:eastAsia="Calibri" w:hAnsi="Calibri" w:cs="Calibri"/>
          <w:b/>
          <w:bCs/>
          <w:i/>
          <w:iCs/>
          <w:sz w:val="24"/>
          <w:szCs w:val="24"/>
          <w:u w:val="single" w:color="000000"/>
        </w:rPr>
        <w:lastRenderedPageBreak/>
        <w:t>Attività associativa</w:t>
      </w:r>
    </w:p>
    <w:p w14:paraId="2743C5DD"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Grazie all’impegno di tutte le componenti, Consiglio, Società, Direzione e Delegazioni e allo sforzo della Direzione Soci di migliorare le assistenze e i servizi contenuti nelle Tessere Sistema e Gold, anche il 2025 ha seguito il trend positivo degli scorsi anni.</w:t>
      </w:r>
    </w:p>
    <w:p w14:paraId="6E0A7ABC"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Nonostante il perdurare della situazione di incertezza economica, la produzione associativa è aumentata ottenendo una buona performance in termini di fidelizzazione</w:t>
      </w:r>
    </w:p>
    <w:p w14:paraId="23137B21"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La promozione/produzione, affidata alle Delegazioni, oltre a garantire il presidio attento del territorio sul fronte dei servizi all’automobilista (dal pagamento del bollo all’intermediazione), ha assicurato ai Soci ed ai clienti in genere, un contatto reale con personale qualificato e disponibile in grado di soddisfare le reali esigenze in linea con le aspettative di risposta previste.</w:t>
      </w:r>
    </w:p>
    <w:p w14:paraId="3D676C24"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Questo approccio “di attenzione al socio/cliente” finora ha dimostrato la sua validità soprattutto negli anni in cui la crisi economica ha imposto alle famiglie di rinunciare a ciò che non si ritiene indispensabile.</w:t>
      </w:r>
    </w:p>
    <w:p w14:paraId="43AC8209"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Al 31 dicembre 2025 il numero totale dei Soci è pari a 27.088 con un sostanziale aumento rispetto ai 26.020 del 2024 (+4,1%) che mantiene il nostro Ente per il terzo anno consecutivo tra i migliori 10 ACP d’Italia.</w:t>
      </w:r>
    </w:p>
    <w:p w14:paraId="4C056EC2"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Al netto di SARA, A.C. Verona evidenzia un risultato di 24.051 Soci Ordinari, con un aumento di 1.150 Soci rispetto al 2024 (+5%), superiore al dato regionale (+3,8%) e leggermente inferiore rispetto alla media nazionale (+7%),</w:t>
      </w:r>
    </w:p>
    <w:p w14:paraId="0776DA01"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Buona la composizione del portafoglio: sono n 3.037 le Tessere Facile Sarà, n. 3.251 le Tessere Entry Level (Club) n. 8.723 le Tessere Individuali (</w:t>
      </w:r>
      <w:proofErr w:type="spellStart"/>
      <w:r w:rsidRPr="003E5E19">
        <w:rPr>
          <w:rFonts w:ascii="Arial" w:eastAsia="Times New Roman" w:hAnsi="Arial" w:cs="Arial"/>
          <w:sz w:val="24"/>
          <w:szCs w:val="24"/>
          <w:lang w:eastAsia="it-IT" w:bidi="he-IL"/>
        </w:rPr>
        <w:t>Gold+Sistema</w:t>
      </w:r>
      <w:proofErr w:type="spellEnd"/>
      <w:r w:rsidRPr="003E5E19">
        <w:rPr>
          <w:rFonts w:ascii="Arial" w:eastAsia="Times New Roman" w:hAnsi="Arial" w:cs="Arial"/>
          <w:sz w:val="24"/>
          <w:szCs w:val="24"/>
          <w:lang w:eastAsia="it-IT" w:bidi="he-IL"/>
        </w:rPr>
        <w:t xml:space="preserve">), n. 3.895 i moduli azienda e n. 7.507 moduli concessionari.  </w:t>
      </w:r>
    </w:p>
    <w:p w14:paraId="7595FD73"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 xml:space="preserve">Buona la performance anche sul prodotto fidelizzato che mantiene un trend pari al 26,4%.  </w:t>
      </w:r>
    </w:p>
    <w:p w14:paraId="1629219C" w14:textId="77777777" w:rsidR="003E5E19" w:rsidRPr="003E5E19" w:rsidRDefault="003E5E19" w:rsidP="003E5E19">
      <w:pPr>
        <w:spacing w:line="360" w:lineRule="auto"/>
        <w:jc w:val="both"/>
        <w:rPr>
          <w:rFonts w:ascii="Arial" w:eastAsia="Times New Roman" w:hAnsi="Arial" w:cs="Arial"/>
          <w:sz w:val="24"/>
          <w:szCs w:val="24"/>
          <w:lang w:eastAsia="it-IT" w:bidi="he-IL"/>
        </w:rPr>
      </w:pPr>
      <w:r w:rsidRPr="003E5E19">
        <w:rPr>
          <w:rFonts w:ascii="Arial" w:eastAsia="Times New Roman" w:hAnsi="Arial" w:cs="Arial"/>
          <w:sz w:val="24"/>
          <w:szCs w:val="24"/>
          <w:lang w:eastAsia="it-IT" w:bidi="he-IL"/>
        </w:rPr>
        <w:t>La valorizzazione delle mail è al 94,4%.</w:t>
      </w:r>
    </w:p>
    <w:p w14:paraId="42FB28D3" w14:textId="77777777" w:rsidR="003E5E19" w:rsidRPr="00043D12" w:rsidRDefault="003E5E19" w:rsidP="003E5E19">
      <w:pPr>
        <w:pStyle w:val="Corpotesto"/>
        <w:spacing w:before="138"/>
        <w:ind w:left="0"/>
        <w:rPr>
          <w:highlight w:val="cyan"/>
        </w:rPr>
      </w:pPr>
    </w:p>
    <w:p w14:paraId="385A079C" w14:textId="77777777" w:rsidR="003E5E19" w:rsidRPr="003E5E19" w:rsidRDefault="003E5E19" w:rsidP="003E5E19">
      <w:pPr>
        <w:pStyle w:val="Titolo4"/>
        <w:numPr>
          <w:ilvl w:val="0"/>
          <w:numId w:val="1"/>
        </w:numPr>
        <w:tabs>
          <w:tab w:val="left" w:pos="367"/>
        </w:tabs>
        <w:ind w:left="367" w:hanging="282"/>
        <w:rPr>
          <w:u w:val="none"/>
        </w:rPr>
      </w:pPr>
      <w:r w:rsidRPr="003E5E19">
        <w:t>Assistenza</w:t>
      </w:r>
      <w:r w:rsidRPr="003E5E19">
        <w:rPr>
          <w:spacing w:val="-3"/>
        </w:rPr>
        <w:t xml:space="preserve"> </w:t>
      </w:r>
      <w:r w:rsidRPr="003E5E19">
        <w:t>automobilistica</w:t>
      </w:r>
      <w:r w:rsidRPr="003E5E19">
        <w:rPr>
          <w:spacing w:val="-3"/>
        </w:rPr>
        <w:t xml:space="preserve"> </w:t>
      </w:r>
      <w:r w:rsidRPr="003E5E19">
        <w:t>e</w:t>
      </w:r>
      <w:r w:rsidRPr="003E5E19">
        <w:rPr>
          <w:spacing w:val="-3"/>
        </w:rPr>
        <w:t xml:space="preserve"> </w:t>
      </w:r>
      <w:r w:rsidRPr="003E5E19">
        <w:rPr>
          <w:spacing w:val="-2"/>
        </w:rPr>
        <w:t>Delegazioni</w:t>
      </w:r>
    </w:p>
    <w:p w14:paraId="70E2C728" w14:textId="77777777" w:rsidR="003E5E19" w:rsidRPr="003E5E19" w:rsidRDefault="003E5E19" w:rsidP="003E5E19">
      <w:pPr>
        <w:pStyle w:val="Corpotesto"/>
        <w:spacing w:before="145" w:line="360" w:lineRule="auto"/>
        <w:ind w:left="227" w:right="139"/>
        <w:jc w:val="both"/>
      </w:pPr>
      <w:r w:rsidRPr="003E5E19">
        <w:t>L’Automobile</w:t>
      </w:r>
      <w:r w:rsidRPr="003E5E19">
        <w:rPr>
          <w:spacing w:val="-4"/>
        </w:rPr>
        <w:t xml:space="preserve"> </w:t>
      </w:r>
      <w:r w:rsidRPr="003E5E19">
        <w:t>Club</w:t>
      </w:r>
      <w:r w:rsidRPr="003E5E19">
        <w:rPr>
          <w:spacing w:val="-4"/>
        </w:rPr>
        <w:t xml:space="preserve"> </w:t>
      </w:r>
      <w:r w:rsidRPr="003E5E19">
        <w:t>Verona</w:t>
      </w:r>
      <w:r w:rsidRPr="003E5E19">
        <w:rPr>
          <w:spacing w:val="-7"/>
        </w:rPr>
        <w:t xml:space="preserve"> </w:t>
      </w:r>
      <w:r w:rsidRPr="003E5E19">
        <w:t>ha</w:t>
      </w:r>
      <w:r w:rsidRPr="003E5E19">
        <w:rPr>
          <w:spacing w:val="-7"/>
        </w:rPr>
        <w:t xml:space="preserve"> </w:t>
      </w:r>
      <w:r w:rsidRPr="003E5E19">
        <w:t>concesso</w:t>
      </w:r>
      <w:r w:rsidRPr="003E5E19">
        <w:rPr>
          <w:spacing w:val="-7"/>
        </w:rPr>
        <w:t xml:space="preserve"> </w:t>
      </w:r>
      <w:r w:rsidRPr="003E5E19">
        <w:t>il</w:t>
      </w:r>
      <w:r w:rsidRPr="003E5E19">
        <w:rPr>
          <w:spacing w:val="-6"/>
        </w:rPr>
        <w:t xml:space="preserve"> </w:t>
      </w:r>
      <w:r w:rsidRPr="003E5E19">
        <w:t>proprio</w:t>
      </w:r>
      <w:r w:rsidRPr="003E5E19">
        <w:rPr>
          <w:spacing w:val="-4"/>
        </w:rPr>
        <w:t xml:space="preserve"> </w:t>
      </w:r>
      <w:r w:rsidRPr="003E5E19">
        <w:t>Marchio</w:t>
      </w:r>
      <w:r w:rsidRPr="003E5E19">
        <w:rPr>
          <w:spacing w:val="-7"/>
        </w:rPr>
        <w:t xml:space="preserve"> </w:t>
      </w:r>
      <w:r w:rsidRPr="003E5E19">
        <w:t>a</w:t>
      </w:r>
      <w:r w:rsidRPr="003E5E19">
        <w:rPr>
          <w:spacing w:val="-4"/>
        </w:rPr>
        <w:t xml:space="preserve"> </w:t>
      </w:r>
      <w:r w:rsidRPr="003E5E19">
        <w:t>20</w:t>
      </w:r>
      <w:r w:rsidRPr="003E5E19">
        <w:rPr>
          <w:spacing w:val="-4"/>
        </w:rPr>
        <w:t xml:space="preserve"> </w:t>
      </w:r>
      <w:r w:rsidRPr="003E5E19">
        <w:t>Delegazioni,</w:t>
      </w:r>
      <w:r w:rsidRPr="003E5E19">
        <w:rPr>
          <w:spacing w:val="-7"/>
        </w:rPr>
        <w:t xml:space="preserve"> </w:t>
      </w:r>
      <w:r w:rsidRPr="003E5E19">
        <w:t>di</w:t>
      </w:r>
      <w:r w:rsidRPr="003E5E19">
        <w:rPr>
          <w:spacing w:val="-6"/>
        </w:rPr>
        <w:t xml:space="preserve"> </w:t>
      </w:r>
      <w:r w:rsidRPr="003E5E19">
        <w:t>cui</w:t>
      </w:r>
      <w:r w:rsidRPr="003E5E19">
        <w:rPr>
          <w:spacing w:val="-6"/>
        </w:rPr>
        <w:t xml:space="preserve"> </w:t>
      </w:r>
      <w:r w:rsidRPr="003E5E19">
        <w:t>6</w:t>
      </w:r>
      <w:r w:rsidRPr="003E5E19">
        <w:rPr>
          <w:spacing w:val="-7"/>
        </w:rPr>
        <w:t xml:space="preserve"> </w:t>
      </w:r>
      <w:r w:rsidRPr="003E5E19">
        <w:t xml:space="preserve">dirette e 14 indirette, e 4 </w:t>
      </w:r>
      <w:proofErr w:type="spellStart"/>
      <w:r w:rsidRPr="003E5E19">
        <w:t>AciPoint</w:t>
      </w:r>
      <w:proofErr w:type="spellEnd"/>
      <w:r w:rsidRPr="003E5E19">
        <w:t>.</w:t>
      </w:r>
    </w:p>
    <w:p w14:paraId="46FF416B" w14:textId="6C4A3240" w:rsidR="003E5E19" w:rsidRDefault="003E5E19" w:rsidP="003E5E19">
      <w:pPr>
        <w:pStyle w:val="Corpotesto"/>
        <w:spacing w:before="79" w:line="360" w:lineRule="auto"/>
        <w:ind w:right="137"/>
        <w:jc w:val="both"/>
      </w:pPr>
      <w:r w:rsidRPr="003857E1">
        <w:t xml:space="preserve">L’attività di assistenza automobilistica ha registrato presso la sede e le delegazioni dirette, ricavi pari a euro </w:t>
      </w:r>
      <w:r w:rsidR="003857E1" w:rsidRPr="003857E1">
        <w:t>532.774</w:t>
      </w:r>
      <w:r w:rsidRPr="003857E1">
        <w:t xml:space="preserve"> rispetto al dato 202</w:t>
      </w:r>
      <w:r w:rsidR="00A425F5" w:rsidRPr="003857E1">
        <w:t>4</w:t>
      </w:r>
      <w:r w:rsidRPr="003857E1">
        <w:t xml:space="preserve"> che era pari ad euro 4</w:t>
      </w:r>
      <w:r w:rsidR="00DB6B96" w:rsidRPr="003857E1">
        <w:t>93</w:t>
      </w:r>
      <w:r w:rsidRPr="003857E1">
        <w:t>.</w:t>
      </w:r>
      <w:r w:rsidR="00DB6B96" w:rsidRPr="003857E1">
        <w:t>916</w:t>
      </w:r>
      <w:r w:rsidRPr="003857E1">
        <w:t xml:space="preserve"> con un incremento del </w:t>
      </w:r>
      <w:r w:rsidR="003857E1" w:rsidRPr="003857E1">
        <w:t>7</w:t>
      </w:r>
      <w:r w:rsidRPr="003857E1">
        <w:t>,</w:t>
      </w:r>
      <w:r w:rsidR="003857E1" w:rsidRPr="003857E1">
        <w:t>87</w:t>
      </w:r>
      <w:r w:rsidRPr="003857E1">
        <w:t>%.</w:t>
      </w:r>
    </w:p>
    <w:p w14:paraId="5308F78E" w14:textId="77777777" w:rsidR="00AE7E2C" w:rsidRPr="003857E1" w:rsidRDefault="00AE7E2C" w:rsidP="003E5E19">
      <w:pPr>
        <w:pStyle w:val="Corpotesto"/>
        <w:spacing w:before="79" w:line="360" w:lineRule="auto"/>
        <w:ind w:right="137"/>
        <w:jc w:val="both"/>
      </w:pPr>
    </w:p>
    <w:p w14:paraId="497D7153" w14:textId="77777777" w:rsidR="003E5E19" w:rsidRPr="003857E1" w:rsidRDefault="003E5E19" w:rsidP="003E5E19">
      <w:pPr>
        <w:pStyle w:val="Titolo4"/>
        <w:numPr>
          <w:ilvl w:val="0"/>
          <w:numId w:val="1"/>
        </w:numPr>
        <w:tabs>
          <w:tab w:val="left" w:pos="367"/>
        </w:tabs>
        <w:spacing w:line="305" w:lineRule="exact"/>
        <w:ind w:left="367" w:hanging="282"/>
        <w:rPr>
          <w:u w:val="none"/>
        </w:rPr>
      </w:pPr>
      <w:r w:rsidRPr="003857E1">
        <w:lastRenderedPageBreak/>
        <w:t>Attività</w:t>
      </w:r>
      <w:r w:rsidRPr="003857E1">
        <w:rPr>
          <w:spacing w:val="-3"/>
        </w:rPr>
        <w:t xml:space="preserve"> </w:t>
      </w:r>
      <w:r w:rsidRPr="003857E1">
        <w:t>esazione</w:t>
      </w:r>
      <w:r w:rsidRPr="003857E1">
        <w:rPr>
          <w:spacing w:val="-4"/>
        </w:rPr>
        <w:t xml:space="preserve"> </w:t>
      </w:r>
      <w:r w:rsidRPr="003857E1">
        <w:t>tasse</w:t>
      </w:r>
      <w:r w:rsidRPr="003857E1">
        <w:rPr>
          <w:spacing w:val="-3"/>
        </w:rPr>
        <w:t xml:space="preserve"> </w:t>
      </w:r>
      <w:r w:rsidRPr="003857E1">
        <w:rPr>
          <w:spacing w:val="-4"/>
        </w:rPr>
        <w:t>auto</w:t>
      </w:r>
    </w:p>
    <w:p w14:paraId="6C71539E" w14:textId="15825792" w:rsidR="003E5E19" w:rsidRPr="00245F9B" w:rsidRDefault="003E5E19" w:rsidP="003E5E19">
      <w:pPr>
        <w:pStyle w:val="Corpotesto"/>
        <w:spacing w:before="148" w:line="360" w:lineRule="auto"/>
        <w:ind w:right="137"/>
        <w:jc w:val="both"/>
      </w:pPr>
      <w:r w:rsidRPr="003857E1">
        <w:t>Dal punto di vista delle riscossioni delle tasse automobilistiche sono state effettuate presso la</w:t>
      </w:r>
      <w:r w:rsidRPr="003857E1">
        <w:rPr>
          <w:spacing w:val="-17"/>
        </w:rPr>
        <w:t xml:space="preserve"> </w:t>
      </w:r>
      <w:r w:rsidRPr="003857E1">
        <w:t>sede</w:t>
      </w:r>
      <w:r w:rsidRPr="003857E1">
        <w:rPr>
          <w:spacing w:val="-17"/>
        </w:rPr>
        <w:t xml:space="preserve"> </w:t>
      </w:r>
      <w:r w:rsidRPr="003857E1">
        <w:t>e</w:t>
      </w:r>
      <w:r w:rsidRPr="003857E1">
        <w:rPr>
          <w:spacing w:val="-16"/>
        </w:rPr>
        <w:t xml:space="preserve"> </w:t>
      </w:r>
      <w:r w:rsidRPr="003857E1">
        <w:t>le</w:t>
      </w:r>
      <w:r w:rsidRPr="003857E1">
        <w:rPr>
          <w:spacing w:val="-17"/>
        </w:rPr>
        <w:t xml:space="preserve"> </w:t>
      </w:r>
      <w:r w:rsidRPr="003857E1">
        <w:t>delegazioni</w:t>
      </w:r>
      <w:r w:rsidRPr="003857E1">
        <w:rPr>
          <w:spacing w:val="-17"/>
        </w:rPr>
        <w:t xml:space="preserve"> </w:t>
      </w:r>
      <w:r w:rsidRPr="003857E1">
        <w:t>dirette</w:t>
      </w:r>
      <w:r w:rsidRPr="003857E1">
        <w:rPr>
          <w:spacing w:val="-17"/>
        </w:rPr>
        <w:t xml:space="preserve"> </w:t>
      </w:r>
      <w:r w:rsidRPr="003857E1">
        <w:t>n°</w:t>
      </w:r>
      <w:r w:rsidRPr="003857E1">
        <w:rPr>
          <w:spacing w:val="-16"/>
        </w:rPr>
        <w:t xml:space="preserve"> 5</w:t>
      </w:r>
      <w:r w:rsidR="003857E1" w:rsidRPr="003857E1">
        <w:rPr>
          <w:spacing w:val="-16"/>
        </w:rPr>
        <w:t>5.002</w:t>
      </w:r>
      <w:r w:rsidRPr="003857E1">
        <w:rPr>
          <w:spacing w:val="-17"/>
        </w:rPr>
        <w:t xml:space="preserve"> </w:t>
      </w:r>
      <w:r w:rsidRPr="003857E1">
        <w:t>riscossioni</w:t>
      </w:r>
      <w:r w:rsidRPr="003857E1">
        <w:rPr>
          <w:spacing w:val="-17"/>
        </w:rPr>
        <w:t xml:space="preserve"> </w:t>
      </w:r>
      <w:r w:rsidRPr="003857E1">
        <w:t>che</w:t>
      </w:r>
      <w:r w:rsidRPr="003857E1">
        <w:rPr>
          <w:spacing w:val="-16"/>
        </w:rPr>
        <w:t xml:space="preserve"> </w:t>
      </w:r>
      <w:r w:rsidRPr="003857E1">
        <w:t>hanno</w:t>
      </w:r>
      <w:r w:rsidRPr="003857E1">
        <w:rPr>
          <w:spacing w:val="-17"/>
        </w:rPr>
        <w:t xml:space="preserve"> </w:t>
      </w:r>
      <w:r w:rsidRPr="003857E1">
        <w:t>fatto</w:t>
      </w:r>
      <w:r w:rsidRPr="003857E1">
        <w:rPr>
          <w:spacing w:val="-17"/>
        </w:rPr>
        <w:t xml:space="preserve"> </w:t>
      </w:r>
      <w:r w:rsidRPr="003857E1">
        <w:t>registrare</w:t>
      </w:r>
      <w:r w:rsidRPr="003857E1">
        <w:rPr>
          <w:spacing w:val="-16"/>
        </w:rPr>
        <w:t xml:space="preserve"> </w:t>
      </w:r>
      <w:r w:rsidRPr="003857E1">
        <w:t>un</w:t>
      </w:r>
      <w:r w:rsidRPr="003857E1">
        <w:rPr>
          <w:spacing w:val="-17"/>
        </w:rPr>
        <w:t xml:space="preserve"> </w:t>
      </w:r>
      <w:r w:rsidR="003857E1" w:rsidRPr="003857E1">
        <w:rPr>
          <w:spacing w:val="-17"/>
        </w:rPr>
        <w:t>in</w:t>
      </w:r>
      <w:r w:rsidRPr="003857E1">
        <w:t xml:space="preserve">cremento </w:t>
      </w:r>
      <w:r w:rsidRPr="00245F9B">
        <w:t xml:space="preserve">del </w:t>
      </w:r>
      <w:r w:rsidR="003857E1" w:rsidRPr="00245F9B">
        <w:t>0</w:t>
      </w:r>
      <w:r w:rsidRPr="00245F9B">
        <w:t>,</w:t>
      </w:r>
      <w:r w:rsidR="003857E1" w:rsidRPr="00245F9B">
        <w:t>36</w:t>
      </w:r>
      <w:r w:rsidRPr="00245F9B">
        <w:t>% rispetto all’anno precedente.</w:t>
      </w:r>
    </w:p>
    <w:p w14:paraId="52A1C5C4" w14:textId="77777777" w:rsidR="003E5E19" w:rsidRPr="00245F9B" w:rsidRDefault="003E5E19" w:rsidP="003E5E19">
      <w:pPr>
        <w:pStyle w:val="Titolo4"/>
        <w:numPr>
          <w:ilvl w:val="0"/>
          <w:numId w:val="1"/>
        </w:numPr>
        <w:tabs>
          <w:tab w:val="left" w:pos="367"/>
        </w:tabs>
        <w:spacing w:line="305" w:lineRule="exact"/>
        <w:ind w:left="367" w:hanging="282"/>
        <w:rPr>
          <w:u w:val="none"/>
        </w:rPr>
      </w:pPr>
      <w:r w:rsidRPr="00245F9B">
        <w:t>Attività</w:t>
      </w:r>
      <w:r w:rsidRPr="00245F9B">
        <w:rPr>
          <w:spacing w:val="-1"/>
        </w:rPr>
        <w:t xml:space="preserve"> </w:t>
      </w:r>
      <w:r w:rsidRPr="00245F9B">
        <w:rPr>
          <w:spacing w:val="-2"/>
        </w:rPr>
        <w:t>assicurativa</w:t>
      </w:r>
    </w:p>
    <w:p w14:paraId="232CC34D" w14:textId="2EEC58E6" w:rsidR="003E5E19" w:rsidRPr="00245F9B" w:rsidRDefault="003E5E19" w:rsidP="003E5E19">
      <w:pPr>
        <w:pStyle w:val="Corpotesto"/>
        <w:spacing w:before="147" w:line="360" w:lineRule="auto"/>
        <w:ind w:right="136"/>
        <w:jc w:val="both"/>
      </w:pPr>
      <w:r w:rsidRPr="00245F9B">
        <w:t>Per</w:t>
      </w:r>
      <w:r w:rsidRPr="00245F9B">
        <w:rPr>
          <w:spacing w:val="-17"/>
        </w:rPr>
        <w:t xml:space="preserve"> </w:t>
      </w:r>
      <w:r w:rsidRPr="00245F9B">
        <w:t>quanto</w:t>
      </w:r>
      <w:r w:rsidRPr="00245F9B">
        <w:rPr>
          <w:spacing w:val="-17"/>
        </w:rPr>
        <w:t xml:space="preserve"> </w:t>
      </w:r>
      <w:r w:rsidRPr="00245F9B">
        <w:t>riguarda</w:t>
      </w:r>
      <w:r w:rsidRPr="00245F9B">
        <w:rPr>
          <w:spacing w:val="-16"/>
        </w:rPr>
        <w:t xml:space="preserve"> </w:t>
      </w:r>
      <w:r w:rsidRPr="00245F9B">
        <w:t>l’attività</w:t>
      </w:r>
      <w:r w:rsidRPr="00245F9B">
        <w:rPr>
          <w:spacing w:val="-17"/>
        </w:rPr>
        <w:t xml:space="preserve"> </w:t>
      </w:r>
      <w:r w:rsidRPr="00245F9B">
        <w:t>assicurativa</w:t>
      </w:r>
      <w:r w:rsidRPr="00245F9B">
        <w:rPr>
          <w:spacing w:val="-16"/>
        </w:rPr>
        <w:t xml:space="preserve"> </w:t>
      </w:r>
      <w:r w:rsidRPr="00245F9B">
        <w:t>la</w:t>
      </w:r>
      <w:r w:rsidRPr="00245F9B">
        <w:rPr>
          <w:spacing w:val="-16"/>
        </w:rPr>
        <w:t xml:space="preserve"> </w:t>
      </w:r>
      <w:r w:rsidRPr="00245F9B">
        <w:t>Compagnia</w:t>
      </w:r>
      <w:r w:rsidRPr="00245F9B">
        <w:rPr>
          <w:spacing w:val="-17"/>
        </w:rPr>
        <w:t xml:space="preserve"> </w:t>
      </w:r>
      <w:r w:rsidRPr="00245F9B">
        <w:t>di</w:t>
      </w:r>
      <w:r w:rsidRPr="00245F9B">
        <w:rPr>
          <w:spacing w:val="-16"/>
        </w:rPr>
        <w:t xml:space="preserve"> </w:t>
      </w:r>
      <w:r w:rsidRPr="00245F9B">
        <w:t>bandiera</w:t>
      </w:r>
      <w:r w:rsidRPr="00245F9B">
        <w:rPr>
          <w:spacing w:val="-16"/>
        </w:rPr>
        <w:t xml:space="preserve"> </w:t>
      </w:r>
      <w:r w:rsidRPr="00245F9B">
        <w:t>ha</w:t>
      </w:r>
      <w:r w:rsidRPr="00245F9B">
        <w:rPr>
          <w:spacing w:val="-16"/>
        </w:rPr>
        <w:t xml:space="preserve"> </w:t>
      </w:r>
      <w:r w:rsidRPr="00245F9B">
        <w:t>registrato</w:t>
      </w:r>
      <w:r w:rsidRPr="00245F9B">
        <w:rPr>
          <w:spacing w:val="-17"/>
        </w:rPr>
        <w:t xml:space="preserve"> </w:t>
      </w:r>
      <w:r w:rsidRPr="00245F9B">
        <w:t>un</w:t>
      </w:r>
      <w:r w:rsidRPr="00245F9B">
        <w:rPr>
          <w:spacing w:val="-15"/>
        </w:rPr>
        <w:t xml:space="preserve"> </w:t>
      </w:r>
      <w:r w:rsidRPr="00245F9B">
        <w:t>aumento provigionale,</w:t>
      </w:r>
      <w:r w:rsidRPr="00245F9B">
        <w:rPr>
          <w:spacing w:val="-11"/>
        </w:rPr>
        <w:t xml:space="preserve"> </w:t>
      </w:r>
      <w:r w:rsidRPr="00245F9B">
        <w:t>pari</w:t>
      </w:r>
      <w:r w:rsidRPr="00245F9B">
        <w:rPr>
          <w:spacing w:val="-12"/>
        </w:rPr>
        <w:t xml:space="preserve"> </w:t>
      </w:r>
      <w:r w:rsidRPr="00245F9B">
        <w:t>ad</w:t>
      </w:r>
      <w:r w:rsidRPr="00245F9B">
        <w:rPr>
          <w:spacing w:val="-11"/>
        </w:rPr>
        <w:t xml:space="preserve"> </w:t>
      </w:r>
      <w:r w:rsidRPr="00245F9B">
        <w:t>euro</w:t>
      </w:r>
      <w:r w:rsidRPr="00245F9B">
        <w:rPr>
          <w:spacing w:val="-8"/>
        </w:rPr>
        <w:t xml:space="preserve"> </w:t>
      </w:r>
      <w:r w:rsidR="00296F44" w:rsidRPr="00245F9B">
        <w:rPr>
          <w:spacing w:val="-8"/>
        </w:rPr>
        <w:t>31</w:t>
      </w:r>
      <w:r w:rsidRPr="00245F9B">
        <w:t>.</w:t>
      </w:r>
      <w:r w:rsidR="00296F44" w:rsidRPr="00245F9B">
        <w:t>557</w:t>
      </w:r>
      <w:r w:rsidRPr="00245F9B">
        <w:t>,</w:t>
      </w:r>
      <w:r w:rsidR="00296F44" w:rsidRPr="00245F9B">
        <w:t>91</w:t>
      </w:r>
      <w:r w:rsidRPr="00245F9B">
        <w:t>.</w:t>
      </w:r>
      <w:r w:rsidRPr="00245F9B">
        <w:rPr>
          <w:rFonts w:ascii="Calibri" w:eastAsiaTheme="minorHAnsi" w:hAnsi="Calibri" w:cs="Calibri"/>
          <w14:ligatures w14:val="standardContextual"/>
        </w:rPr>
        <w:t xml:space="preserve"> </w:t>
      </w:r>
      <w:r w:rsidRPr="00245F9B">
        <w:t>Le Tessere ACI SARA sul territorio di Verona incidono di circa il 11,</w:t>
      </w:r>
      <w:r w:rsidR="0048142C" w:rsidRPr="00245F9B">
        <w:t>21</w:t>
      </w:r>
      <w:r w:rsidRPr="00245F9B">
        <w:t>% sulla produzione totale; la percentuale di incidenza sul territorio nazionale è decisamente più alta essendo del 2</w:t>
      </w:r>
      <w:r w:rsidR="0048142C" w:rsidRPr="00245F9B">
        <w:t>0</w:t>
      </w:r>
      <w:r w:rsidRPr="00245F9B">
        <w:t>,</w:t>
      </w:r>
      <w:r w:rsidR="0048142C" w:rsidRPr="00245F9B">
        <w:t>58</w:t>
      </w:r>
      <w:r w:rsidRPr="00245F9B">
        <w:t>%, nel Veneto è del 3</w:t>
      </w:r>
      <w:r w:rsidR="0048142C" w:rsidRPr="00245F9B">
        <w:t>4</w:t>
      </w:r>
      <w:r w:rsidRPr="00245F9B">
        <w:t>,</w:t>
      </w:r>
      <w:r w:rsidR="0048142C" w:rsidRPr="00245F9B">
        <w:t>86</w:t>
      </w:r>
      <w:r w:rsidRPr="00245F9B">
        <w:t>%. Gli ACI Point aperti presso le Agenzie Sara Assicurazioni stanno generando effetti positivi, permettendo agli Agenti di proporre lo stesso prodotto in vendita presso le Delegazioni ACI.</w:t>
      </w:r>
      <w:r w:rsidRPr="00245F9B">
        <w:rPr>
          <w:spacing w:val="40"/>
        </w:rPr>
        <w:t xml:space="preserve"> </w:t>
      </w:r>
    </w:p>
    <w:p w14:paraId="074D2550" w14:textId="77777777" w:rsidR="003E5E19" w:rsidRPr="00245F9B" w:rsidRDefault="003E5E19" w:rsidP="003E5E19">
      <w:pPr>
        <w:pStyle w:val="Titolo4"/>
        <w:numPr>
          <w:ilvl w:val="0"/>
          <w:numId w:val="1"/>
        </w:numPr>
        <w:tabs>
          <w:tab w:val="left" w:pos="367"/>
        </w:tabs>
        <w:spacing w:line="305" w:lineRule="exact"/>
        <w:ind w:left="367" w:hanging="282"/>
      </w:pPr>
      <w:r w:rsidRPr="00245F9B">
        <w:t>Attività sportiva</w:t>
      </w:r>
    </w:p>
    <w:p w14:paraId="359D145A" w14:textId="6EDE33EA" w:rsidR="003E5E19" w:rsidRPr="00245F9B" w:rsidRDefault="003E5E19" w:rsidP="003E5E19">
      <w:pPr>
        <w:spacing w:line="360" w:lineRule="auto"/>
        <w:jc w:val="both"/>
        <w:rPr>
          <w:rFonts w:ascii="Arial" w:hAnsi="Arial" w:cs="Arial"/>
          <w:sz w:val="24"/>
          <w:szCs w:val="24"/>
          <w:lang w:eastAsia="it-IT"/>
          <w14:ligatures w14:val="standardContextual"/>
        </w:rPr>
      </w:pPr>
      <w:r w:rsidRPr="00245F9B">
        <w:rPr>
          <w:rFonts w:ascii="Arial" w:hAnsi="Arial" w:cs="Arial"/>
          <w:sz w:val="24"/>
          <w:szCs w:val="24"/>
          <w:lang w:eastAsia="it-IT"/>
        </w:rPr>
        <w:t xml:space="preserve">Lo sport automobilistico rappresenta ancora un’esclusiva della nostra Federazione che anche a livello nazionale sta andando nella medesima direzione tra l’organizzazione diretta del Campionato del mondo Rally e con quella </w:t>
      </w:r>
      <w:proofErr w:type="gramStart"/>
      <w:r w:rsidR="00E95B2E" w:rsidRPr="00245F9B">
        <w:rPr>
          <w:rFonts w:ascii="Arial" w:hAnsi="Arial" w:cs="Arial"/>
          <w:sz w:val="24"/>
          <w:szCs w:val="24"/>
          <w:lang w:eastAsia="it-IT"/>
        </w:rPr>
        <w:t xml:space="preserve">del </w:t>
      </w:r>
      <w:r w:rsidRPr="00245F9B">
        <w:rPr>
          <w:rFonts w:ascii="Arial" w:hAnsi="Arial" w:cs="Arial"/>
          <w:sz w:val="24"/>
          <w:szCs w:val="24"/>
          <w:lang w:eastAsia="it-IT"/>
        </w:rPr>
        <w:t xml:space="preserve"> Gran</w:t>
      </w:r>
      <w:proofErr w:type="gramEnd"/>
      <w:r w:rsidRPr="00245F9B">
        <w:rPr>
          <w:rFonts w:ascii="Arial" w:hAnsi="Arial" w:cs="Arial"/>
          <w:sz w:val="24"/>
          <w:szCs w:val="24"/>
          <w:lang w:eastAsia="it-IT"/>
        </w:rPr>
        <w:t xml:space="preserve"> Premi</w:t>
      </w:r>
      <w:r w:rsidR="00E95B2E" w:rsidRPr="00245F9B">
        <w:rPr>
          <w:rFonts w:ascii="Arial" w:hAnsi="Arial" w:cs="Arial"/>
          <w:sz w:val="24"/>
          <w:szCs w:val="24"/>
          <w:lang w:eastAsia="it-IT"/>
        </w:rPr>
        <w:t xml:space="preserve">o </w:t>
      </w:r>
      <w:r w:rsidRPr="00245F9B">
        <w:rPr>
          <w:rFonts w:ascii="Arial" w:hAnsi="Arial" w:cs="Arial"/>
          <w:sz w:val="24"/>
          <w:szCs w:val="24"/>
          <w:lang w:eastAsia="it-IT"/>
        </w:rPr>
        <w:t>di Formula Uno</w:t>
      </w:r>
      <w:r w:rsidR="00E95B2E" w:rsidRPr="00245F9B">
        <w:rPr>
          <w:rFonts w:ascii="Arial" w:hAnsi="Arial" w:cs="Arial"/>
          <w:sz w:val="24"/>
          <w:szCs w:val="24"/>
          <w:lang w:eastAsia="it-IT"/>
        </w:rPr>
        <w:t xml:space="preserve"> </w:t>
      </w:r>
      <w:proofErr w:type="gramStart"/>
      <w:r w:rsidR="00E95B2E" w:rsidRPr="00245F9B">
        <w:rPr>
          <w:rFonts w:ascii="Arial" w:hAnsi="Arial" w:cs="Arial"/>
          <w:sz w:val="24"/>
          <w:szCs w:val="24"/>
          <w:lang w:eastAsia="it-IT"/>
        </w:rPr>
        <w:t xml:space="preserve">di </w:t>
      </w:r>
      <w:r w:rsidRPr="00245F9B">
        <w:rPr>
          <w:rFonts w:ascii="Arial" w:hAnsi="Arial" w:cs="Arial"/>
          <w:sz w:val="24"/>
          <w:szCs w:val="24"/>
          <w:lang w:eastAsia="it-IT"/>
        </w:rPr>
        <w:t xml:space="preserve"> Monza</w:t>
      </w:r>
      <w:proofErr w:type="gramEnd"/>
      <w:r w:rsidRPr="00245F9B">
        <w:rPr>
          <w:rFonts w:ascii="Arial" w:hAnsi="Arial" w:cs="Arial"/>
          <w:sz w:val="24"/>
          <w:szCs w:val="24"/>
          <w:lang w:eastAsia="it-IT"/>
        </w:rPr>
        <w:t xml:space="preserve">. </w:t>
      </w:r>
    </w:p>
    <w:p w14:paraId="66229390" w14:textId="77777777" w:rsidR="003E5E19" w:rsidRPr="00245F9B" w:rsidRDefault="003E5E19" w:rsidP="003E5E19">
      <w:pPr>
        <w:spacing w:line="360" w:lineRule="auto"/>
        <w:jc w:val="both"/>
        <w:rPr>
          <w:rFonts w:ascii="Arial" w:hAnsi="Arial" w:cs="Arial"/>
          <w:sz w:val="24"/>
          <w:szCs w:val="24"/>
          <w:lang w:eastAsia="it-IT"/>
        </w:rPr>
      </w:pPr>
      <w:r w:rsidRPr="00245F9B">
        <w:rPr>
          <w:rFonts w:ascii="Arial" w:hAnsi="Arial" w:cs="Arial"/>
          <w:sz w:val="24"/>
          <w:szCs w:val="24"/>
          <w:lang w:eastAsia="it-IT"/>
        </w:rPr>
        <w:t>In tale ambito è fondamentale incrementare ed ampliare la base dei praticanti sportivi, sviluppando quelle iniziative a sostegno dei giovani piloti in un’ottica di coinvolgimento di tutte le componenti del mondo sportivo automobilistico.</w:t>
      </w:r>
    </w:p>
    <w:p w14:paraId="5783F778" w14:textId="77777777" w:rsidR="003E5E19" w:rsidRPr="00245F9B" w:rsidRDefault="003E5E19" w:rsidP="003E5E19">
      <w:pPr>
        <w:spacing w:line="360" w:lineRule="auto"/>
        <w:jc w:val="both"/>
        <w:rPr>
          <w:rFonts w:ascii="Arial" w:hAnsi="Arial" w:cs="Arial"/>
          <w:sz w:val="24"/>
          <w:szCs w:val="24"/>
          <w:lang w:eastAsia="it-IT"/>
        </w:rPr>
      </w:pPr>
      <w:r w:rsidRPr="00245F9B">
        <w:rPr>
          <w:rFonts w:ascii="Arial" w:hAnsi="Arial" w:cs="Arial"/>
          <w:sz w:val="24"/>
          <w:szCs w:val="24"/>
          <w:lang w:eastAsia="it-IT"/>
        </w:rPr>
        <w:t>La decisione dell’Automobile Club che negli ultimi anni ha stabilito di spostare il proprio raggio di azione rafforzando sempre più il suo ruolo di Federazione sportiva automobilistica sta consolidando i suoi effetti confermando il sodalizio scaligero tra i migliori nel panorama nazionale.</w:t>
      </w:r>
    </w:p>
    <w:p w14:paraId="7CB98F9B" w14:textId="4B2023AF" w:rsidR="003E5E19" w:rsidRPr="00245F9B" w:rsidRDefault="003E5E19" w:rsidP="003E5E19">
      <w:pPr>
        <w:spacing w:line="360" w:lineRule="auto"/>
        <w:jc w:val="both"/>
        <w:rPr>
          <w:rFonts w:ascii="Arial" w:hAnsi="Arial" w:cs="Arial"/>
          <w:sz w:val="24"/>
          <w:szCs w:val="24"/>
          <w:lang w:eastAsia="it-IT"/>
        </w:rPr>
      </w:pPr>
      <w:r w:rsidRPr="00245F9B">
        <w:rPr>
          <w:rFonts w:ascii="Arial" w:hAnsi="Arial" w:cs="Arial"/>
          <w:sz w:val="24"/>
          <w:szCs w:val="24"/>
          <w:lang w:eastAsia="it-IT"/>
        </w:rPr>
        <w:t>Nel 202</w:t>
      </w:r>
      <w:r w:rsidR="00E95B2E" w:rsidRPr="00245F9B">
        <w:rPr>
          <w:rFonts w:ascii="Arial" w:hAnsi="Arial" w:cs="Arial"/>
          <w:sz w:val="24"/>
          <w:szCs w:val="24"/>
          <w:lang w:eastAsia="it-IT"/>
        </w:rPr>
        <w:t>5</w:t>
      </w:r>
      <w:r w:rsidRPr="00245F9B">
        <w:rPr>
          <w:rFonts w:ascii="Arial" w:hAnsi="Arial" w:cs="Arial"/>
          <w:sz w:val="24"/>
          <w:szCs w:val="24"/>
          <w:lang w:eastAsia="it-IT"/>
        </w:rPr>
        <w:t xml:space="preserve"> sono stati organizzati 4 corsi di prima licenza ed 1 per la qualifica di Commissario di Percorso</w:t>
      </w:r>
      <w:r w:rsidR="00E95B2E" w:rsidRPr="00245F9B">
        <w:rPr>
          <w:rFonts w:ascii="Arial" w:hAnsi="Arial" w:cs="Arial"/>
          <w:sz w:val="24"/>
          <w:szCs w:val="24"/>
          <w:lang w:eastAsia="it-IT"/>
        </w:rPr>
        <w:t xml:space="preserve"> </w:t>
      </w:r>
      <w:r w:rsidRPr="00245F9B">
        <w:rPr>
          <w:rFonts w:ascii="Arial" w:hAnsi="Arial" w:cs="Arial"/>
          <w:sz w:val="24"/>
          <w:szCs w:val="24"/>
          <w:lang w:eastAsia="it-IT"/>
        </w:rPr>
        <w:t>e Verificatore Tecnico</w:t>
      </w:r>
    </w:p>
    <w:p w14:paraId="75C7256A" w14:textId="69764B5D" w:rsidR="003E5E19" w:rsidRPr="00245F9B" w:rsidRDefault="003E5E19" w:rsidP="003E5E19">
      <w:pPr>
        <w:spacing w:line="360" w:lineRule="auto"/>
        <w:jc w:val="both"/>
        <w:rPr>
          <w:rFonts w:ascii="Arial" w:hAnsi="Arial" w:cs="Arial"/>
          <w:sz w:val="24"/>
          <w:szCs w:val="24"/>
          <w:lang w:eastAsia="it-IT"/>
        </w:rPr>
      </w:pPr>
      <w:r w:rsidRPr="00245F9B">
        <w:rPr>
          <w:rFonts w:ascii="Arial" w:hAnsi="Arial" w:cs="Arial"/>
          <w:sz w:val="24"/>
          <w:szCs w:val="24"/>
          <w:lang w:eastAsia="it-IT"/>
        </w:rPr>
        <w:t>Sul territorio di competenza l’Ente è sempre più accreditato come organizzatore serio ed affidabile. Nel 202</w:t>
      </w:r>
      <w:r w:rsidR="00E95B2E" w:rsidRPr="00245F9B">
        <w:rPr>
          <w:rFonts w:ascii="Arial" w:hAnsi="Arial" w:cs="Arial"/>
          <w:sz w:val="24"/>
          <w:szCs w:val="24"/>
          <w:lang w:eastAsia="it-IT"/>
        </w:rPr>
        <w:t>5</w:t>
      </w:r>
      <w:r w:rsidRPr="00245F9B">
        <w:rPr>
          <w:rFonts w:ascii="Arial" w:hAnsi="Arial" w:cs="Arial"/>
          <w:sz w:val="24"/>
          <w:szCs w:val="24"/>
          <w:lang w:eastAsia="it-IT"/>
        </w:rPr>
        <w:t xml:space="preserve"> ha organizzato </w:t>
      </w:r>
      <w:r w:rsidR="00E95B2E" w:rsidRPr="00245F9B">
        <w:rPr>
          <w:rFonts w:ascii="Arial" w:hAnsi="Arial" w:cs="Arial"/>
          <w:sz w:val="24"/>
          <w:szCs w:val="24"/>
          <w:lang w:eastAsia="it-IT"/>
        </w:rPr>
        <w:t>tre</w:t>
      </w:r>
      <w:r w:rsidRPr="00245F9B">
        <w:rPr>
          <w:rFonts w:ascii="Arial" w:hAnsi="Arial" w:cs="Arial"/>
          <w:sz w:val="24"/>
          <w:szCs w:val="24"/>
          <w:lang w:eastAsia="it-IT"/>
        </w:rPr>
        <w:t xml:space="preserve"> gare valevoli per il Campionato Italiano, la “Coppa Giulietta e Romeo”</w:t>
      </w:r>
      <w:r w:rsidR="00E95B2E" w:rsidRPr="00245F9B">
        <w:rPr>
          <w:rFonts w:ascii="Arial" w:hAnsi="Arial" w:cs="Arial"/>
          <w:sz w:val="24"/>
          <w:szCs w:val="24"/>
          <w:lang w:eastAsia="it-IT"/>
        </w:rPr>
        <w:t>,</w:t>
      </w:r>
      <w:r w:rsidRPr="00245F9B">
        <w:rPr>
          <w:rFonts w:ascii="Arial" w:hAnsi="Arial" w:cs="Arial"/>
          <w:sz w:val="24"/>
          <w:szCs w:val="24"/>
          <w:lang w:eastAsia="it-IT"/>
        </w:rPr>
        <w:t xml:space="preserve"> il “Rally Due Valli”</w:t>
      </w:r>
      <w:r w:rsidR="00E95B2E" w:rsidRPr="00245F9B">
        <w:rPr>
          <w:rFonts w:ascii="Arial" w:hAnsi="Arial" w:cs="Arial"/>
          <w:sz w:val="24"/>
          <w:szCs w:val="24"/>
          <w:lang w:eastAsia="it-IT"/>
        </w:rPr>
        <w:t xml:space="preserve"> ed il “Due Valli Classic”</w:t>
      </w:r>
      <w:r w:rsidRPr="00245F9B">
        <w:rPr>
          <w:rFonts w:ascii="Arial" w:hAnsi="Arial" w:cs="Arial"/>
          <w:sz w:val="24"/>
          <w:szCs w:val="24"/>
          <w:lang w:eastAsia="it-IT"/>
        </w:rPr>
        <w:t xml:space="preserve"> oltre ad un raduno Ferrari denominato “La Rossa incontra il Rosso” che abbina l’eccellenza delle vetture del Cavallino Rampante con la bellezza e l’arte del nostro territorio. </w:t>
      </w:r>
    </w:p>
    <w:p w14:paraId="73F35A4D" w14:textId="77777777" w:rsidR="003E5E19" w:rsidRPr="00AB2945" w:rsidRDefault="003E5E19" w:rsidP="003E5E19">
      <w:pPr>
        <w:pStyle w:val="Corpotesto"/>
        <w:spacing w:line="360" w:lineRule="auto"/>
        <w:jc w:val="both"/>
        <w:rPr>
          <w:highlight w:val="yellow"/>
        </w:rPr>
        <w:sectPr w:rsidR="003E5E19" w:rsidRPr="00AB2945" w:rsidSect="003E5E19">
          <w:pgSz w:w="11910" w:h="16840"/>
          <w:pgMar w:top="1760" w:right="992" w:bottom="980" w:left="992" w:header="0" w:footer="787" w:gutter="0"/>
          <w:cols w:space="720"/>
        </w:sectPr>
      </w:pPr>
    </w:p>
    <w:p w14:paraId="59DC337B" w14:textId="77777777" w:rsidR="003E5E19" w:rsidRPr="00245F9B" w:rsidRDefault="003E5E19" w:rsidP="003E5E19">
      <w:pPr>
        <w:pStyle w:val="Titolo4"/>
        <w:numPr>
          <w:ilvl w:val="0"/>
          <w:numId w:val="1"/>
        </w:numPr>
        <w:tabs>
          <w:tab w:val="left" w:pos="367"/>
        </w:tabs>
        <w:spacing w:before="1"/>
        <w:ind w:left="367" w:hanging="294"/>
        <w:rPr>
          <w:u w:val="none"/>
        </w:rPr>
      </w:pPr>
      <w:r w:rsidRPr="00245F9B">
        <w:lastRenderedPageBreak/>
        <w:t>ACI</w:t>
      </w:r>
      <w:r w:rsidRPr="00245F9B">
        <w:rPr>
          <w:spacing w:val="-1"/>
        </w:rPr>
        <w:t xml:space="preserve"> </w:t>
      </w:r>
      <w:r w:rsidRPr="00245F9B">
        <w:rPr>
          <w:spacing w:val="-2"/>
        </w:rPr>
        <w:t>STORICO</w:t>
      </w:r>
    </w:p>
    <w:p w14:paraId="6FAFEB18" w14:textId="77777777"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L’Automobile Club Verona ha sempre mostrato molta attenzione alla storia e al prestigio delle auto d’epoca manifestando oltremodo interesse verso gli appassionati e i collezionisti delle stesse.</w:t>
      </w:r>
    </w:p>
    <w:p w14:paraId="4ADAE9C2" w14:textId="77777777"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 xml:space="preserve">Il Marchio ACI STORICO è sempre stato promosso e messo in evidenza in ogni evento organizzato dall’Ente. </w:t>
      </w:r>
    </w:p>
    <w:p w14:paraId="4B46A300" w14:textId="759F2BBF"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 xml:space="preserve">A tal fine nel 2018 è stata costituita l’associazione sportiva dilettantistica AC Verona </w:t>
      </w:r>
      <w:proofErr w:type="spellStart"/>
      <w:r w:rsidRPr="00245F9B">
        <w:rPr>
          <w:rFonts w:ascii="Arial" w:eastAsia="Times New Roman" w:hAnsi="Arial" w:cs="Arial"/>
          <w:sz w:val="24"/>
          <w:szCs w:val="24"/>
          <w:lang w:eastAsia="it-IT" w:bidi="he-IL"/>
        </w:rPr>
        <w:t>Historic</w:t>
      </w:r>
      <w:proofErr w:type="spellEnd"/>
      <w:r w:rsidRPr="00245F9B">
        <w:rPr>
          <w:rFonts w:ascii="Arial" w:eastAsia="Times New Roman" w:hAnsi="Arial" w:cs="Arial"/>
          <w:sz w:val="24"/>
          <w:szCs w:val="24"/>
          <w:lang w:eastAsia="it-IT" w:bidi="he-IL"/>
        </w:rPr>
        <w:t xml:space="preserve"> la cui partecipazione alla fine del 202</w:t>
      </w:r>
      <w:r w:rsidR="00E95B2E" w:rsidRPr="00245F9B">
        <w:rPr>
          <w:rFonts w:ascii="Arial" w:eastAsia="Times New Roman" w:hAnsi="Arial" w:cs="Arial"/>
          <w:sz w:val="24"/>
          <w:szCs w:val="24"/>
          <w:lang w:eastAsia="it-IT" w:bidi="he-IL"/>
        </w:rPr>
        <w:t>5</w:t>
      </w:r>
      <w:r w:rsidRPr="00245F9B">
        <w:rPr>
          <w:rFonts w:ascii="Arial" w:eastAsia="Times New Roman" w:hAnsi="Arial" w:cs="Arial"/>
          <w:sz w:val="24"/>
          <w:szCs w:val="24"/>
          <w:lang w:eastAsia="it-IT" w:bidi="he-IL"/>
        </w:rPr>
        <w:t xml:space="preserve"> è di </w:t>
      </w:r>
      <w:r w:rsidR="009116C3" w:rsidRPr="00245F9B">
        <w:rPr>
          <w:rFonts w:ascii="Arial" w:eastAsia="Times New Roman" w:hAnsi="Arial" w:cs="Arial"/>
          <w:sz w:val="24"/>
          <w:szCs w:val="24"/>
          <w:lang w:eastAsia="it-IT" w:bidi="he-IL"/>
        </w:rPr>
        <w:t>36</w:t>
      </w:r>
      <w:r w:rsidRPr="00245F9B">
        <w:rPr>
          <w:rFonts w:ascii="Arial" w:eastAsia="Times New Roman" w:hAnsi="Arial" w:cs="Arial"/>
          <w:sz w:val="24"/>
          <w:szCs w:val="24"/>
          <w:lang w:eastAsia="it-IT" w:bidi="he-IL"/>
        </w:rPr>
        <w:t xml:space="preserve"> associati. </w:t>
      </w:r>
    </w:p>
    <w:p w14:paraId="6FE80393" w14:textId="6BEB1847"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 xml:space="preserve">Nel </w:t>
      </w:r>
      <w:proofErr w:type="gramStart"/>
      <w:r w:rsidRPr="00245F9B">
        <w:rPr>
          <w:rFonts w:ascii="Arial" w:eastAsia="Times New Roman" w:hAnsi="Arial" w:cs="Arial"/>
          <w:sz w:val="24"/>
          <w:szCs w:val="24"/>
          <w:lang w:eastAsia="it-IT" w:bidi="he-IL"/>
        </w:rPr>
        <w:t>202</w:t>
      </w:r>
      <w:r w:rsidR="00E95B2E" w:rsidRPr="00245F9B">
        <w:rPr>
          <w:rFonts w:ascii="Arial" w:eastAsia="Times New Roman" w:hAnsi="Arial" w:cs="Arial"/>
          <w:sz w:val="24"/>
          <w:szCs w:val="24"/>
          <w:lang w:eastAsia="it-IT" w:bidi="he-IL"/>
        </w:rPr>
        <w:t xml:space="preserve">5 </w:t>
      </w:r>
      <w:r w:rsidRPr="00245F9B">
        <w:rPr>
          <w:rFonts w:ascii="Arial" w:eastAsia="Times New Roman" w:hAnsi="Arial" w:cs="Arial"/>
          <w:sz w:val="24"/>
          <w:szCs w:val="24"/>
          <w:lang w:eastAsia="it-IT" w:bidi="he-IL"/>
        </w:rPr>
        <w:t xml:space="preserve"> sono</w:t>
      </w:r>
      <w:proofErr w:type="gramEnd"/>
      <w:r w:rsidRPr="00245F9B">
        <w:rPr>
          <w:rFonts w:ascii="Arial" w:eastAsia="Times New Roman" w:hAnsi="Arial" w:cs="Arial"/>
          <w:sz w:val="24"/>
          <w:szCs w:val="24"/>
          <w:lang w:eastAsia="it-IT" w:bidi="he-IL"/>
        </w:rPr>
        <w:t xml:space="preserve"> state quattro le iniziative che hanno assicurato la promozione del Marchio ACI Storico: </w:t>
      </w:r>
    </w:p>
    <w:p w14:paraId="32DE10AB" w14:textId="2BE58541"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Il 1</w:t>
      </w:r>
      <w:r w:rsidR="00E95B2E" w:rsidRPr="00245F9B">
        <w:rPr>
          <w:rFonts w:ascii="Arial" w:eastAsia="Times New Roman" w:hAnsi="Arial" w:cs="Arial"/>
          <w:sz w:val="24"/>
          <w:szCs w:val="24"/>
          <w:lang w:eastAsia="it-IT" w:bidi="he-IL"/>
        </w:rPr>
        <w:t>7</w:t>
      </w:r>
      <w:r w:rsidRPr="00245F9B">
        <w:rPr>
          <w:rFonts w:ascii="Arial" w:eastAsia="Times New Roman" w:hAnsi="Arial" w:cs="Arial"/>
          <w:sz w:val="24"/>
          <w:szCs w:val="24"/>
          <w:lang w:eastAsia="it-IT" w:bidi="he-IL"/>
        </w:rPr>
        <w:t xml:space="preserve"> Giugno in occasione del Passaggio della Mille Miglia è stato organizzato </w:t>
      </w:r>
      <w:r w:rsidR="00E95B2E" w:rsidRPr="00245F9B">
        <w:rPr>
          <w:rFonts w:ascii="Arial" w:eastAsia="Times New Roman" w:hAnsi="Arial" w:cs="Arial"/>
          <w:sz w:val="24"/>
          <w:szCs w:val="24"/>
          <w:lang w:eastAsia="it-IT" w:bidi="he-IL"/>
        </w:rPr>
        <w:t xml:space="preserve">in piazza </w:t>
      </w:r>
      <w:proofErr w:type="gramStart"/>
      <w:r w:rsidR="00E95B2E" w:rsidRPr="00245F9B">
        <w:rPr>
          <w:rFonts w:ascii="Arial" w:eastAsia="Times New Roman" w:hAnsi="Arial" w:cs="Arial"/>
          <w:sz w:val="24"/>
          <w:szCs w:val="24"/>
          <w:lang w:eastAsia="it-IT" w:bidi="he-IL"/>
        </w:rPr>
        <w:t xml:space="preserve">Brà </w:t>
      </w:r>
      <w:r w:rsidRPr="00245F9B">
        <w:rPr>
          <w:rFonts w:ascii="Arial" w:eastAsia="Times New Roman" w:hAnsi="Arial" w:cs="Arial"/>
          <w:sz w:val="24"/>
          <w:szCs w:val="24"/>
          <w:lang w:eastAsia="it-IT" w:bidi="he-IL"/>
        </w:rPr>
        <w:t xml:space="preserve"> il</w:t>
      </w:r>
      <w:proofErr w:type="gramEnd"/>
      <w:r w:rsidRPr="00245F9B">
        <w:rPr>
          <w:rFonts w:ascii="Arial" w:eastAsia="Times New Roman" w:hAnsi="Arial" w:cs="Arial"/>
          <w:sz w:val="24"/>
          <w:szCs w:val="24"/>
          <w:lang w:eastAsia="it-IT" w:bidi="he-IL"/>
        </w:rPr>
        <w:t xml:space="preserve"> consueto Evento di attesa del transito degli equipaggi. </w:t>
      </w:r>
    </w:p>
    <w:p w14:paraId="0C324A1D" w14:textId="580BFD90"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Nel mese di febbraio 202</w:t>
      </w:r>
      <w:r w:rsidR="00E95B2E" w:rsidRPr="00245F9B">
        <w:rPr>
          <w:rFonts w:ascii="Arial" w:eastAsia="Times New Roman" w:hAnsi="Arial" w:cs="Arial"/>
          <w:sz w:val="24"/>
          <w:szCs w:val="24"/>
          <w:lang w:eastAsia="it-IT" w:bidi="he-IL"/>
        </w:rPr>
        <w:t>5</w:t>
      </w:r>
      <w:r w:rsidRPr="00245F9B">
        <w:rPr>
          <w:rFonts w:ascii="Arial" w:eastAsia="Times New Roman" w:hAnsi="Arial" w:cs="Arial"/>
          <w:sz w:val="24"/>
          <w:szCs w:val="24"/>
          <w:lang w:eastAsia="it-IT" w:bidi="he-IL"/>
        </w:rPr>
        <w:t xml:space="preserve"> si è svolta la Gara di regolarità classica denominata “Coppa Giulietta e Romeo”, giunta alla se</w:t>
      </w:r>
      <w:r w:rsidR="00E95B2E" w:rsidRPr="00245F9B">
        <w:rPr>
          <w:rFonts w:ascii="Arial" w:eastAsia="Times New Roman" w:hAnsi="Arial" w:cs="Arial"/>
          <w:sz w:val="24"/>
          <w:szCs w:val="24"/>
          <w:lang w:eastAsia="it-IT" w:bidi="he-IL"/>
        </w:rPr>
        <w:t>ttima</w:t>
      </w:r>
      <w:r w:rsidRPr="00245F9B">
        <w:rPr>
          <w:rFonts w:ascii="Arial" w:eastAsia="Times New Roman" w:hAnsi="Arial" w:cs="Arial"/>
          <w:sz w:val="24"/>
          <w:szCs w:val="24"/>
          <w:lang w:eastAsia="it-IT" w:bidi="he-IL"/>
        </w:rPr>
        <w:t xml:space="preserve"> edizione, che ha acquisito nel 2020 la titolarità di Campionato Italiano.</w:t>
      </w:r>
    </w:p>
    <w:p w14:paraId="0051F3C9" w14:textId="4EEED67C"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 xml:space="preserve">Il </w:t>
      </w:r>
      <w:r w:rsidR="00E95B2E" w:rsidRPr="00245F9B">
        <w:rPr>
          <w:rFonts w:ascii="Arial" w:eastAsia="Times New Roman" w:hAnsi="Arial" w:cs="Arial"/>
          <w:sz w:val="24"/>
          <w:szCs w:val="24"/>
          <w:lang w:eastAsia="it-IT" w:bidi="he-IL"/>
        </w:rPr>
        <w:t xml:space="preserve">30 agosto 2025 </w:t>
      </w:r>
      <w:r w:rsidRPr="00245F9B">
        <w:rPr>
          <w:rFonts w:ascii="Arial" w:eastAsia="Times New Roman" w:hAnsi="Arial" w:cs="Arial"/>
          <w:sz w:val="24"/>
          <w:szCs w:val="24"/>
          <w:lang w:eastAsia="it-IT" w:bidi="he-IL"/>
        </w:rPr>
        <w:t xml:space="preserve">si è svolta la </w:t>
      </w:r>
      <w:proofErr w:type="gramStart"/>
      <w:r w:rsidR="00E95B2E" w:rsidRPr="00245F9B">
        <w:rPr>
          <w:rFonts w:ascii="Arial" w:eastAsia="Times New Roman" w:hAnsi="Arial" w:cs="Arial"/>
          <w:sz w:val="24"/>
          <w:szCs w:val="24"/>
          <w:lang w:eastAsia="it-IT" w:bidi="he-IL"/>
        </w:rPr>
        <w:t xml:space="preserve">diciannovesima </w:t>
      </w:r>
      <w:r w:rsidRPr="00245F9B">
        <w:rPr>
          <w:rFonts w:ascii="Arial" w:eastAsia="Times New Roman" w:hAnsi="Arial" w:cs="Arial"/>
          <w:sz w:val="24"/>
          <w:szCs w:val="24"/>
          <w:lang w:eastAsia="it-IT" w:bidi="he-IL"/>
        </w:rPr>
        <w:t xml:space="preserve"> edizione</w:t>
      </w:r>
      <w:proofErr w:type="gramEnd"/>
      <w:r w:rsidRPr="00245F9B">
        <w:rPr>
          <w:rFonts w:ascii="Arial" w:eastAsia="Times New Roman" w:hAnsi="Arial" w:cs="Arial"/>
          <w:sz w:val="24"/>
          <w:szCs w:val="24"/>
          <w:lang w:eastAsia="it-IT" w:bidi="he-IL"/>
        </w:rPr>
        <w:t xml:space="preserve"> de</w:t>
      </w:r>
      <w:r w:rsidR="00E95B2E" w:rsidRPr="00245F9B">
        <w:rPr>
          <w:rFonts w:ascii="Arial" w:eastAsia="Times New Roman" w:hAnsi="Arial" w:cs="Arial"/>
          <w:sz w:val="24"/>
          <w:szCs w:val="24"/>
          <w:lang w:eastAsia="it-IT" w:bidi="he-IL"/>
        </w:rPr>
        <w:t xml:space="preserve">l Rally Due Valli </w:t>
      </w:r>
      <w:proofErr w:type="spellStart"/>
      <w:r w:rsidR="00E95B2E" w:rsidRPr="00245F9B">
        <w:rPr>
          <w:rFonts w:ascii="Arial" w:eastAsia="Times New Roman" w:hAnsi="Arial" w:cs="Arial"/>
          <w:sz w:val="24"/>
          <w:szCs w:val="24"/>
          <w:lang w:eastAsia="it-IT" w:bidi="he-IL"/>
        </w:rPr>
        <w:t>Historic</w:t>
      </w:r>
      <w:proofErr w:type="spellEnd"/>
      <w:r w:rsidR="00E95B2E" w:rsidRPr="00245F9B">
        <w:rPr>
          <w:rFonts w:ascii="Arial" w:eastAsia="Times New Roman" w:hAnsi="Arial" w:cs="Arial"/>
          <w:sz w:val="24"/>
          <w:szCs w:val="24"/>
          <w:lang w:eastAsia="it-IT" w:bidi="he-IL"/>
        </w:rPr>
        <w:t xml:space="preserve"> che è tornato ad essere una gara separata dal 2 Valli moderno ed ha registrato un buon numero di iscritti nonostante fosse una gara senza titolazione.</w:t>
      </w:r>
    </w:p>
    <w:p w14:paraId="630210CD" w14:textId="4E0BE90A"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 xml:space="preserve">Infine il </w:t>
      </w:r>
      <w:r w:rsidR="000778CE" w:rsidRPr="00245F9B">
        <w:rPr>
          <w:rFonts w:ascii="Arial" w:eastAsia="Times New Roman" w:hAnsi="Arial" w:cs="Arial"/>
          <w:sz w:val="24"/>
          <w:szCs w:val="24"/>
          <w:lang w:eastAsia="it-IT" w:bidi="he-IL"/>
        </w:rPr>
        <w:t>9 Novembre</w:t>
      </w:r>
      <w:r w:rsidRPr="00245F9B">
        <w:rPr>
          <w:rFonts w:ascii="Arial" w:eastAsia="Times New Roman" w:hAnsi="Arial" w:cs="Arial"/>
          <w:sz w:val="24"/>
          <w:szCs w:val="24"/>
          <w:lang w:eastAsia="it-IT" w:bidi="he-IL"/>
        </w:rPr>
        <w:t xml:space="preserve"> 202</w:t>
      </w:r>
      <w:r w:rsidR="000778CE" w:rsidRPr="00245F9B">
        <w:rPr>
          <w:rFonts w:ascii="Arial" w:eastAsia="Times New Roman" w:hAnsi="Arial" w:cs="Arial"/>
          <w:sz w:val="24"/>
          <w:szCs w:val="24"/>
          <w:lang w:eastAsia="it-IT" w:bidi="he-IL"/>
        </w:rPr>
        <w:t>5</w:t>
      </w:r>
      <w:r w:rsidRPr="00245F9B">
        <w:rPr>
          <w:rFonts w:ascii="Arial" w:eastAsia="Times New Roman" w:hAnsi="Arial" w:cs="Arial"/>
          <w:sz w:val="24"/>
          <w:szCs w:val="24"/>
          <w:lang w:eastAsia="it-IT" w:bidi="he-IL"/>
        </w:rPr>
        <w:t xml:space="preserve"> si è svolta la Manifestazione “Perle Scaligere” </w:t>
      </w:r>
    </w:p>
    <w:p w14:paraId="614B7DCF" w14:textId="283A28A1"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L’Evento, inserito nel Calendario di “Ruote nella Storia” di Aci Storico, si è svolto sotto forma di raduno, quindi privo di ogni aspetto di natura competitiva al quale hanno partecipato 3</w:t>
      </w:r>
      <w:r w:rsidR="00B24444" w:rsidRPr="00245F9B">
        <w:rPr>
          <w:rFonts w:ascii="Arial" w:eastAsia="Times New Roman" w:hAnsi="Arial" w:cs="Arial"/>
          <w:sz w:val="24"/>
          <w:szCs w:val="24"/>
          <w:lang w:eastAsia="it-IT" w:bidi="he-IL"/>
        </w:rPr>
        <w:t>0</w:t>
      </w:r>
      <w:r w:rsidRPr="00245F9B">
        <w:rPr>
          <w:rFonts w:ascii="Arial" w:eastAsia="Times New Roman" w:hAnsi="Arial" w:cs="Arial"/>
          <w:sz w:val="24"/>
          <w:szCs w:val="24"/>
          <w:lang w:eastAsia="it-IT" w:bidi="he-IL"/>
        </w:rPr>
        <w:t xml:space="preserve"> vetture storiche.</w:t>
      </w:r>
    </w:p>
    <w:p w14:paraId="282667A9" w14:textId="3C2BB0E9" w:rsidR="003E5E19" w:rsidRPr="00245F9B" w:rsidRDefault="003E5E19" w:rsidP="003E5E19">
      <w:pPr>
        <w:spacing w:line="360" w:lineRule="auto"/>
        <w:jc w:val="both"/>
        <w:rPr>
          <w:rFonts w:ascii="Arial" w:eastAsia="Times New Roman" w:hAnsi="Arial" w:cs="Arial"/>
          <w:sz w:val="24"/>
          <w:szCs w:val="24"/>
          <w:lang w:eastAsia="it-IT" w:bidi="he-IL"/>
        </w:rPr>
      </w:pPr>
      <w:r w:rsidRPr="00245F9B">
        <w:rPr>
          <w:rFonts w:ascii="Arial" w:eastAsia="Times New Roman" w:hAnsi="Arial" w:cs="Arial"/>
          <w:sz w:val="24"/>
          <w:szCs w:val="24"/>
          <w:lang w:eastAsia="it-IT" w:bidi="he-IL"/>
        </w:rPr>
        <w:t>La Manifestazione</w:t>
      </w:r>
      <w:r w:rsidR="00B24444" w:rsidRPr="00245F9B">
        <w:rPr>
          <w:rFonts w:ascii="Arial" w:eastAsia="Times New Roman" w:hAnsi="Arial" w:cs="Arial"/>
          <w:sz w:val="24"/>
          <w:szCs w:val="24"/>
          <w:lang w:eastAsia="it-IT" w:bidi="he-IL"/>
        </w:rPr>
        <w:t xml:space="preserve"> ha preso il via dal centro storico </w:t>
      </w:r>
      <w:proofErr w:type="gramStart"/>
      <w:r w:rsidR="00B24444" w:rsidRPr="00245F9B">
        <w:rPr>
          <w:rFonts w:ascii="Arial" w:eastAsia="Times New Roman" w:hAnsi="Arial" w:cs="Arial"/>
          <w:sz w:val="24"/>
          <w:szCs w:val="24"/>
          <w:lang w:eastAsia="it-IT" w:bidi="he-IL"/>
        </w:rPr>
        <w:t>di  Soave</w:t>
      </w:r>
      <w:r w:rsidRPr="00245F9B">
        <w:rPr>
          <w:rFonts w:ascii="Arial" w:eastAsia="Times New Roman" w:hAnsi="Arial" w:cs="Arial"/>
          <w:sz w:val="24"/>
          <w:szCs w:val="24"/>
          <w:lang w:eastAsia="it-IT" w:bidi="he-IL"/>
        </w:rPr>
        <w:t xml:space="preserve">, </w:t>
      </w:r>
      <w:r w:rsidR="00B24444" w:rsidRPr="00245F9B">
        <w:rPr>
          <w:rFonts w:ascii="Arial" w:eastAsia="Times New Roman" w:hAnsi="Arial" w:cs="Arial"/>
          <w:sz w:val="24"/>
          <w:szCs w:val="24"/>
          <w:lang w:eastAsia="it-IT" w:bidi="he-IL"/>
        </w:rPr>
        <w:t xml:space="preserve"> e</w:t>
      </w:r>
      <w:proofErr w:type="gramEnd"/>
      <w:r w:rsidR="00B24444" w:rsidRPr="00245F9B">
        <w:rPr>
          <w:rFonts w:ascii="Arial" w:eastAsia="Times New Roman" w:hAnsi="Arial" w:cs="Arial"/>
          <w:sz w:val="24"/>
          <w:szCs w:val="24"/>
          <w:lang w:eastAsia="it-IT" w:bidi="he-IL"/>
        </w:rPr>
        <w:t xml:space="preserve"> dopo aver attraversato </w:t>
      </w:r>
      <w:proofErr w:type="gramStart"/>
      <w:r w:rsidR="00B24444" w:rsidRPr="00245F9B">
        <w:rPr>
          <w:rFonts w:ascii="Arial" w:eastAsia="Times New Roman" w:hAnsi="Arial" w:cs="Arial"/>
          <w:sz w:val="24"/>
          <w:szCs w:val="24"/>
          <w:lang w:eastAsia="it-IT" w:bidi="he-IL"/>
        </w:rPr>
        <w:t>alcun punti</w:t>
      </w:r>
      <w:proofErr w:type="gramEnd"/>
      <w:r w:rsidR="00B24444" w:rsidRPr="00245F9B">
        <w:rPr>
          <w:rFonts w:ascii="Arial" w:eastAsia="Times New Roman" w:hAnsi="Arial" w:cs="Arial"/>
          <w:sz w:val="24"/>
          <w:szCs w:val="24"/>
          <w:lang w:eastAsia="it-IT" w:bidi="he-IL"/>
        </w:rPr>
        <w:t xml:space="preserve"> di interesse storico è arrivata al castello di </w:t>
      </w:r>
      <w:proofErr w:type="gramStart"/>
      <w:r w:rsidR="00B24444" w:rsidRPr="00245F9B">
        <w:rPr>
          <w:rFonts w:ascii="Arial" w:eastAsia="Times New Roman" w:hAnsi="Arial" w:cs="Arial"/>
          <w:sz w:val="24"/>
          <w:szCs w:val="24"/>
          <w:lang w:eastAsia="it-IT" w:bidi="he-IL"/>
        </w:rPr>
        <w:t xml:space="preserve">Bevilacqua </w:t>
      </w:r>
      <w:r w:rsidRPr="00245F9B">
        <w:rPr>
          <w:rFonts w:ascii="Arial" w:eastAsia="Times New Roman" w:hAnsi="Arial" w:cs="Arial"/>
          <w:sz w:val="24"/>
          <w:szCs w:val="24"/>
          <w:lang w:eastAsia="it-IT" w:bidi="he-IL"/>
        </w:rPr>
        <w:t xml:space="preserve"> dove</w:t>
      </w:r>
      <w:proofErr w:type="gramEnd"/>
      <w:r w:rsidRPr="00245F9B">
        <w:rPr>
          <w:rFonts w:ascii="Arial" w:eastAsia="Times New Roman" w:hAnsi="Arial" w:cs="Arial"/>
          <w:sz w:val="24"/>
          <w:szCs w:val="24"/>
          <w:lang w:eastAsia="it-IT" w:bidi="he-IL"/>
        </w:rPr>
        <w:t xml:space="preserve"> si è conclusa.</w:t>
      </w:r>
    </w:p>
    <w:p w14:paraId="120E61CB" w14:textId="77777777" w:rsidR="00E75087" w:rsidRPr="00470E4A" w:rsidRDefault="00970EF5">
      <w:pPr>
        <w:pStyle w:val="Titolo4"/>
        <w:numPr>
          <w:ilvl w:val="0"/>
          <w:numId w:val="1"/>
        </w:numPr>
        <w:tabs>
          <w:tab w:val="left" w:pos="367"/>
        </w:tabs>
        <w:ind w:left="367" w:hanging="282"/>
        <w:rPr>
          <w:u w:val="none"/>
        </w:rPr>
      </w:pPr>
      <w:r w:rsidRPr="00470E4A">
        <w:t>Società</w:t>
      </w:r>
      <w:r w:rsidRPr="00470E4A">
        <w:rPr>
          <w:spacing w:val="-1"/>
        </w:rPr>
        <w:t xml:space="preserve"> </w:t>
      </w:r>
      <w:r w:rsidRPr="00470E4A">
        <w:rPr>
          <w:spacing w:val="-2"/>
        </w:rPr>
        <w:t>controllate</w:t>
      </w:r>
    </w:p>
    <w:p w14:paraId="4CCA6BA8" w14:textId="77777777" w:rsidR="00E75087" w:rsidRPr="00470E4A" w:rsidRDefault="00970EF5">
      <w:pPr>
        <w:pStyle w:val="Corpotesto"/>
        <w:spacing w:before="147" w:line="360" w:lineRule="auto"/>
        <w:ind w:right="139"/>
        <w:jc w:val="both"/>
      </w:pPr>
      <w:r w:rsidRPr="00470E4A">
        <w:t>I dati di bilancio della società in house ACI GEST S.r.l. continuano ad evidenziare un trend positivo, sia come incremento della clientela privata che dei relativi risultati economici.</w:t>
      </w:r>
    </w:p>
    <w:p w14:paraId="2EFD401B" w14:textId="499A7A60" w:rsidR="00E75087" w:rsidRDefault="00970EF5" w:rsidP="00167F07">
      <w:pPr>
        <w:pStyle w:val="Corpotesto"/>
        <w:spacing w:line="360" w:lineRule="auto"/>
        <w:ind w:right="139"/>
        <w:jc w:val="both"/>
        <w:sectPr w:rsidR="00E75087">
          <w:pgSz w:w="11910" w:h="16840"/>
          <w:pgMar w:top="1320" w:right="992" w:bottom="980" w:left="992" w:header="0" w:footer="787" w:gutter="0"/>
          <w:cols w:space="720"/>
        </w:sectPr>
      </w:pPr>
      <w:r w:rsidRPr="00470E4A">
        <w:t>Le Delegazioni di Verona Sud e quella di San Giovanni Lupatoto</w:t>
      </w:r>
      <w:r w:rsidR="00167F07" w:rsidRPr="00470E4A">
        <w:t xml:space="preserve"> continuano ad aumentare i numeri in termini di pratiche auto e di servizi alla clientela registrando, altresì, una buona performance associativa.</w:t>
      </w:r>
    </w:p>
    <w:p w14:paraId="0DB1D640" w14:textId="2C52BAEA" w:rsidR="00E75087" w:rsidRDefault="00970EF5" w:rsidP="00AB2945">
      <w:pPr>
        <w:pStyle w:val="Titolo1"/>
        <w:numPr>
          <w:ilvl w:val="0"/>
          <w:numId w:val="2"/>
        </w:numPr>
        <w:tabs>
          <w:tab w:val="left" w:pos="439"/>
        </w:tabs>
        <w:spacing w:line="276" w:lineRule="auto"/>
        <w:ind w:left="85" w:right="1161" w:firstLine="0"/>
        <w:jc w:val="both"/>
      </w:pPr>
      <w:bookmarkStart w:id="10" w:name="4._ANDAMENTO_DELLA_SITUAZIONE_PATRIMONIA"/>
      <w:bookmarkStart w:id="11" w:name="_Toc225341172"/>
      <w:bookmarkEnd w:id="10"/>
      <w:r>
        <w:lastRenderedPageBreak/>
        <w:t>ANDAMENTO</w:t>
      </w:r>
      <w:r>
        <w:rPr>
          <w:spacing w:val="-9"/>
        </w:rPr>
        <w:t xml:space="preserve"> </w:t>
      </w:r>
      <w:r>
        <w:t>DELLA</w:t>
      </w:r>
      <w:r>
        <w:rPr>
          <w:spacing w:val="-8"/>
        </w:rPr>
        <w:t xml:space="preserve"> </w:t>
      </w:r>
      <w:r>
        <w:t>SITUAZIONE</w:t>
      </w:r>
      <w:r>
        <w:rPr>
          <w:spacing w:val="-9"/>
        </w:rPr>
        <w:t xml:space="preserve"> </w:t>
      </w:r>
      <w:r>
        <w:t>PATRIMONIALE</w:t>
      </w:r>
      <w:r w:rsidR="00AB2945">
        <w:t xml:space="preserve">, </w:t>
      </w:r>
      <w:r>
        <w:rPr>
          <w:spacing w:val="-2"/>
        </w:rPr>
        <w:t>ECONOMICA</w:t>
      </w:r>
      <w:r w:rsidR="00AB2945">
        <w:rPr>
          <w:spacing w:val="-2"/>
        </w:rPr>
        <w:t xml:space="preserve"> E FINANZIARIA</w:t>
      </w:r>
      <w:bookmarkEnd w:id="11"/>
    </w:p>
    <w:p w14:paraId="7A75087F" w14:textId="77777777" w:rsidR="00E75087" w:rsidRDefault="00E75087">
      <w:pPr>
        <w:pStyle w:val="Corpotesto"/>
        <w:spacing w:before="143"/>
        <w:ind w:left="0"/>
        <w:rPr>
          <w:rFonts w:ascii="Arial"/>
          <w:b/>
          <w:sz w:val="32"/>
        </w:rPr>
      </w:pPr>
    </w:p>
    <w:p w14:paraId="76D3F9A1" w14:textId="77777777" w:rsidR="00E75087" w:rsidRDefault="00970EF5">
      <w:pPr>
        <w:pStyle w:val="Corpotesto"/>
        <w:spacing w:line="360" w:lineRule="auto"/>
        <w:ind w:right="135"/>
        <w:jc w:val="both"/>
      </w:pPr>
      <w:r>
        <w:t>Si riportano di seguito alcune tabelle di sintesi che riclassificano lo stato patrimoniale ed il conto economico in modo da consentire una corretta valutazione dell’andamento patrimoniale e finanziario, nonché del risultato economico di esercizio ottenuto.</w:t>
      </w:r>
    </w:p>
    <w:p w14:paraId="08B3A693" w14:textId="77777777" w:rsidR="00E75087" w:rsidRDefault="00E75087">
      <w:pPr>
        <w:pStyle w:val="Corpotesto"/>
        <w:ind w:left="0"/>
      </w:pPr>
    </w:p>
    <w:p w14:paraId="6F0A0834" w14:textId="77777777" w:rsidR="00E75087" w:rsidRDefault="00E75087">
      <w:pPr>
        <w:pStyle w:val="Corpotesto"/>
        <w:spacing w:before="38"/>
        <w:ind w:left="0"/>
      </w:pPr>
    </w:p>
    <w:p w14:paraId="6EE99292" w14:textId="77777777" w:rsidR="00E75087" w:rsidRDefault="00970EF5">
      <w:pPr>
        <w:pStyle w:val="Titolo2"/>
        <w:numPr>
          <w:ilvl w:val="1"/>
          <w:numId w:val="2"/>
        </w:numPr>
        <w:tabs>
          <w:tab w:val="left" w:pos="551"/>
        </w:tabs>
        <w:ind w:left="551" w:hanging="466"/>
      </w:pPr>
      <w:bookmarkStart w:id="12" w:name="4.1_SITUAZIONE_PATRIMONIALE"/>
      <w:bookmarkStart w:id="13" w:name="_Toc225341173"/>
      <w:bookmarkEnd w:id="12"/>
      <w:r>
        <w:t>SITUAZIONE</w:t>
      </w:r>
      <w:r>
        <w:rPr>
          <w:spacing w:val="-11"/>
        </w:rPr>
        <w:t xml:space="preserve"> </w:t>
      </w:r>
      <w:r>
        <w:rPr>
          <w:spacing w:val="-2"/>
        </w:rPr>
        <w:t>PATRIMONIALE</w:t>
      </w:r>
      <w:bookmarkEnd w:id="13"/>
    </w:p>
    <w:p w14:paraId="11A8E999" w14:textId="77777777" w:rsidR="00E75087" w:rsidRDefault="00E75087">
      <w:pPr>
        <w:pStyle w:val="Corpotesto"/>
        <w:spacing w:before="236"/>
        <w:ind w:left="0"/>
        <w:rPr>
          <w:rFonts w:ascii="Arial"/>
          <w:b/>
          <w:i/>
          <w:sz w:val="28"/>
        </w:rPr>
      </w:pPr>
    </w:p>
    <w:p w14:paraId="18163E1E" w14:textId="77777777" w:rsidR="00E75087" w:rsidRDefault="00970EF5">
      <w:pPr>
        <w:pStyle w:val="Corpotesto"/>
        <w:spacing w:line="360" w:lineRule="auto"/>
        <w:ind w:right="136"/>
        <w:jc w:val="both"/>
      </w:pPr>
      <w:r>
        <w:t>Nella tabella che segue è riportato lo stato patrimoniale riclassificato secondo destinazione e grado di smobilizzo, confrontato con quello dell’esercizio precedente.</w:t>
      </w:r>
    </w:p>
    <w:p w14:paraId="2859CCD5" w14:textId="77777777" w:rsidR="00E75087" w:rsidRDefault="00E75087">
      <w:pPr>
        <w:pStyle w:val="Corpotesto"/>
        <w:spacing w:line="360" w:lineRule="auto"/>
        <w:jc w:val="both"/>
        <w:sectPr w:rsidR="00E75087">
          <w:pgSz w:w="11910" w:h="16840"/>
          <w:pgMar w:top="1920" w:right="992" w:bottom="980" w:left="992" w:header="0" w:footer="787" w:gutter="0"/>
          <w:cols w:space="720"/>
        </w:sectPr>
      </w:pPr>
    </w:p>
    <w:p w14:paraId="1813C93E" w14:textId="77777777" w:rsidR="00E75087" w:rsidRDefault="00970EF5">
      <w:pPr>
        <w:spacing w:before="79"/>
        <w:ind w:left="85"/>
        <w:jc w:val="both"/>
        <w:rPr>
          <w:sz w:val="18"/>
        </w:rPr>
      </w:pPr>
      <w:r>
        <w:rPr>
          <w:rFonts w:ascii="Arial" w:hAnsi="Arial"/>
          <w:b/>
          <w:sz w:val="18"/>
        </w:rPr>
        <w:lastRenderedPageBreak/>
        <w:t>Tabella</w:t>
      </w:r>
      <w:r>
        <w:rPr>
          <w:rFonts w:ascii="Arial" w:hAnsi="Arial"/>
          <w:b/>
          <w:spacing w:val="-5"/>
          <w:sz w:val="18"/>
        </w:rPr>
        <w:t xml:space="preserve"> </w:t>
      </w:r>
      <w:r>
        <w:rPr>
          <w:rFonts w:ascii="Arial" w:hAnsi="Arial"/>
          <w:b/>
          <w:sz w:val="18"/>
        </w:rPr>
        <w:t>4.1.a</w:t>
      </w:r>
      <w:r>
        <w:rPr>
          <w:rFonts w:ascii="Arial" w:hAnsi="Arial"/>
          <w:b/>
          <w:spacing w:val="-2"/>
          <w:sz w:val="18"/>
        </w:rPr>
        <w:t xml:space="preserve"> </w:t>
      </w:r>
      <w:r>
        <w:rPr>
          <w:sz w:val="18"/>
        </w:rPr>
        <w:t>–</w:t>
      </w:r>
      <w:r>
        <w:rPr>
          <w:spacing w:val="-3"/>
          <w:sz w:val="18"/>
        </w:rPr>
        <w:t xml:space="preserve"> </w:t>
      </w:r>
      <w:r>
        <w:rPr>
          <w:sz w:val="18"/>
        </w:rPr>
        <w:t>Stato</w:t>
      </w:r>
      <w:r>
        <w:rPr>
          <w:spacing w:val="-5"/>
          <w:sz w:val="18"/>
        </w:rPr>
        <w:t xml:space="preserve"> </w:t>
      </w:r>
      <w:r>
        <w:rPr>
          <w:sz w:val="18"/>
        </w:rPr>
        <w:t>patrimoniale</w:t>
      </w:r>
      <w:r>
        <w:rPr>
          <w:spacing w:val="-2"/>
          <w:sz w:val="18"/>
        </w:rPr>
        <w:t xml:space="preserve"> </w:t>
      </w:r>
      <w:r>
        <w:rPr>
          <w:sz w:val="18"/>
        </w:rPr>
        <w:t>riclassificato</w:t>
      </w:r>
      <w:r>
        <w:rPr>
          <w:spacing w:val="-5"/>
          <w:sz w:val="18"/>
        </w:rPr>
        <w:t xml:space="preserve"> </w:t>
      </w:r>
      <w:r>
        <w:rPr>
          <w:sz w:val="18"/>
        </w:rPr>
        <w:t>secondo</w:t>
      </w:r>
      <w:r>
        <w:rPr>
          <w:spacing w:val="-2"/>
          <w:sz w:val="18"/>
        </w:rPr>
        <w:t xml:space="preserve"> </w:t>
      </w:r>
      <w:r>
        <w:rPr>
          <w:sz w:val="18"/>
        </w:rPr>
        <w:t>il</w:t>
      </w:r>
      <w:r>
        <w:rPr>
          <w:spacing w:val="-5"/>
          <w:sz w:val="18"/>
        </w:rPr>
        <w:t xml:space="preserve"> </w:t>
      </w:r>
      <w:r>
        <w:rPr>
          <w:sz w:val="18"/>
        </w:rPr>
        <w:t>grado</w:t>
      </w:r>
      <w:r>
        <w:rPr>
          <w:spacing w:val="-2"/>
          <w:sz w:val="18"/>
        </w:rPr>
        <w:t xml:space="preserve"> </w:t>
      </w:r>
      <w:r>
        <w:rPr>
          <w:sz w:val="18"/>
        </w:rPr>
        <w:t>di</w:t>
      </w:r>
      <w:r>
        <w:rPr>
          <w:spacing w:val="-2"/>
          <w:sz w:val="18"/>
        </w:rPr>
        <w:t xml:space="preserve"> smobilizzo</w:t>
      </w:r>
    </w:p>
    <w:p w14:paraId="4A1C1C66" w14:textId="77777777" w:rsidR="00E75087" w:rsidRDefault="00E75087">
      <w:pPr>
        <w:pStyle w:val="Corpotesto"/>
        <w:spacing w:before="6"/>
        <w:ind w:left="0"/>
        <w:rPr>
          <w:sz w:val="10"/>
        </w:rPr>
      </w:pPr>
    </w:p>
    <w:p w14:paraId="1BABF234" w14:textId="421507A8" w:rsidR="00E75087" w:rsidRDefault="00AB2945">
      <w:pPr>
        <w:pStyle w:val="Corpotesto"/>
        <w:ind w:left="0"/>
        <w:rPr>
          <w:sz w:val="18"/>
        </w:rPr>
      </w:pPr>
      <w:r>
        <w:rPr>
          <w:sz w:val="18"/>
        </w:rPr>
        <w:object w:dxaOrig="8529" w:dyaOrig="7978" w14:anchorId="4324F58B">
          <v:shape id="_x0000_i1029" type="#_x0000_t75" style="width:495pt;height:462.75pt" o:ole="">
            <v:imagedata r:id="rId18" o:title=""/>
          </v:shape>
          <o:OLEObject Type="Embed" ProgID="Excel.Sheet.8" ShapeID="_x0000_i1029" DrawAspect="Content" ObjectID="_1838363204" r:id="rId19"/>
        </w:object>
      </w:r>
    </w:p>
    <w:p w14:paraId="2E776C6A" w14:textId="77777777" w:rsidR="00E75087" w:rsidRDefault="00E75087">
      <w:pPr>
        <w:pStyle w:val="Corpotesto"/>
        <w:spacing w:before="120"/>
        <w:ind w:left="0"/>
        <w:rPr>
          <w:sz w:val="18"/>
        </w:rPr>
      </w:pPr>
    </w:p>
    <w:p w14:paraId="3686E8D6" w14:textId="51FF567A" w:rsidR="00E75087" w:rsidRDefault="00970EF5">
      <w:pPr>
        <w:pStyle w:val="Corpotesto"/>
        <w:spacing w:line="360" w:lineRule="auto"/>
        <w:ind w:right="136"/>
        <w:jc w:val="both"/>
      </w:pPr>
      <w:r w:rsidRPr="00405CC1">
        <w:t>Con il risultato conseguito a fine 202</w:t>
      </w:r>
      <w:r w:rsidR="00405CC1" w:rsidRPr="00405CC1">
        <w:t>5</w:t>
      </w:r>
      <w:r w:rsidRPr="00405CC1">
        <w:t xml:space="preserve"> l’Ente ha </w:t>
      </w:r>
      <w:r w:rsidR="006F03C6" w:rsidRPr="00405CC1">
        <w:t>migliorato</w:t>
      </w:r>
      <w:r w:rsidRPr="00405CC1">
        <w:t xml:space="preserve"> il proprio </w:t>
      </w:r>
      <w:r w:rsidR="006F03C6" w:rsidRPr="00405CC1">
        <w:t>patrimonio netto</w:t>
      </w:r>
      <w:r w:rsidRPr="00405CC1">
        <w:t>. In relazione all’indebitamento a breve, è utile sottolineare come lo stesso è costituito prevalentemente da debiti verso ACI. Lo stesso Ente nazionale ha posto, con propria circolare interna, gli obiettivi finanziari che richiedono un rientro progressivo dell’indebitamento, che l’Automobile Club Verona sta rispettando in ogni suo termine.</w:t>
      </w:r>
    </w:p>
    <w:p w14:paraId="709F3AC6" w14:textId="77777777" w:rsidR="00E75087" w:rsidRDefault="00E75087">
      <w:pPr>
        <w:pStyle w:val="Corpotesto"/>
        <w:spacing w:line="360" w:lineRule="auto"/>
        <w:jc w:val="both"/>
        <w:sectPr w:rsidR="00E75087">
          <w:pgSz w:w="11910" w:h="16840"/>
          <w:pgMar w:top="1320" w:right="992" w:bottom="980" w:left="992" w:header="0" w:footer="787" w:gutter="0"/>
          <w:cols w:space="720"/>
        </w:sectPr>
      </w:pPr>
    </w:p>
    <w:p w14:paraId="279EA063" w14:textId="77777777" w:rsidR="00E75087" w:rsidRDefault="00970EF5">
      <w:pPr>
        <w:spacing w:before="79"/>
        <w:ind w:left="85"/>
        <w:rPr>
          <w:sz w:val="18"/>
        </w:rPr>
      </w:pPr>
      <w:r>
        <w:rPr>
          <w:rFonts w:ascii="Arial" w:hAnsi="Arial"/>
          <w:b/>
          <w:sz w:val="18"/>
        </w:rPr>
        <w:lastRenderedPageBreak/>
        <w:t>Tabella</w:t>
      </w:r>
      <w:r>
        <w:rPr>
          <w:rFonts w:ascii="Arial" w:hAnsi="Arial"/>
          <w:b/>
          <w:spacing w:val="-2"/>
          <w:sz w:val="18"/>
        </w:rPr>
        <w:t xml:space="preserve"> </w:t>
      </w:r>
      <w:r>
        <w:rPr>
          <w:rFonts w:ascii="Arial" w:hAnsi="Arial"/>
          <w:b/>
          <w:sz w:val="18"/>
        </w:rPr>
        <w:t>4.1.b</w:t>
      </w:r>
      <w:r>
        <w:rPr>
          <w:rFonts w:ascii="Arial" w:hAnsi="Arial"/>
          <w:b/>
          <w:spacing w:val="-3"/>
          <w:sz w:val="18"/>
        </w:rPr>
        <w:t xml:space="preserve"> </w:t>
      </w:r>
      <w:r>
        <w:rPr>
          <w:sz w:val="18"/>
        </w:rPr>
        <w:t>–</w:t>
      </w:r>
      <w:r>
        <w:rPr>
          <w:spacing w:val="-3"/>
          <w:sz w:val="18"/>
        </w:rPr>
        <w:t xml:space="preserve"> </w:t>
      </w:r>
      <w:r>
        <w:rPr>
          <w:sz w:val="18"/>
        </w:rPr>
        <w:t>Stato</w:t>
      </w:r>
      <w:r>
        <w:rPr>
          <w:spacing w:val="-5"/>
          <w:sz w:val="18"/>
        </w:rPr>
        <w:t xml:space="preserve"> </w:t>
      </w:r>
      <w:r>
        <w:rPr>
          <w:sz w:val="18"/>
        </w:rPr>
        <w:t>patrimoniale</w:t>
      </w:r>
      <w:r>
        <w:rPr>
          <w:spacing w:val="-2"/>
          <w:sz w:val="18"/>
        </w:rPr>
        <w:t xml:space="preserve"> </w:t>
      </w:r>
      <w:r>
        <w:rPr>
          <w:sz w:val="18"/>
        </w:rPr>
        <w:t>riclassificato</w:t>
      </w:r>
      <w:r>
        <w:rPr>
          <w:spacing w:val="-5"/>
          <w:sz w:val="18"/>
        </w:rPr>
        <w:t xml:space="preserve"> </w:t>
      </w:r>
      <w:r>
        <w:rPr>
          <w:sz w:val="18"/>
        </w:rPr>
        <w:t>secondo</w:t>
      </w:r>
      <w:r>
        <w:rPr>
          <w:spacing w:val="-1"/>
          <w:sz w:val="18"/>
        </w:rPr>
        <w:t xml:space="preserve"> </w:t>
      </w:r>
      <w:r>
        <w:rPr>
          <w:sz w:val="18"/>
        </w:rPr>
        <w:t>la</w:t>
      </w:r>
      <w:r>
        <w:rPr>
          <w:spacing w:val="-5"/>
          <w:sz w:val="18"/>
        </w:rPr>
        <w:t xml:space="preserve"> </w:t>
      </w:r>
      <w:r>
        <w:rPr>
          <w:sz w:val="18"/>
        </w:rPr>
        <w:t>struttura</w:t>
      </w:r>
      <w:r>
        <w:rPr>
          <w:spacing w:val="-5"/>
          <w:sz w:val="18"/>
        </w:rPr>
        <w:t xml:space="preserve"> </w:t>
      </w:r>
      <w:r>
        <w:rPr>
          <w:sz w:val="18"/>
        </w:rPr>
        <w:t>degli</w:t>
      </w:r>
      <w:r>
        <w:rPr>
          <w:spacing w:val="-2"/>
          <w:sz w:val="18"/>
        </w:rPr>
        <w:t xml:space="preserve"> </w:t>
      </w:r>
      <w:r>
        <w:rPr>
          <w:sz w:val="18"/>
        </w:rPr>
        <w:t>impieghi</w:t>
      </w:r>
      <w:r>
        <w:rPr>
          <w:spacing w:val="-2"/>
          <w:sz w:val="18"/>
        </w:rPr>
        <w:t xml:space="preserve"> </w:t>
      </w:r>
      <w:r>
        <w:rPr>
          <w:sz w:val="18"/>
        </w:rPr>
        <w:t>e</w:t>
      </w:r>
      <w:r>
        <w:rPr>
          <w:spacing w:val="-5"/>
          <w:sz w:val="18"/>
        </w:rPr>
        <w:t xml:space="preserve"> </w:t>
      </w:r>
      <w:r>
        <w:rPr>
          <w:sz w:val="18"/>
        </w:rPr>
        <w:t>delle</w:t>
      </w:r>
      <w:r>
        <w:rPr>
          <w:spacing w:val="-1"/>
          <w:sz w:val="18"/>
        </w:rPr>
        <w:t xml:space="preserve"> </w:t>
      </w:r>
      <w:r>
        <w:rPr>
          <w:spacing w:val="-2"/>
          <w:sz w:val="18"/>
        </w:rPr>
        <w:t>fonti</w:t>
      </w:r>
    </w:p>
    <w:p w14:paraId="0B7BC385" w14:textId="77777777" w:rsidR="00E75087" w:rsidRDefault="00E75087">
      <w:pPr>
        <w:pStyle w:val="Corpotesto"/>
        <w:spacing w:before="7"/>
        <w:ind w:left="0"/>
        <w:rPr>
          <w:sz w:val="10"/>
        </w:rPr>
      </w:pPr>
    </w:p>
    <w:p w14:paraId="0B59691D" w14:textId="4D816CEF" w:rsidR="00E75087" w:rsidRDefault="00AB2945">
      <w:pPr>
        <w:pStyle w:val="TableParagraph"/>
        <w:rPr>
          <w:b/>
          <w:sz w:val="19"/>
        </w:rPr>
      </w:pPr>
      <w:r>
        <w:rPr>
          <w:b/>
          <w:sz w:val="19"/>
        </w:rPr>
        <w:object w:dxaOrig="6375" w:dyaOrig="10975" w14:anchorId="1CE626C9">
          <v:shape id="_x0000_i1030" type="#_x0000_t75" style="width:402pt;height:692.25pt" o:ole="">
            <v:imagedata r:id="rId20" o:title=""/>
          </v:shape>
          <o:OLEObject Type="Embed" ProgID="Excel.Sheet.8" ShapeID="_x0000_i1030" DrawAspect="Content" ObjectID="_1838363205" r:id="rId21"/>
        </w:object>
      </w:r>
    </w:p>
    <w:p w14:paraId="7AC38D3C" w14:textId="77777777" w:rsidR="00FB3169" w:rsidRDefault="00FB3169">
      <w:pPr>
        <w:pStyle w:val="TableParagraph"/>
        <w:rPr>
          <w:b/>
          <w:sz w:val="19"/>
        </w:rPr>
      </w:pPr>
    </w:p>
    <w:p w14:paraId="700D6021" w14:textId="77777777" w:rsidR="00E75087" w:rsidRDefault="00970EF5">
      <w:pPr>
        <w:pStyle w:val="Titolo2"/>
        <w:numPr>
          <w:ilvl w:val="1"/>
          <w:numId w:val="2"/>
        </w:numPr>
        <w:tabs>
          <w:tab w:val="left" w:pos="552"/>
        </w:tabs>
        <w:spacing w:before="79"/>
        <w:ind w:left="552" w:hanging="467"/>
      </w:pPr>
      <w:bookmarkStart w:id="14" w:name="4.2_SITUAZIONE_ECONOMICA"/>
      <w:bookmarkStart w:id="15" w:name="_Toc225341174"/>
      <w:bookmarkEnd w:id="14"/>
      <w:r>
        <w:lastRenderedPageBreak/>
        <w:t>SITUAZIONE</w:t>
      </w:r>
      <w:r>
        <w:rPr>
          <w:spacing w:val="-11"/>
        </w:rPr>
        <w:t xml:space="preserve"> </w:t>
      </w:r>
      <w:r>
        <w:rPr>
          <w:spacing w:val="-2"/>
        </w:rPr>
        <w:t>ECONOMICA</w:t>
      </w:r>
      <w:bookmarkEnd w:id="15"/>
    </w:p>
    <w:p w14:paraId="4C2DBBB6" w14:textId="77777777" w:rsidR="00E75087" w:rsidRDefault="00970EF5">
      <w:pPr>
        <w:pStyle w:val="Corpotesto"/>
        <w:spacing w:before="49" w:line="360" w:lineRule="auto"/>
        <w:ind w:right="141"/>
        <w:jc w:val="both"/>
      </w:pPr>
      <w:r>
        <w:t>Nella tabella che segue è riportato il conto economico riclassificato secondo il criterio della pertinenza gestionale.</w:t>
      </w:r>
    </w:p>
    <w:p w14:paraId="070A8B06" w14:textId="73FB64B5" w:rsidR="00E75087" w:rsidRDefault="00970EF5">
      <w:pPr>
        <w:ind w:left="85"/>
        <w:jc w:val="both"/>
        <w:rPr>
          <w:sz w:val="18"/>
        </w:rPr>
      </w:pPr>
      <w:r>
        <w:rPr>
          <w:rFonts w:ascii="Arial" w:hAnsi="Arial"/>
          <w:b/>
          <w:sz w:val="18"/>
        </w:rPr>
        <w:t>Tabella</w:t>
      </w:r>
      <w:r>
        <w:rPr>
          <w:rFonts w:ascii="Arial" w:hAnsi="Arial"/>
          <w:b/>
          <w:spacing w:val="-4"/>
          <w:sz w:val="18"/>
        </w:rPr>
        <w:t xml:space="preserve"> </w:t>
      </w:r>
      <w:r>
        <w:rPr>
          <w:rFonts w:ascii="Arial" w:hAnsi="Arial"/>
          <w:b/>
          <w:sz w:val="18"/>
        </w:rPr>
        <w:t>4.2</w:t>
      </w:r>
      <w:r w:rsidR="00AB2945">
        <w:rPr>
          <w:rFonts w:ascii="Arial" w:hAnsi="Arial"/>
          <w:b/>
          <w:sz w:val="18"/>
        </w:rPr>
        <w:t>.a</w:t>
      </w:r>
      <w:r>
        <w:rPr>
          <w:rFonts w:ascii="Arial" w:hAnsi="Arial"/>
          <w:b/>
          <w:spacing w:val="-5"/>
          <w:sz w:val="18"/>
        </w:rPr>
        <w:t xml:space="preserve"> </w:t>
      </w:r>
      <w:r>
        <w:rPr>
          <w:sz w:val="18"/>
        </w:rPr>
        <w:t>–</w:t>
      </w:r>
      <w:r>
        <w:rPr>
          <w:spacing w:val="-2"/>
          <w:sz w:val="18"/>
        </w:rPr>
        <w:t xml:space="preserve"> </w:t>
      </w:r>
      <w:r>
        <w:rPr>
          <w:sz w:val="18"/>
        </w:rPr>
        <w:t>Conto</w:t>
      </w:r>
      <w:r>
        <w:rPr>
          <w:spacing w:val="-2"/>
          <w:sz w:val="18"/>
        </w:rPr>
        <w:t xml:space="preserve"> </w:t>
      </w:r>
      <w:r>
        <w:rPr>
          <w:sz w:val="18"/>
        </w:rPr>
        <w:t>economico</w:t>
      </w:r>
      <w:r>
        <w:rPr>
          <w:spacing w:val="-2"/>
          <w:sz w:val="18"/>
        </w:rPr>
        <w:t xml:space="preserve"> </w:t>
      </w:r>
      <w:r>
        <w:rPr>
          <w:sz w:val="18"/>
        </w:rPr>
        <w:t>scalare,</w:t>
      </w:r>
      <w:r>
        <w:rPr>
          <w:spacing w:val="-2"/>
          <w:sz w:val="18"/>
        </w:rPr>
        <w:t xml:space="preserve"> </w:t>
      </w:r>
      <w:r>
        <w:rPr>
          <w:sz w:val="18"/>
        </w:rPr>
        <w:t>riclassificato</w:t>
      </w:r>
      <w:r>
        <w:rPr>
          <w:spacing w:val="-2"/>
          <w:sz w:val="18"/>
        </w:rPr>
        <w:t xml:space="preserve"> </w:t>
      </w:r>
      <w:r>
        <w:rPr>
          <w:sz w:val="18"/>
        </w:rPr>
        <w:t>secondo</w:t>
      </w:r>
      <w:r>
        <w:rPr>
          <w:spacing w:val="-2"/>
          <w:sz w:val="18"/>
        </w:rPr>
        <w:t xml:space="preserve"> </w:t>
      </w:r>
      <w:r>
        <w:rPr>
          <w:sz w:val="18"/>
        </w:rPr>
        <w:t>aree</w:t>
      </w:r>
      <w:r>
        <w:rPr>
          <w:spacing w:val="-5"/>
          <w:sz w:val="18"/>
        </w:rPr>
        <w:t xml:space="preserve"> </w:t>
      </w:r>
      <w:r>
        <w:rPr>
          <w:sz w:val="18"/>
        </w:rPr>
        <w:t>di</w:t>
      </w:r>
      <w:r>
        <w:rPr>
          <w:spacing w:val="-5"/>
          <w:sz w:val="18"/>
        </w:rPr>
        <w:t xml:space="preserve"> </w:t>
      </w:r>
      <w:r>
        <w:rPr>
          <w:sz w:val="18"/>
        </w:rPr>
        <w:t>pertinenza</w:t>
      </w:r>
      <w:r>
        <w:rPr>
          <w:spacing w:val="-1"/>
          <w:sz w:val="18"/>
        </w:rPr>
        <w:t xml:space="preserve"> </w:t>
      </w:r>
      <w:r>
        <w:rPr>
          <w:spacing w:val="-2"/>
          <w:sz w:val="18"/>
        </w:rPr>
        <w:t>gestionale</w:t>
      </w:r>
    </w:p>
    <w:p w14:paraId="3A840B9E" w14:textId="77777777" w:rsidR="00E75087" w:rsidRDefault="00E75087">
      <w:pPr>
        <w:pStyle w:val="Corpotesto"/>
        <w:spacing w:before="5"/>
        <w:ind w:left="0"/>
        <w:rPr>
          <w:sz w:val="10"/>
        </w:rPr>
      </w:pPr>
    </w:p>
    <w:p w14:paraId="6171BFD4" w14:textId="14656692" w:rsidR="0043448C" w:rsidRDefault="00AB2945">
      <w:pPr>
        <w:pStyle w:val="Corpotesto"/>
        <w:spacing w:before="141" w:line="360" w:lineRule="auto"/>
        <w:ind w:right="138"/>
        <w:jc w:val="both"/>
      </w:pPr>
      <w:r>
        <w:object w:dxaOrig="8849" w:dyaOrig="4613" w14:anchorId="25E642EA">
          <v:shape id="_x0000_i1031" type="#_x0000_t75" style="width:480pt;height:250.5pt" o:ole="">
            <v:imagedata r:id="rId22" o:title=""/>
          </v:shape>
          <o:OLEObject Type="Embed" ProgID="Excel.Sheet.8" ShapeID="_x0000_i1031" DrawAspect="Content" ObjectID="_1838363206" r:id="rId23"/>
        </w:object>
      </w:r>
    </w:p>
    <w:p w14:paraId="2D53291D" w14:textId="6875C825" w:rsidR="00AB2945" w:rsidRDefault="00AB2945" w:rsidP="00AB2945">
      <w:pPr>
        <w:ind w:left="85"/>
        <w:jc w:val="both"/>
        <w:rPr>
          <w:sz w:val="18"/>
        </w:rPr>
      </w:pPr>
      <w:r>
        <w:rPr>
          <w:rFonts w:ascii="Arial" w:hAnsi="Arial"/>
          <w:b/>
          <w:sz w:val="18"/>
        </w:rPr>
        <w:t>Tabella</w:t>
      </w:r>
      <w:r>
        <w:rPr>
          <w:rFonts w:ascii="Arial" w:hAnsi="Arial"/>
          <w:b/>
          <w:spacing w:val="-4"/>
          <w:sz w:val="18"/>
        </w:rPr>
        <w:t xml:space="preserve"> </w:t>
      </w:r>
      <w:r>
        <w:rPr>
          <w:rFonts w:ascii="Arial" w:hAnsi="Arial"/>
          <w:b/>
          <w:sz w:val="18"/>
        </w:rPr>
        <w:t>4.2.b</w:t>
      </w:r>
      <w:r>
        <w:rPr>
          <w:rFonts w:ascii="Arial" w:hAnsi="Arial"/>
          <w:b/>
          <w:spacing w:val="-5"/>
          <w:sz w:val="18"/>
        </w:rPr>
        <w:t xml:space="preserve"> </w:t>
      </w:r>
      <w:r>
        <w:rPr>
          <w:sz w:val="18"/>
        </w:rPr>
        <w:t>–</w:t>
      </w:r>
      <w:r>
        <w:rPr>
          <w:spacing w:val="-2"/>
          <w:sz w:val="18"/>
        </w:rPr>
        <w:t xml:space="preserve"> </w:t>
      </w:r>
      <w:r w:rsidR="00E61E17">
        <w:rPr>
          <w:spacing w:val="-2"/>
          <w:sz w:val="18"/>
        </w:rPr>
        <w:t>MOL</w:t>
      </w:r>
    </w:p>
    <w:p w14:paraId="6A5D17AC" w14:textId="77777777" w:rsidR="00AB2945" w:rsidRDefault="00AB2945" w:rsidP="00AB2945">
      <w:pPr>
        <w:pStyle w:val="Corpotesto"/>
        <w:spacing w:before="5"/>
        <w:ind w:left="0"/>
        <w:rPr>
          <w:sz w:val="10"/>
        </w:rPr>
      </w:pPr>
    </w:p>
    <w:p w14:paraId="10620F08" w14:textId="6E8913F3" w:rsidR="00AB2945" w:rsidRDefault="00AB2945" w:rsidP="00AB2945">
      <w:pPr>
        <w:pStyle w:val="Corpotesto"/>
        <w:spacing w:before="141" w:line="360" w:lineRule="auto"/>
        <w:ind w:right="138"/>
        <w:jc w:val="both"/>
      </w:pPr>
      <w:r>
        <w:object w:dxaOrig="8287" w:dyaOrig="4414" w14:anchorId="6D00230D">
          <v:shape id="_x0000_i1032" type="#_x0000_t75" style="width:479.25pt;height:255pt" o:ole="">
            <v:imagedata r:id="rId24" o:title=""/>
          </v:shape>
          <o:OLEObject Type="Embed" ProgID="Excel.Sheet.8" ShapeID="_x0000_i1032" DrawAspect="Content" ObjectID="_1838363207" r:id="rId25"/>
        </w:object>
      </w:r>
    </w:p>
    <w:p w14:paraId="488BBC66" w14:textId="5A58E965" w:rsidR="00E61E17" w:rsidRDefault="00E61E17" w:rsidP="00E61E17">
      <w:pPr>
        <w:pStyle w:val="Titolo2"/>
        <w:numPr>
          <w:ilvl w:val="1"/>
          <w:numId w:val="2"/>
        </w:numPr>
        <w:tabs>
          <w:tab w:val="left" w:pos="552"/>
        </w:tabs>
        <w:spacing w:before="79"/>
        <w:ind w:left="552" w:hanging="467"/>
      </w:pPr>
      <w:bookmarkStart w:id="16" w:name="_Toc225341175"/>
      <w:r>
        <w:t>SITUAZIONE</w:t>
      </w:r>
      <w:r>
        <w:rPr>
          <w:spacing w:val="-11"/>
        </w:rPr>
        <w:t xml:space="preserve"> FINANZIARIA</w:t>
      </w:r>
      <w:bookmarkEnd w:id="16"/>
    </w:p>
    <w:p w14:paraId="33C76A8D" w14:textId="2063AC3A" w:rsidR="00E61E17" w:rsidRDefault="00D82A5B" w:rsidP="00E61E17">
      <w:pPr>
        <w:pStyle w:val="Corpotesto"/>
        <w:spacing w:before="49" w:line="360" w:lineRule="auto"/>
        <w:ind w:right="141"/>
        <w:jc w:val="both"/>
      </w:pPr>
      <w:r w:rsidRPr="00D82A5B">
        <w:t>Nella tabella che segue è riportato il rendiconto finanziario dell’Ente che evidenzia un aumento delle disponibilità liquide dell’Ente. L</w:t>
      </w:r>
      <w:r>
        <w:t xml:space="preserve">’aumento </w:t>
      </w:r>
      <w:r w:rsidRPr="00D82A5B">
        <w:t>della liquidità è frutto di un</w:t>
      </w:r>
      <w:r>
        <w:t xml:space="preserve"> modesto </w:t>
      </w:r>
      <w:r w:rsidRPr="00D82A5B">
        <w:t xml:space="preserve">miglioramento nel flusso finanziario della gestione operativa </w:t>
      </w:r>
      <w:r>
        <w:t xml:space="preserve">e dall’effetto combinato di un aumento delle disponibilità liquide derivanti dall’accensione di due nuovi prestiti bancari </w:t>
      </w:r>
      <w:r>
        <w:lastRenderedPageBreak/>
        <w:t>utilizzati per l’acquisto di un nuovo immobile di proprietà dell’Ente</w:t>
      </w:r>
      <w:r w:rsidRPr="00D82A5B">
        <w:t>.</w:t>
      </w:r>
    </w:p>
    <w:p w14:paraId="0FDE4C16" w14:textId="77777777" w:rsidR="00D82A5B" w:rsidRDefault="00D82A5B" w:rsidP="00E61E17">
      <w:pPr>
        <w:pStyle w:val="Corpotesto"/>
        <w:spacing w:before="49" w:line="360" w:lineRule="auto"/>
        <w:ind w:right="141"/>
        <w:jc w:val="both"/>
      </w:pPr>
    </w:p>
    <w:p w14:paraId="044F605E" w14:textId="2F7CDECB" w:rsidR="00E61E17" w:rsidRDefault="00E61E17" w:rsidP="00E61E17">
      <w:pPr>
        <w:ind w:left="85"/>
        <w:jc w:val="both"/>
        <w:rPr>
          <w:sz w:val="18"/>
        </w:rPr>
      </w:pPr>
      <w:r>
        <w:rPr>
          <w:rFonts w:ascii="Arial" w:hAnsi="Arial"/>
          <w:b/>
          <w:sz w:val="18"/>
        </w:rPr>
        <w:t>Tabella</w:t>
      </w:r>
      <w:r>
        <w:rPr>
          <w:rFonts w:ascii="Arial" w:hAnsi="Arial"/>
          <w:b/>
          <w:spacing w:val="-4"/>
          <w:sz w:val="18"/>
        </w:rPr>
        <w:t xml:space="preserve"> </w:t>
      </w:r>
      <w:r>
        <w:rPr>
          <w:rFonts w:ascii="Arial" w:hAnsi="Arial"/>
          <w:b/>
          <w:sz w:val="18"/>
        </w:rPr>
        <w:t>4.3</w:t>
      </w:r>
      <w:r>
        <w:rPr>
          <w:rFonts w:ascii="Arial" w:hAnsi="Arial"/>
          <w:b/>
          <w:spacing w:val="-5"/>
          <w:sz w:val="18"/>
        </w:rPr>
        <w:t xml:space="preserve"> </w:t>
      </w:r>
      <w:r>
        <w:rPr>
          <w:sz w:val="18"/>
        </w:rPr>
        <w:t>–</w:t>
      </w:r>
      <w:r>
        <w:rPr>
          <w:spacing w:val="-2"/>
          <w:sz w:val="18"/>
        </w:rPr>
        <w:t xml:space="preserve"> Rendiconto finanziario</w:t>
      </w:r>
    </w:p>
    <w:p w14:paraId="7430B203" w14:textId="77777777" w:rsidR="00E61E17" w:rsidRDefault="00E61E17" w:rsidP="00E61E17">
      <w:pPr>
        <w:pStyle w:val="Corpotesto"/>
        <w:spacing w:before="5"/>
        <w:ind w:left="0"/>
        <w:rPr>
          <w:sz w:val="10"/>
        </w:rPr>
      </w:pPr>
    </w:p>
    <w:p w14:paraId="3B560AAD" w14:textId="1D2D0564" w:rsidR="00E61E17" w:rsidRDefault="00EA6A64" w:rsidP="00E61E17">
      <w:pPr>
        <w:pStyle w:val="Corpotesto"/>
        <w:spacing w:before="141" w:line="360" w:lineRule="auto"/>
        <w:ind w:right="138"/>
        <w:jc w:val="both"/>
      </w:pPr>
      <w:r>
        <w:object w:dxaOrig="12549" w:dyaOrig="12886" w14:anchorId="3DE9A5A9">
          <v:shape id="_x0000_i1033" type="#_x0000_t75" style="width:480.75pt;height:493.5pt" o:ole="">
            <v:imagedata r:id="rId26" o:title=""/>
          </v:shape>
          <o:OLEObject Type="Embed" ProgID="Excel.Sheet.8" ShapeID="_x0000_i1033" DrawAspect="Content" ObjectID="_1838363208" r:id="rId27"/>
        </w:object>
      </w:r>
    </w:p>
    <w:p w14:paraId="698363CE" w14:textId="77777777" w:rsidR="00AB2945" w:rsidRDefault="00AB2945">
      <w:pPr>
        <w:pStyle w:val="Corpotesto"/>
        <w:spacing w:before="141" w:line="360" w:lineRule="auto"/>
        <w:ind w:right="138"/>
        <w:jc w:val="both"/>
      </w:pPr>
    </w:p>
    <w:p w14:paraId="144B3FD7" w14:textId="77777777" w:rsidR="00AB2945" w:rsidRDefault="00AB2945">
      <w:pPr>
        <w:pStyle w:val="Corpotesto"/>
        <w:spacing w:before="141" w:line="360" w:lineRule="auto"/>
        <w:ind w:right="138"/>
        <w:jc w:val="both"/>
      </w:pPr>
    </w:p>
    <w:p w14:paraId="03BDD52A" w14:textId="7BB17210" w:rsidR="00E75087" w:rsidRPr="006F03C6" w:rsidRDefault="00970EF5">
      <w:pPr>
        <w:pStyle w:val="Corpotesto"/>
        <w:spacing w:before="141" w:line="360" w:lineRule="auto"/>
        <w:ind w:right="138"/>
        <w:jc w:val="both"/>
      </w:pPr>
      <w:r w:rsidRPr="006F03C6">
        <w:t xml:space="preserve">In conclusione di questa mia relazione desidero porgere un caloroso ringraziamento al Consiglio Direttivo per il fattivo impegno, al Direttore ed a tutto il personale dell’Automobile Club e di ACI Gest per la dedizione e l’entusiasmo profusi nella collaborazione con A.C. </w:t>
      </w:r>
      <w:r w:rsidRPr="006F03C6">
        <w:rPr>
          <w:spacing w:val="-2"/>
        </w:rPr>
        <w:t>Verona.</w:t>
      </w:r>
    </w:p>
    <w:p w14:paraId="22358CAA" w14:textId="7437C2B9" w:rsidR="00E75087" w:rsidRPr="006F03C6" w:rsidRDefault="00970EF5" w:rsidP="0043448C">
      <w:pPr>
        <w:pStyle w:val="Corpotesto"/>
        <w:spacing w:before="120" w:line="360" w:lineRule="auto"/>
        <w:ind w:right="139"/>
        <w:jc w:val="both"/>
      </w:pPr>
      <w:r w:rsidRPr="006F03C6">
        <w:lastRenderedPageBreak/>
        <w:t>Un</w:t>
      </w:r>
      <w:r w:rsidRPr="006F03C6">
        <w:rPr>
          <w:spacing w:val="-3"/>
        </w:rPr>
        <w:t xml:space="preserve"> </w:t>
      </w:r>
      <w:r w:rsidRPr="006F03C6">
        <w:t>sentito</w:t>
      </w:r>
      <w:r w:rsidRPr="006F03C6">
        <w:rPr>
          <w:spacing w:val="-3"/>
        </w:rPr>
        <w:t xml:space="preserve"> </w:t>
      </w:r>
      <w:r w:rsidRPr="006F03C6">
        <w:t>ringraziamento</w:t>
      </w:r>
      <w:r w:rsidRPr="006F03C6">
        <w:rPr>
          <w:spacing w:val="-3"/>
        </w:rPr>
        <w:t xml:space="preserve"> </w:t>
      </w:r>
      <w:r w:rsidRPr="006F03C6">
        <w:t>anche</w:t>
      </w:r>
      <w:r w:rsidRPr="006F03C6">
        <w:rPr>
          <w:spacing w:val="-3"/>
        </w:rPr>
        <w:t xml:space="preserve"> </w:t>
      </w:r>
      <w:r w:rsidRPr="006F03C6">
        <w:t>a</w:t>
      </w:r>
      <w:r w:rsidRPr="006F03C6">
        <w:rPr>
          <w:spacing w:val="-3"/>
        </w:rPr>
        <w:t xml:space="preserve"> </w:t>
      </w:r>
      <w:r w:rsidRPr="006F03C6">
        <w:t>tutti</w:t>
      </w:r>
      <w:r w:rsidRPr="006F03C6">
        <w:rPr>
          <w:spacing w:val="-5"/>
        </w:rPr>
        <w:t xml:space="preserve"> </w:t>
      </w:r>
      <w:r w:rsidRPr="006F03C6">
        <w:t>i</w:t>
      </w:r>
      <w:r w:rsidRPr="006F03C6">
        <w:rPr>
          <w:spacing w:val="-5"/>
        </w:rPr>
        <w:t xml:space="preserve"> </w:t>
      </w:r>
      <w:r w:rsidRPr="006F03C6">
        <w:t>soci,</w:t>
      </w:r>
      <w:r w:rsidRPr="006F03C6">
        <w:rPr>
          <w:spacing w:val="-4"/>
        </w:rPr>
        <w:t xml:space="preserve"> </w:t>
      </w:r>
      <w:r w:rsidRPr="006F03C6">
        <w:t>ai</w:t>
      </w:r>
      <w:r w:rsidRPr="006F03C6">
        <w:rPr>
          <w:spacing w:val="-5"/>
        </w:rPr>
        <w:t xml:space="preserve"> </w:t>
      </w:r>
      <w:r w:rsidRPr="006F03C6">
        <w:t>professionisti,</w:t>
      </w:r>
      <w:r w:rsidRPr="006F03C6">
        <w:rPr>
          <w:spacing w:val="-6"/>
        </w:rPr>
        <w:t xml:space="preserve"> </w:t>
      </w:r>
      <w:r w:rsidRPr="006F03C6">
        <w:t>agli</w:t>
      </w:r>
      <w:r w:rsidRPr="006F03C6">
        <w:rPr>
          <w:spacing w:val="-5"/>
        </w:rPr>
        <w:t xml:space="preserve"> </w:t>
      </w:r>
      <w:r w:rsidRPr="006F03C6">
        <w:t>imprenditori,</w:t>
      </w:r>
      <w:r w:rsidRPr="006F03C6">
        <w:rPr>
          <w:spacing w:val="-4"/>
        </w:rPr>
        <w:t xml:space="preserve"> </w:t>
      </w:r>
      <w:r w:rsidRPr="006F03C6">
        <w:t>alle</w:t>
      </w:r>
      <w:r w:rsidRPr="006F03C6">
        <w:rPr>
          <w:spacing w:val="-3"/>
        </w:rPr>
        <w:t xml:space="preserve"> </w:t>
      </w:r>
      <w:r w:rsidRPr="006F03C6">
        <w:t>autorità e</w:t>
      </w:r>
      <w:r w:rsidRPr="006F03C6">
        <w:rPr>
          <w:spacing w:val="-7"/>
        </w:rPr>
        <w:t xml:space="preserve"> </w:t>
      </w:r>
      <w:r w:rsidRPr="006F03C6">
        <w:t>agli</w:t>
      </w:r>
      <w:r w:rsidRPr="006F03C6">
        <w:rPr>
          <w:spacing w:val="-10"/>
        </w:rPr>
        <w:t xml:space="preserve"> </w:t>
      </w:r>
      <w:r w:rsidRPr="006F03C6">
        <w:t>appassionati</w:t>
      </w:r>
      <w:r w:rsidRPr="006F03C6">
        <w:rPr>
          <w:spacing w:val="-8"/>
        </w:rPr>
        <w:t xml:space="preserve"> </w:t>
      </w:r>
      <w:r w:rsidRPr="006F03C6">
        <w:t>che</w:t>
      </w:r>
      <w:r w:rsidRPr="006F03C6">
        <w:rPr>
          <w:spacing w:val="-9"/>
        </w:rPr>
        <w:t xml:space="preserve"> </w:t>
      </w:r>
      <w:r w:rsidRPr="006F03C6">
        <w:t>hanno</w:t>
      </w:r>
      <w:r w:rsidRPr="006F03C6">
        <w:rPr>
          <w:spacing w:val="-7"/>
        </w:rPr>
        <w:t xml:space="preserve"> </w:t>
      </w:r>
      <w:r w:rsidRPr="006F03C6">
        <w:t>collaborato</w:t>
      </w:r>
      <w:r w:rsidRPr="006F03C6">
        <w:rPr>
          <w:spacing w:val="-7"/>
        </w:rPr>
        <w:t xml:space="preserve"> </w:t>
      </w:r>
      <w:r w:rsidRPr="006F03C6">
        <w:t>con</w:t>
      </w:r>
      <w:r w:rsidRPr="006F03C6">
        <w:rPr>
          <w:spacing w:val="-9"/>
        </w:rPr>
        <w:t xml:space="preserve"> </w:t>
      </w:r>
      <w:r w:rsidRPr="006F03C6">
        <w:t>l’Ente</w:t>
      </w:r>
      <w:r w:rsidRPr="006F03C6">
        <w:rPr>
          <w:spacing w:val="-9"/>
        </w:rPr>
        <w:t xml:space="preserve"> </w:t>
      </w:r>
      <w:r w:rsidRPr="006F03C6">
        <w:t>nell’organizzazione</w:t>
      </w:r>
      <w:r w:rsidRPr="006F03C6">
        <w:rPr>
          <w:spacing w:val="-9"/>
        </w:rPr>
        <w:t xml:space="preserve"> </w:t>
      </w:r>
      <w:r w:rsidRPr="006F03C6">
        <w:t>delle</w:t>
      </w:r>
      <w:r w:rsidRPr="006F03C6">
        <w:rPr>
          <w:spacing w:val="-9"/>
        </w:rPr>
        <w:t xml:space="preserve"> </w:t>
      </w:r>
      <w:r w:rsidRPr="006F03C6">
        <w:t>attività</w:t>
      </w:r>
      <w:r w:rsidRPr="006F03C6">
        <w:rPr>
          <w:spacing w:val="-9"/>
        </w:rPr>
        <w:t xml:space="preserve"> </w:t>
      </w:r>
      <w:r w:rsidRPr="006F03C6">
        <w:t>e</w:t>
      </w:r>
      <w:r w:rsidRPr="006F03C6">
        <w:rPr>
          <w:spacing w:val="-9"/>
        </w:rPr>
        <w:t xml:space="preserve"> </w:t>
      </w:r>
      <w:r w:rsidRPr="006F03C6">
        <w:t>delle manifestazioni promosse dall’Automobile Club Verona nel corso del 202</w:t>
      </w:r>
      <w:r w:rsidR="00EA6A64">
        <w:t>5</w:t>
      </w:r>
      <w:r w:rsidRPr="006F03C6">
        <w:t>.</w:t>
      </w:r>
      <w:bookmarkStart w:id="17" w:name="5._ANALISI_OBIETTIVI_EX_ART._59_STATUTO_"/>
      <w:bookmarkEnd w:id="17"/>
    </w:p>
    <w:p w14:paraId="7E8CCBFC" w14:textId="77777777" w:rsidR="0043448C" w:rsidRPr="006F03C6" w:rsidRDefault="0043448C" w:rsidP="0043448C">
      <w:pPr>
        <w:pStyle w:val="Corpotesto"/>
        <w:spacing w:before="120" w:line="360" w:lineRule="auto"/>
        <w:ind w:right="139"/>
        <w:jc w:val="both"/>
      </w:pPr>
    </w:p>
    <w:p w14:paraId="7A7A90D5" w14:textId="082F5CDD" w:rsidR="0043448C" w:rsidRDefault="0043448C" w:rsidP="0043448C">
      <w:pPr>
        <w:pStyle w:val="Corpotesto"/>
        <w:spacing w:before="93"/>
        <w:ind w:left="140"/>
      </w:pPr>
      <w:r w:rsidRPr="006F03C6">
        <w:t>Verona,</w:t>
      </w:r>
      <w:r w:rsidRPr="006F03C6">
        <w:rPr>
          <w:spacing w:val="-1"/>
        </w:rPr>
        <w:t xml:space="preserve"> </w:t>
      </w:r>
      <w:r w:rsidRPr="006F03C6">
        <w:t>li</w:t>
      </w:r>
      <w:r w:rsidRPr="006F03C6">
        <w:rPr>
          <w:spacing w:val="-2"/>
        </w:rPr>
        <w:t xml:space="preserve"> </w:t>
      </w:r>
      <w:r w:rsidR="00BC2894">
        <w:rPr>
          <w:spacing w:val="-2"/>
        </w:rPr>
        <w:t xml:space="preserve">20 marzo </w:t>
      </w:r>
      <w:r w:rsidR="00EA6A64" w:rsidRPr="00BC2894">
        <w:rPr>
          <w:spacing w:val="-2"/>
        </w:rPr>
        <w:t>2026</w:t>
      </w:r>
    </w:p>
    <w:p w14:paraId="4C0A044F" w14:textId="77777777" w:rsidR="0043448C" w:rsidRDefault="0043448C" w:rsidP="0043448C">
      <w:pPr>
        <w:pStyle w:val="Corpotesto"/>
        <w:spacing w:before="120" w:line="360" w:lineRule="auto"/>
        <w:ind w:right="139"/>
        <w:jc w:val="both"/>
        <w:rPr>
          <w:sz w:val="20"/>
        </w:rPr>
      </w:pPr>
    </w:p>
    <w:p w14:paraId="25F7613B" w14:textId="1E59E7FB" w:rsidR="0043448C" w:rsidRDefault="0043448C" w:rsidP="0043448C">
      <w:pPr>
        <w:pStyle w:val="Corpotesto"/>
        <w:spacing w:line="463" w:lineRule="auto"/>
        <w:ind w:left="6804" w:right="69"/>
        <w:jc w:val="center"/>
      </w:pPr>
      <w:r>
        <w:t>Il Presidente</w:t>
      </w:r>
    </w:p>
    <w:p w14:paraId="375427C3" w14:textId="43516E0A" w:rsidR="0043448C" w:rsidRDefault="0043448C" w:rsidP="0043448C">
      <w:pPr>
        <w:pStyle w:val="Corpotesto"/>
        <w:spacing w:line="463" w:lineRule="auto"/>
        <w:ind w:left="6804" w:right="69"/>
        <w:jc w:val="center"/>
      </w:pPr>
      <w:r>
        <w:t>F.to</w:t>
      </w:r>
      <w:r>
        <w:rPr>
          <w:spacing w:val="-17"/>
        </w:rPr>
        <w:t xml:space="preserve"> </w:t>
      </w:r>
      <w:r>
        <w:t>Adriano</w:t>
      </w:r>
      <w:r>
        <w:rPr>
          <w:spacing w:val="-17"/>
        </w:rPr>
        <w:t xml:space="preserve"> </w:t>
      </w:r>
      <w:r>
        <w:t>Baso</w:t>
      </w:r>
    </w:p>
    <w:sectPr w:rsidR="0043448C" w:rsidSect="0043448C">
      <w:pgSz w:w="11910" w:h="16840"/>
      <w:pgMar w:top="1275" w:right="980" w:bottom="992" w:left="1080" w:header="0"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E241" w14:textId="77777777" w:rsidR="006331BF" w:rsidRDefault="006331BF">
      <w:r>
        <w:separator/>
      </w:r>
    </w:p>
  </w:endnote>
  <w:endnote w:type="continuationSeparator" w:id="0">
    <w:p w14:paraId="2531076D" w14:textId="77777777" w:rsidR="006331BF" w:rsidRDefault="0063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D8C3" w14:textId="7AD83348" w:rsidR="0043448C" w:rsidRDefault="0043448C">
    <w:pPr>
      <w:pStyle w:val="Pidipagina"/>
      <w:jc w:val="center"/>
    </w:pPr>
  </w:p>
  <w:p w14:paraId="3DD6ECD1" w14:textId="28753BB8" w:rsidR="00E75087" w:rsidRDefault="00E75087">
    <w:pPr>
      <w:pStyle w:val="Corpotesto"/>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931621"/>
      <w:docPartObj>
        <w:docPartGallery w:val="Page Numbers (Bottom of Page)"/>
        <w:docPartUnique/>
      </w:docPartObj>
    </w:sdtPr>
    <w:sdtEndPr/>
    <w:sdtContent>
      <w:p w14:paraId="4ACD0919" w14:textId="77777777" w:rsidR="0043448C" w:rsidRDefault="0043448C">
        <w:pPr>
          <w:pStyle w:val="Pidipagina"/>
          <w:jc w:val="center"/>
        </w:pPr>
        <w:r>
          <w:fldChar w:fldCharType="begin"/>
        </w:r>
        <w:r>
          <w:instrText>PAGE   \* MERGEFORMAT</w:instrText>
        </w:r>
        <w:r>
          <w:fldChar w:fldCharType="separate"/>
        </w:r>
        <w:r>
          <w:t>2</w:t>
        </w:r>
        <w:r>
          <w:fldChar w:fldCharType="end"/>
        </w:r>
      </w:p>
    </w:sdtContent>
  </w:sdt>
  <w:p w14:paraId="36E2DCA6" w14:textId="77777777" w:rsidR="0043448C" w:rsidRDefault="0043448C">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556F" w14:textId="77777777" w:rsidR="006331BF" w:rsidRDefault="006331BF">
      <w:r>
        <w:separator/>
      </w:r>
    </w:p>
  </w:footnote>
  <w:footnote w:type="continuationSeparator" w:id="0">
    <w:p w14:paraId="1560B743" w14:textId="77777777" w:rsidR="006331BF" w:rsidRDefault="0063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B6E1D"/>
    <w:multiLevelType w:val="multilevel"/>
    <w:tmpl w:val="843A2E4C"/>
    <w:lvl w:ilvl="0">
      <w:start w:val="1"/>
      <w:numFmt w:val="decimal"/>
      <w:lvlText w:val="%1."/>
      <w:lvlJc w:val="left"/>
      <w:pPr>
        <w:ind w:left="332" w:hanging="248"/>
        <w:jc w:val="left"/>
      </w:pPr>
      <w:rPr>
        <w:rFonts w:ascii="Arial MT" w:eastAsia="Arial MT" w:hAnsi="Arial MT" w:cs="Arial MT" w:hint="default"/>
        <w:b w:val="0"/>
        <w:bCs w:val="0"/>
        <w:i w:val="0"/>
        <w:iCs w:val="0"/>
        <w:spacing w:val="-1"/>
        <w:w w:val="100"/>
        <w:sz w:val="22"/>
        <w:szCs w:val="22"/>
        <w:lang w:val="it-IT" w:eastAsia="en-US" w:bidi="ar-SA"/>
      </w:rPr>
    </w:lvl>
    <w:lvl w:ilvl="1">
      <w:start w:val="1"/>
      <w:numFmt w:val="decimal"/>
      <w:lvlText w:val="%1.%2"/>
      <w:lvlJc w:val="left"/>
      <w:pPr>
        <w:ind w:left="675" w:hanging="370"/>
        <w:jc w:val="left"/>
      </w:pPr>
      <w:rPr>
        <w:rFonts w:ascii="Arial" w:eastAsia="Arial" w:hAnsi="Arial" w:cs="Arial" w:hint="default"/>
        <w:b/>
        <w:bCs/>
        <w:i/>
        <w:iCs/>
        <w:spacing w:val="-1"/>
        <w:w w:val="100"/>
        <w:sz w:val="22"/>
        <w:szCs w:val="22"/>
        <w:lang w:val="it-IT" w:eastAsia="en-US" w:bidi="ar-SA"/>
      </w:rPr>
    </w:lvl>
    <w:lvl w:ilvl="2">
      <w:numFmt w:val="bullet"/>
      <w:lvlText w:val="•"/>
      <w:lvlJc w:val="left"/>
      <w:pPr>
        <w:ind w:left="1706" w:hanging="370"/>
      </w:pPr>
      <w:rPr>
        <w:rFonts w:hint="default"/>
        <w:lang w:val="it-IT" w:eastAsia="en-US" w:bidi="ar-SA"/>
      </w:rPr>
    </w:lvl>
    <w:lvl w:ilvl="3">
      <w:numFmt w:val="bullet"/>
      <w:lvlText w:val="•"/>
      <w:lvlJc w:val="left"/>
      <w:pPr>
        <w:ind w:left="2733" w:hanging="370"/>
      </w:pPr>
      <w:rPr>
        <w:rFonts w:hint="default"/>
        <w:lang w:val="it-IT" w:eastAsia="en-US" w:bidi="ar-SA"/>
      </w:rPr>
    </w:lvl>
    <w:lvl w:ilvl="4">
      <w:numFmt w:val="bullet"/>
      <w:lvlText w:val="•"/>
      <w:lvlJc w:val="left"/>
      <w:pPr>
        <w:ind w:left="3760" w:hanging="370"/>
      </w:pPr>
      <w:rPr>
        <w:rFonts w:hint="default"/>
        <w:lang w:val="it-IT" w:eastAsia="en-US" w:bidi="ar-SA"/>
      </w:rPr>
    </w:lvl>
    <w:lvl w:ilvl="5">
      <w:numFmt w:val="bullet"/>
      <w:lvlText w:val="•"/>
      <w:lvlJc w:val="left"/>
      <w:pPr>
        <w:ind w:left="4787" w:hanging="370"/>
      </w:pPr>
      <w:rPr>
        <w:rFonts w:hint="default"/>
        <w:lang w:val="it-IT" w:eastAsia="en-US" w:bidi="ar-SA"/>
      </w:rPr>
    </w:lvl>
    <w:lvl w:ilvl="6">
      <w:numFmt w:val="bullet"/>
      <w:lvlText w:val="•"/>
      <w:lvlJc w:val="left"/>
      <w:pPr>
        <w:ind w:left="5814" w:hanging="370"/>
      </w:pPr>
      <w:rPr>
        <w:rFonts w:hint="default"/>
        <w:lang w:val="it-IT" w:eastAsia="en-US" w:bidi="ar-SA"/>
      </w:rPr>
    </w:lvl>
    <w:lvl w:ilvl="7">
      <w:numFmt w:val="bullet"/>
      <w:lvlText w:val="•"/>
      <w:lvlJc w:val="left"/>
      <w:pPr>
        <w:ind w:left="6841" w:hanging="370"/>
      </w:pPr>
      <w:rPr>
        <w:rFonts w:hint="default"/>
        <w:lang w:val="it-IT" w:eastAsia="en-US" w:bidi="ar-SA"/>
      </w:rPr>
    </w:lvl>
    <w:lvl w:ilvl="8">
      <w:numFmt w:val="bullet"/>
      <w:lvlText w:val="•"/>
      <w:lvlJc w:val="left"/>
      <w:pPr>
        <w:ind w:left="7868" w:hanging="370"/>
      </w:pPr>
      <w:rPr>
        <w:rFonts w:hint="default"/>
        <w:lang w:val="it-IT" w:eastAsia="en-US" w:bidi="ar-SA"/>
      </w:rPr>
    </w:lvl>
  </w:abstractNum>
  <w:abstractNum w:abstractNumId="1" w15:restartNumberingAfterBreak="0">
    <w:nsid w:val="67864F13"/>
    <w:multiLevelType w:val="multilevel"/>
    <w:tmpl w:val="5FF00918"/>
    <w:lvl w:ilvl="0">
      <w:start w:val="1"/>
      <w:numFmt w:val="decimal"/>
      <w:lvlText w:val="%1."/>
      <w:lvlJc w:val="left"/>
      <w:pPr>
        <w:ind w:left="440" w:hanging="356"/>
        <w:jc w:val="left"/>
      </w:pPr>
      <w:rPr>
        <w:rFonts w:ascii="Arial" w:eastAsia="Arial" w:hAnsi="Arial" w:cs="Arial" w:hint="default"/>
        <w:b/>
        <w:bCs/>
        <w:i w:val="0"/>
        <w:iCs w:val="0"/>
        <w:spacing w:val="0"/>
        <w:w w:val="99"/>
        <w:sz w:val="32"/>
        <w:szCs w:val="32"/>
        <w:lang w:val="it-IT" w:eastAsia="en-US" w:bidi="ar-SA"/>
      </w:rPr>
    </w:lvl>
    <w:lvl w:ilvl="1">
      <w:start w:val="1"/>
      <w:numFmt w:val="decimal"/>
      <w:lvlText w:val="%1.%2"/>
      <w:lvlJc w:val="left"/>
      <w:pPr>
        <w:ind w:left="553" w:hanging="469"/>
        <w:jc w:val="left"/>
      </w:pPr>
      <w:rPr>
        <w:rFonts w:ascii="Arial" w:eastAsia="Arial" w:hAnsi="Arial" w:cs="Arial" w:hint="default"/>
        <w:b/>
        <w:bCs/>
        <w:i/>
        <w:iCs/>
        <w:spacing w:val="-1"/>
        <w:w w:val="100"/>
        <w:sz w:val="28"/>
        <w:szCs w:val="28"/>
        <w:lang w:val="it-IT" w:eastAsia="en-US" w:bidi="ar-SA"/>
      </w:rPr>
    </w:lvl>
    <w:lvl w:ilvl="2">
      <w:numFmt w:val="bullet"/>
      <w:lvlText w:val="•"/>
      <w:lvlJc w:val="left"/>
      <w:pPr>
        <w:ind w:left="1600" w:hanging="469"/>
      </w:pPr>
      <w:rPr>
        <w:rFonts w:hint="default"/>
        <w:lang w:val="it-IT" w:eastAsia="en-US" w:bidi="ar-SA"/>
      </w:rPr>
    </w:lvl>
    <w:lvl w:ilvl="3">
      <w:numFmt w:val="bullet"/>
      <w:lvlText w:val="•"/>
      <w:lvlJc w:val="left"/>
      <w:pPr>
        <w:ind w:left="2640" w:hanging="469"/>
      </w:pPr>
      <w:rPr>
        <w:rFonts w:hint="default"/>
        <w:lang w:val="it-IT" w:eastAsia="en-US" w:bidi="ar-SA"/>
      </w:rPr>
    </w:lvl>
    <w:lvl w:ilvl="4">
      <w:numFmt w:val="bullet"/>
      <w:lvlText w:val="•"/>
      <w:lvlJc w:val="left"/>
      <w:pPr>
        <w:ind w:left="3680" w:hanging="469"/>
      </w:pPr>
      <w:rPr>
        <w:rFonts w:hint="default"/>
        <w:lang w:val="it-IT" w:eastAsia="en-US" w:bidi="ar-SA"/>
      </w:rPr>
    </w:lvl>
    <w:lvl w:ilvl="5">
      <w:numFmt w:val="bullet"/>
      <w:lvlText w:val="•"/>
      <w:lvlJc w:val="left"/>
      <w:pPr>
        <w:ind w:left="4721" w:hanging="469"/>
      </w:pPr>
      <w:rPr>
        <w:rFonts w:hint="default"/>
        <w:lang w:val="it-IT" w:eastAsia="en-US" w:bidi="ar-SA"/>
      </w:rPr>
    </w:lvl>
    <w:lvl w:ilvl="6">
      <w:numFmt w:val="bullet"/>
      <w:lvlText w:val="•"/>
      <w:lvlJc w:val="left"/>
      <w:pPr>
        <w:ind w:left="5761" w:hanging="469"/>
      </w:pPr>
      <w:rPr>
        <w:rFonts w:hint="default"/>
        <w:lang w:val="it-IT" w:eastAsia="en-US" w:bidi="ar-SA"/>
      </w:rPr>
    </w:lvl>
    <w:lvl w:ilvl="7">
      <w:numFmt w:val="bullet"/>
      <w:lvlText w:val="•"/>
      <w:lvlJc w:val="left"/>
      <w:pPr>
        <w:ind w:left="6801" w:hanging="469"/>
      </w:pPr>
      <w:rPr>
        <w:rFonts w:hint="default"/>
        <w:lang w:val="it-IT" w:eastAsia="en-US" w:bidi="ar-SA"/>
      </w:rPr>
    </w:lvl>
    <w:lvl w:ilvl="8">
      <w:numFmt w:val="bullet"/>
      <w:lvlText w:val="•"/>
      <w:lvlJc w:val="left"/>
      <w:pPr>
        <w:ind w:left="7841" w:hanging="469"/>
      </w:pPr>
      <w:rPr>
        <w:rFonts w:hint="default"/>
        <w:lang w:val="it-IT" w:eastAsia="en-US" w:bidi="ar-SA"/>
      </w:rPr>
    </w:lvl>
  </w:abstractNum>
  <w:abstractNum w:abstractNumId="2" w15:restartNumberingAfterBreak="0">
    <w:nsid w:val="69E07A91"/>
    <w:multiLevelType w:val="hybridMultilevel"/>
    <w:tmpl w:val="0C627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127A48"/>
    <w:multiLevelType w:val="hybridMultilevel"/>
    <w:tmpl w:val="F4363B0A"/>
    <w:lvl w:ilvl="0" w:tplc="504E299A">
      <w:numFmt w:val="bullet"/>
      <w:lvlText w:val=""/>
      <w:lvlJc w:val="left"/>
      <w:pPr>
        <w:ind w:left="368" w:hanging="284"/>
      </w:pPr>
      <w:rPr>
        <w:rFonts w:ascii="Symbol" w:eastAsia="Symbol" w:hAnsi="Symbol" w:cs="Symbol" w:hint="default"/>
        <w:b w:val="0"/>
        <w:bCs w:val="0"/>
        <w:i w:val="0"/>
        <w:iCs w:val="0"/>
        <w:spacing w:val="0"/>
        <w:w w:val="100"/>
        <w:sz w:val="24"/>
        <w:szCs w:val="24"/>
        <w:lang w:val="it-IT" w:eastAsia="en-US" w:bidi="ar-SA"/>
      </w:rPr>
    </w:lvl>
    <w:lvl w:ilvl="1" w:tplc="5C00D682">
      <w:numFmt w:val="bullet"/>
      <w:lvlText w:val="•"/>
      <w:lvlJc w:val="left"/>
      <w:pPr>
        <w:ind w:left="1316" w:hanging="284"/>
      </w:pPr>
      <w:rPr>
        <w:rFonts w:hint="default"/>
        <w:lang w:val="it-IT" w:eastAsia="en-US" w:bidi="ar-SA"/>
      </w:rPr>
    </w:lvl>
    <w:lvl w:ilvl="2" w:tplc="F9EEE6CE">
      <w:numFmt w:val="bullet"/>
      <w:lvlText w:val="•"/>
      <w:lvlJc w:val="left"/>
      <w:pPr>
        <w:ind w:left="2272" w:hanging="284"/>
      </w:pPr>
      <w:rPr>
        <w:rFonts w:hint="default"/>
        <w:lang w:val="it-IT" w:eastAsia="en-US" w:bidi="ar-SA"/>
      </w:rPr>
    </w:lvl>
    <w:lvl w:ilvl="3" w:tplc="ECCE1B8C">
      <w:numFmt w:val="bullet"/>
      <w:lvlText w:val="•"/>
      <w:lvlJc w:val="left"/>
      <w:pPr>
        <w:ind w:left="3228" w:hanging="284"/>
      </w:pPr>
      <w:rPr>
        <w:rFonts w:hint="default"/>
        <w:lang w:val="it-IT" w:eastAsia="en-US" w:bidi="ar-SA"/>
      </w:rPr>
    </w:lvl>
    <w:lvl w:ilvl="4" w:tplc="0B6685DE">
      <w:numFmt w:val="bullet"/>
      <w:lvlText w:val="•"/>
      <w:lvlJc w:val="left"/>
      <w:pPr>
        <w:ind w:left="4184" w:hanging="284"/>
      </w:pPr>
      <w:rPr>
        <w:rFonts w:hint="default"/>
        <w:lang w:val="it-IT" w:eastAsia="en-US" w:bidi="ar-SA"/>
      </w:rPr>
    </w:lvl>
    <w:lvl w:ilvl="5" w:tplc="1EC6E006">
      <w:numFmt w:val="bullet"/>
      <w:lvlText w:val="•"/>
      <w:lvlJc w:val="left"/>
      <w:pPr>
        <w:ind w:left="5141" w:hanging="284"/>
      </w:pPr>
      <w:rPr>
        <w:rFonts w:hint="default"/>
        <w:lang w:val="it-IT" w:eastAsia="en-US" w:bidi="ar-SA"/>
      </w:rPr>
    </w:lvl>
    <w:lvl w:ilvl="6" w:tplc="D61A2154">
      <w:numFmt w:val="bullet"/>
      <w:lvlText w:val="•"/>
      <w:lvlJc w:val="left"/>
      <w:pPr>
        <w:ind w:left="6097" w:hanging="284"/>
      </w:pPr>
      <w:rPr>
        <w:rFonts w:hint="default"/>
        <w:lang w:val="it-IT" w:eastAsia="en-US" w:bidi="ar-SA"/>
      </w:rPr>
    </w:lvl>
    <w:lvl w:ilvl="7" w:tplc="DB46A408">
      <w:numFmt w:val="bullet"/>
      <w:lvlText w:val="•"/>
      <w:lvlJc w:val="left"/>
      <w:pPr>
        <w:ind w:left="7053" w:hanging="284"/>
      </w:pPr>
      <w:rPr>
        <w:rFonts w:hint="default"/>
        <w:lang w:val="it-IT" w:eastAsia="en-US" w:bidi="ar-SA"/>
      </w:rPr>
    </w:lvl>
    <w:lvl w:ilvl="8" w:tplc="306ABB46">
      <w:numFmt w:val="bullet"/>
      <w:lvlText w:val="•"/>
      <w:lvlJc w:val="left"/>
      <w:pPr>
        <w:ind w:left="8009" w:hanging="284"/>
      </w:pPr>
      <w:rPr>
        <w:rFonts w:hint="default"/>
        <w:lang w:val="it-IT" w:eastAsia="en-US" w:bidi="ar-SA"/>
      </w:rPr>
    </w:lvl>
  </w:abstractNum>
  <w:num w:numId="1" w16cid:durableId="1946031909">
    <w:abstractNumId w:val="3"/>
  </w:num>
  <w:num w:numId="2" w16cid:durableId="1047529452">
    <w:abstractNumId w:val="1"/>
  </w:num>
  <w:num w:numId="3" w16cid:durableId="716198937">
    <w:abstractNumId w:val="0"/>
  </w:num>
  <w:num w:numId="4" w16cid:durableId="1622347006">
    <w:abstractNumId w:val="2"/>
  </w:num>
  <w:num w:numId="5" w16cid:durableId="618804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87"/>
    <w:rsid w:val="000075C0"/>
    <w:rsid w:val="000249E6"/>
    <w:rsid w:val="00043D12"/>
    <w:rsid w:val="00046783"/>
    <w:rsid w:val="000778CE"/>
    <w:rsid w:val="000F0E9F"/>
    <w:rsid w:val="001016FF"/>
    <w:rsid w:val="0010187A"/>
    <w:rsid w:val="00130ED2"/>
    <w:rsid w:val="00167F07"/>
    <w:rsid w:val="001C6844"/>
    <w:rsid w:val="001E6966"/>
    <w:rsid w:val="0020363C"/>
    <w:rsid w:val="00245F9B"/>
    <w:rsid w:val="00267E18"/>
    <w:rsid w:val="00277841"/>
    <w:rsid w:val="00296F44"/>
    <w:rsid w:val="00336734"/>
    <w:rsid w:val="003857E1"/>
    <w:rsid w:val="00393D72"/>
    <w:rsid w:val="003E5E19"/>
    <w:rsid w:val="003F4C81"/>
    <w:rsid w:val="00405CC1"/>
    <w:rsid w:val="004219C8"/>
    <w:rsid w:val="0043448C"/>
    <w:rsid w:val="00470E4A"/>
    <w:rsid w:val="00471114"/>
    <w:rsid w:val="0048142C"/>
    <w:rsid w:val="00530CEE"/>
    <w:rsid w:val="005E1799"/>
    <w:rsid w:val="00621633"/>
    <w:rsid w:val="006331BF"/>
    <w:rsid w:val="006F03C6"/>
    <w:rsid w:val="00805629"/>
    <w:rsid w:val="00811175"/>
    <w:rsid w:val="00841947"/>
    <w:rsid w:val="0085285B"/>
    <w:rsid w:val="0086040F"/>
    <w:rsid w:val="008A2C55"/>
    <w:rsid w:val="008B07F5"/>
    <w:rsid w:val="008D0820"/>
    <w:rsid w:val="008D4AC6"/>
    <w:rsid w:val="008E1F74"/>
    <w:rsid w:val="009116C3"/>
    <w:rsid w:val="00970EF5"/>
    <w:rsid w:val="009949C2"/>
    <w:rsid w:val="009A5A4B"/>
    <w:rsid w:val="009C42AC"/>
    <w:rsid w:val="00A120FF"/>
    <w:rsid w:val="00A425F5"/>
    <w:rsid w:val="00AB2945"/>
    <w:rsid w:val="00AE7E2C"/>
    <w:rsid w:val="00B24444"/>
    <w:rsid w:val="00BA74C9"/>
    <w:rsid w:val="00BC2894"/>
    <w:rsid w:val="00C05F9C"/>
    <w:rsid w:val="00C46ECF"/>
    <w:rsid w:val="00C73339"/>
    <w:rsid w:val="00CA6BF2"/>
    <w:rsid w:val="00D73D7E"/>
    <w:rsid w:val="00D82A5B"/>
    <w:rsid w:val="00DB6B96"/>
    <w:rsid w:val="00DC5252"/>
    <w:rsid w:val="00E12229"/>
    <w:rsid w:val="00E30BB9"/>
    <w:rsid w:val="00E61E17"/>
    <w:rsid w:val="00E75087"/>
    <w:rsid w:val="00E835D0"/>
    <w:rsid w:val="00E91BE9"/>
    <w:rsid w:val="00E95B2E"/>
    <w:rsid w:val="00E95D71"/>
    <w:rsid w:val="00EA6A64"/>
    <w:rsid w:val="00FB3169"/>
    <w:rsid w:val="00FC3650"/>
    <w:rsid w:val="00FC6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A509B"/>
  <w15:docId w15:val="{F6D2C23A-7008-46C5-AD02-81085239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439" w:hanging="354"/>
      <w:outlineLvl w:val="0"/>
    </w:pPr>
    <w:rPr>
      <w:rFonts w:ascii="Arial" w:eastAsia="Arial" w:hAnsi="Arial" w:cs="Arial"/>
      <w:b/>
      <w:bCs/>
      <w:sz w:val="32"/>
      <w:szCs w:val="32"/>
    </w:rPr>
  </w:style>
  <w:style w:type="paragraph" w:styleId="Titolo2">
    <w:name w:val="heading 2"/>
    <w:basedOn w:val="Normale"/>
    <w:uiPriority w:val="9"/>
    <w:unhideWhenUsed/>
    <w:qFormat/>
    <w:pPr>
      <w:ind w:left="551" w:hanging="466"/>
      <w:outlineLvl w:val="1"/>
    </w:pPr>
    <w:rPr>
      <w:rFonts w:ascii="Arial" w:eastAsia="Arial" w:hAnsi="Arial" w:cs="Arial"/>
      <w:b/>
      <w:bCs/>
      <w:i/>
      <w:iCs/>
      <w:sz w:val="28"/>
      <w:szCs w:val="28"/>
    </w:rPr>
  </w:style>
  <w:style w:type="paragraph" w:styleId="Titolo3">
    <w:name w:val="heading 3"/>
    <w:basedOn w:val="Normale"/>
    <w:uiPriority w:val="9"/>
    <w:unhideWhenUsed/>
    <w:qFormat/>
    <w:pPr>
      <w:spacing w:before="79"/>
      <w:ind w:right="54"/>
      <w:jc w:val="center"/>
      <w:outlineLvl w:val="2"/>
    </w:pPr>
    <w:rPr>
      <w:sz w:val="28"/>
      <w:szCs w:val="28"/>
    </w:rPr>
  </w:style>
  <w:style w:type="paragraph" w:styleId="Titolo4">
    <w:name w:val="heading 4"/>
    <w:basedOn w:val="Normale"/>
    <w:uiPriority w:val="9"/>
    <w:unhideWhenUsed/>
    <w:qFormat/>
    <w:pPr>
      <w:ind w:left="367" w:hanging="282"/>
      <w:outlineLvl w:val="3"/>
    </w:pPr>
    <w:rPr>
      <w:rFonts w:ascii="Calibri" w:eastAsia="Calibri" w:hAnsi="Calibri" w:cs="Calibri"/>
      <w:b/>
      <w:bCs/>
      <w:i/>
      <w:i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40"/>
      <w:ind w:left="331" w:hanging="246"/>
    </w:pPr>
  </w:style>
  <w:style w:type="paragraph" w:styleId="Sommario2">
    <w:name w:val="toc 2"/>
    <w:basedOn w:val="Normale"/>
    <w:uiPriority w:val="39"/>
    <w:qFormat/>
    <w:pPr>
      <w:spacing w:before="139"/>
      <w:ind w:left="673" w:hanging="368"/>
    </w:pPr>
    <w:rPr>
      <w:rFonts w:ascii="Arial" w:eastAsia="Arial" w:hAnsi="Arial" w:cs="Arial"/>
      <w:b/>
      <w:bCs/>
      <w:i/>
      <w:iCs/>
    </w:rPr>
  </w:style>
  <w:style w:type="paragraph" w:styleId="Corpotesto">
    <w:name w:val="Body Text"/>
    <w:basedOn w:val="Normale"/>
    <w:uiPriority w:val="1"/>
    <w:qFormat/>
    <w:pPr>
      <w:ind w:left="85"/>
    </w:pPr>
    <w:rPr>
      <w:sz w:val="24"/>
      <w:szCs w:val="24"/>
    </w:rPr>
  </w:style>
  <w:style w:type="paragraph" w:styleId="Titolo">
    <w:name w:val="Title"/>
    <w:basedOn w:val="Normale"/>
    <w:uiPriority w:val="10"/>
    <w:qFormat/>
    <w:pPr>
      <w:spacing w:before="324"/>
      <w:ind w:left="697" w:right="752"/>
      <w:jc w:val="center"/>
    </w:pPr>
    <w:rPr>
      <w:sz w:val="60"/>
      <w:szCs w:val="60"/>
    </w:rPr>
  </w:style>
  <w:style w:type="paragraph" w:styleId="Paragrafoelenco">
    <w:name w:val="List Paragraph"/>
    <w:basedOn w:val="Normale"/>
    <w:uiPriority w:val="1"/>
    <w:qFormat/>
    <w:pPr>
      <w:ind w:left="367" w:hanging="282"/>
    </w:pPr>
    <w:rPr>
      <w:rFonts w:ascii="Arial" w:eastAsia="Arial" w:hAnsi="Arial" w:cs="Arial"/>
    </w:r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43448C"/>
    <w:rPr>
      <w:color w:val="0000FF" w:themeColor="hyperlink"/>
      <w:u w:val="single"/>
    </w:rPr>
  </w:style>
  <w:style w:type="paragraph" w:styleId="Intestazione">
    <w:name w:val="header"/>
    <w:basedOn w:val="Normale"/>
    <w:link w:val="IntestazioneCarattere"/>
    <w:uiPriority w:val="99"/>
    <w:unhideWhenUsed/>
    <w:rsid w:val="0043448C"/>
    <w:pPr>
      <w:tabs>
        <w:tab w:val="center" w:pos="4819"/>
        <w:tab w:val="right" w:pos="9638"/>
      </w:tabs>
    </w:pPr>
  </w:style>
  <w:style w:type="character" w:customStyle="1" w:styleId="IntestazioneCarattere">
    <w:name w:val="Intestazione Carattere"/>
    <w:basedOn w:val="Carpredefinitoparagrafo"/>
    <w:link w:val="Intestazione"/>
    <w:uiPriority w:val="99"/>
    <w:rsid w:val="0043448C"/>
    <w:rPr>
      <w:rFonts w:ascii="Arial MT" w:eastAsia="Arial MT" w:hAnsi="Arial MT" w:cs="Arial MT"/>
      <w:lang w:val="it-IT"/>
    </w:rPr>
  </w:style>
  <w:style w:type="paragraph" w:styleId="Pidipagina">
    <w:name w:val="footer"/>
    <w:basedOn w:val="Normale"/>
    <w:link w:val="PidipaginaCarattere"/>
    <w:uiPriority w:val="99"/>
    <w:unhideWhenUsed/>
    <w:rsid w:val="0043448C"/>
    <w:pPr>
      <w:tabs>
        <w:tab w:val="center" w:pos="4819"/>
        <w:tab w:val="right" w:pos="9638"/>
      </w:tabs>
    </w:pPr>
  </w:style>
  <w:style w:type="character" w:customStyle="1" w:styleId="PidipaginaCarattere">
    <w:name w:val="Piè di pagina Carattere"/>
    <w:basedOn w:val="Carpredefinitoparagrafo"/>
    <w:link w:val="Pidipagina"/>
    <w:uiPriority w:val="99"/>
    <w:rsid w:val="0043448C"/>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4729">
      <w:bodyDiv w:val="1"/>
      <w:marLeft w:val="0"/>
      <w:marRight w:val="0"/>
      <w:marTop w:val="0"/>
      <w:marBottom w:val="0"/>
      <w:divBdr>
        <w:top w:val="none" w:sz="0" w:space="0" w:color="auto"/>
        <w:left w:val="none" w:sz="0" w:space="0" w:color="auto"/>
        <w:bottom w:val="none" w:sz="0" w:space="0" w:color="auto"/>
        <w:right w:val="none" w:sz="0" w:space="0" w:color="auto"/>
      </w:divBdr>
    </w:div>
    <w:div w:id="1049956940">
      <w:bodyDiv w:val="1"/>
      <w:marLeft w:val="0"/>
      <w:marRight w:val="0"/>
      <w:marTop w:val="0"/>
      <w:marBottom w:val="0"/>
      <w:divBdr>
        <w:top w:val="none" w:sz="0" w:space="0" w:color="auto"/>
        <w:left w:val="none" w:sz="0" w:space="0" w:color="auto"/>
        <w:bottom w:val="none" w:sz="0" w:space="0" w:color="auto"/>
        <w:right w:val="none" w:sz="0" w:space="0" w:color="auto"/>
      </w:divBdr>
    </w:div>
    <w:div w:id="1287393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oleObject" Target="embeddings/Microsoft_Excel_97-2003_Worksheet5.xls"/><Relationship Id="rId7" Type="http://schemas.openxmlformats.org/officeDocument/2006/relationships/image" Target="media/image1.png"/><Relationship Id="rId12" Type="http://schemas.openxmlformats.org/officeDocument/2006/relationships/oleObject" Target="embeddings/Microsoft_Excel_97-2003_Worksheet1.xls"/><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oleObject" Target="embeddings/Microsoft_Excel_97-2003_Worksheet6.xls"/><Relationship Id="rId28" Type="http://schemas.openxmlformats.org/officeDocument/2006/relationships/fontTable" Target="fontTable.xml"/><Relationship Id="rId10" Type="http://schemas.openxmlformats.org/officeDocument/2006/relationships/oleObject" Target="embeddings/Microsoft_Excel_97-2003_Worksheet.xls"/><Relationship Id="rId19" Type="http://schemas.openxmlformats.org/officeDocument/2006/relationships/oleObject" Target="embeddings/Microsoft_Excel_97-2003_Worksheet4.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2.xls"/><Relationship Id="rId22" Type="http://schemas.openxmlformats.org/officeDocument/2006/relationships/image" Target="media/image8.emf"/><Relationship Id="rId27" Type="http://schemas.openxmlformats.org/officeDocument/2006/relationships/oleObject" Target="embeddings/Microsoft_Excel_97-2003_Worksheet8.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2290</Words>
  <Characters>13053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Clara</cp:lastModifiedBy>
  <cp:revision>6</cp:revision>
  <dcterms:created xsi:type="dcterms:W3CDTF">2026-04-01T09:11:00Z</dcterms:created>
  <dcterms:modified xsi:type="dcterms:W3CDTF">2026-04-22T09:40:00Z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24 per Word</vt:lpwstr>
  </property>
  <property fmtid="{D5CDD505-2E9C-101B-9397-08002B2CF9AE}" pid="4" name="LastSaved">
    <vt:filetime>2025-03-25T00:00:00Z</vt:filetime>
  </property>
  <property fmtid="{D5CDD505-2E9C-101B-9397-08002B2CF9AE}" pid="5" name="Producer">
    <vt:lpwstr>Adobe PDF Library 24.2.207</vt:lpwstr>
  </property>
  <property fmtid="{D5CDD505-2E9C-101B-9397-08002B2CF9AE}" pid="6" name="SourceModified">
    <vt:lpwstr>D:20240429074955</vt:lpwstr>
  </property>
</Properties>
</file>