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D1161B">
        <w:rPr>
          <w:b/>
          <w:iCs/>
          <w:sz w:val="32"/>
          <w:szCs w:val="24"/>
        </w:rPr>
        <w:t>25</w:t>
      </w:r>
      <w:r w:rsidR="001B3CA6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D1161B">
        <w:rPr>
          <w:b/>
          <w:iCs/>
          <w:sz w:val="32"/>
          <w:szCs w:val="24"/>
        </w:rPr>
        <w:t>31</w:t>
      </w:r>
      <w:r w:rsidR="004D3444">
        <w:rPr>
          <w:b/>
          <w:iCs/>
          <w:sz w:val="32"/>
          <w:szCs w:val="24"/>
        </w:rPr>
        <w:t xml:space="preserve"> marzo</w:t>
      </w:r>
      <w:r w:rsidR="00122233">
        <w:rPr>
          <w:b/>
          <w:iCs/>
          <w:sz w:val="32"/>
          <w:szCs w:val="24"/>
        </w:rPr>
        <w:t xml:space="preserve"> 20</w:t>
      </w:r>
      <w:r w:rsidR="00D425C9">
        <w:rPr>
          <w:b/>
          <w:iCs/>
          <w:sz w:val="32"/>
          <w:szCs w:val="24"/>
        </w:rPr>
        <w:t>2</w:t>
      </w:r>
      <w:r w:rsidR="00D1161B">
        <w:rPr>
          <w:b/>
          <w:iCs/>
          <w:sz w:val="32"/>
          <w:szCs w:val="24"/>
        </w:rPr>
        <w:t>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CB4F29">
        <w:rPr>
          <w:b/>
          <w:iCs/>
          <w:szCs w:val="24"/>
        </w:rPr>
        <w:t>Verifica periodica estintori</w:t>
      </w:r>
      <w:r w:rsidR="004D3444">
        <w:rPr>
          <w:b/>
          <w:iCs/>
          <w:szCs w:val="24"/>
        </w:rPr>
        <w:t>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A367A8" w:rsidRPr="00B944E9" w:rsidRDefault="00A367A8" w:rsidP="00A367A8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D711A9" w:rsidRDefault="00D711A9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D711A9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normativa di riferimento in materia di sicurezza dei luoghi di lavoro;</w:t>
      </w:r>
    </w:p>
    <w:p w:rsidR="008D616B" w:rsidRDefault="008D616B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D616B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l’obbligo di revisione periodica degli estintori presenti nei locali di pertinenza dell’AC RC;</w:t>
      </w:r>
    </w:p>
    <w:p w:rsidR="000A1757" w:rsidRDefault="000A1757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0A1757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l’effettuazione della prestazione;</w:t>
      </w:r>
    </w:p>
    <w:p w:rsidR="000A1757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 w:rsidR="000A1757">
        <w:rPr>
          <w:rFonts w:ascii="Times New Roman" w:hAnsi="Times New Roman"/>
          <w:iCs/>
        </w:rPr>
        <w:t>i pagamento;</w:t>
      </w:r>
      <w:r>
        <w:rPr>
          <w:rFonts w:ascii="Times New Roman" w:hAnsi="Times New Roman"/>
          <w:iCs/>
        </w:rPr>
        <w:t xml:space="preserve"> 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regolarità del DURC;</w:t>
      </w:r>
    </w:p>
    <w:p w:rsidR="004D3444" w:rsidRDefault="004D3444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4D3444">
        <w:rPr>
          <w:rFonts w:ascii="Times New Roman" w:hAnsi="Times New Roman"/>
          <w:b/>
          <w:iCs/>
        </w:rPr>
        <w:t>Acquisito</w:t>
      </w:r>
      <w:r>
        <w:rPr>
          <w:rFonts w:ascii="Times New Roman" w:hAnsi="Times New Roman"/>
          <w:iCs/>
        </w:rPr>
        <w:t xml:space="preserve"> il documento di tracciabilità dei flussi finanziari;</w:t>
      </w:r>
    </w:p>
    <w:p w:rsidR="00A367A8" w:rsidRPr="00642AC7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A367A8" w:rsidRDefault="00A367A8" w:rsidP="00A367A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4D3444" w:rsidRPr="00F63406" w:rsidRDefault="004D3444" w:rsidP="00A367A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di € </w:t>
      </w:r>
      <w:r w:rsidR="00D1161B">
        <w:rPr>
          <w:rFonts w:ascii="Times New Roman" w:hAnsi="Times New Roman"/>
          <w:iCs/>
          <w:szCs w:val="24"/>
        </w:rPr>
        <w:t>86,90</w:t>
      </w:r>
      <w:r>
        <w:rPr>
          <w:rFonts w:ascii="Times New Roman" w:hAnsi="Times New Roman"/>
          <w:iCs/>
          <w:szCs w:val="24"/>
        </w:rPr>
        <w:t xml:space="preserve"> a favore della ditta A.M. Antincendio Meridionale di </w:t>
      </w:r>
      <w:proofErr w:type="spellStart"/>
      <w:r>
        <w:rPr>
          <w:rFonts w:ascii="Times New Roman" w:hAnsi="Times New Roman"/>
          <w:iCs/>
          <w:szCs w:val="24"/>
        </w:rPr>
        <w:t>Morabito</w:t>
      </w:r>
      <w:proofErr w:type="spellEnd"/>
      <w:r>
        <w:rPr>
          <w:rFonts w:ascii="Times New Roman" w:hAnsi="Times New Roman"/>
          <w:iCs/>
          <w:szCs w:val="24"/>
        </w:rPr>
        <w:t xml:space="preserve"> Carmelo  con sede in Contrada Gagliardi 6/c – Gallina – RC – 89131 per la revisione periodica semestrale degli estintori così come dettagliato in fattura.</w:t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A367A8" w:rsidRPr="0093710C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A367A8" w:rsidRPr="0093710C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A367A8" w:rsidRPr="004E0DFE" w:rsidRDefault="00A367A8" w:rsidP="00A367A8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sectPr w:rsidR="0093710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42" w:rsidRDefault="00591A42" w:rsidP="00153EF4">
      <w:pPr>
        <w:spacing w:after="0" w:line="240" w:lineRule="auto"/>
      </w:pPr>
      <w:r>
        <w:separator/>
      </w:r>
    </w:p>
  </w:endnote>
  <w:endnote w:type="continuationSeparator" w:id="0">
    <w:p w:rsidR="00591A42" w:rsidRDefault="00591A42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F34B9B">
        <w:pPr>
          <w:pStyle w:val="Pidipagina"/>
          <w:jc w:val="right"/>
        </w:pPr>
        <w:fldSimple w:instr=" PAGE   \* MERGEFORMAT ">
          <w:r w:rsidR="00D1161B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42" w:rsidRDefault="00591A42" w:rsidP="00153EF4">
      <w:pPr>
        <w:spacing w:after="0" w:line="240" w:lineRule="auto"/>
      </w:pPr>
      <w:r>
        <w:separator/>
      </w:r>
    </w:p>
  </w:footnote>
  <w:footnote w:type="continuationSeparator" w:id="0">
    <w:p w:rsidR="00591A42" w:rsidRDefault="00591A42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22233"/>
    <w:rsid w:val="00130C4C"/>
    <w:rsid w:val="00130F2F"/>
    <w:rsid w:val="00136D23"/>
    <w:rsid w:val="00153EF4"/>
    <w:rsid w:val="001554A8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3212B7"/>
    <w:rsid w:val="0038759B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3444"/>
    <w:rsid w:val="004E0DFE"/>
    <w:rsid w:val="004E11F6"/>
    <w:rsid w:val="005316AC"/>
    <w:rsid w:val="0054120F"/>
    <w:rsid w:val="00591A42"/>
    <w:rsid w:val="005C53F0"/>
    <w:rsid w:val="005D007C"/>
    <w:rsid w:val="005D5B8D"/>
    <w:rsid w:val="00622CCC"/>
    <w:rsid w:val="006559C0"/>
    <w:rsid w:val="00663CC4"/>
    <w:rsid w:val="00697426"/>
    <w:rsid w:val="006D3B7D"/>
    <w:rsid w:val="00704918"/>
    <w:rsid w:val="00722E79"/>
    <w:rsid w:val="00754DFC"/>
    <w:rsid w:val="00782EA9"/>
    <w:rsid w:val="007A6A64"/>
    <w:rsid w:val="007B1263"/>
    <w:rsid w:val="007B5330"/>
    <w:rsid w:val="007F1199"/>
    <w:rsid w:val="007F170A"/>
    <w:rsid w:val="008413DD"/>
    <w:rsid w:val="00853114"/>
    <w:rsid w:val="00854239"/>
    <w:rsid w:val="00890850"/>
    <w:rsid w:val="008B0326"/>
    <w:rsid w:val="008C7CA5"/>
    <w:rsid w:val="008D616B"/>
    <w:rsid w:val="00917BD4"/>
    <w:rsid w:val="0093710C"/>
    <w:rsid w:val="009630D9"/>
    <w:rsid w:val="00973A9B"/>
    <w:rsid w:val="009C141F"/>
    <w:rsid w:val="00A22E1C"/>
    <w:rsid w:val="00A36138"/>
    <w:rsid w:val="00A367A8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3467"/>
    <w:rsid w:val="00CF17E2"/>
    <w:rsid w:val="00CF6D75"/>
    <w:rsid w:val="00D1161B"/>
    <w:rsid w:val="00D218F6"/>
    <w:rsid w:val="00D425C9"/>
    <w:rsid w:val="00D43579"/>
    <w:rsid w:val="00D46FE8"/>
    <w:rsid w:val="00D654B6"/>
    <w:rsid w:val="00D711A9"/>
    <w:rsid w:val="00D75B92"/>
    <w:rsid w:val="00D77F49"/>
    <w:rsid w:val="00D908E7"/>
    <w:rsid w:val="00D9744E"/>
    <w:rsid w:val="00DA6399"/>
    <w:rsid w:val="00DC5E13"/>
    <w:rsid w:val="00E00433"/>
    <w:rsid w:val="00E02230"/>
    <w:rsid w:val="00E230E1"/>
    <w:rsid w:val="00E33F6F"/>
    <w:rsid w:val="00E62FF8"/>
    <w:rsid w:val="00E8404F"/>
    <w:rsid w:val="00E91794"/>
    <w:rsid w:val="00E9626A"/>
    <w:rsid w:val="00EB2885"/>
    <w:rsid w:val="00F34B9B"/>
    <w:rsid w:val="00F55CB9"/>
    <w:rsid w:val="00F84DC9"/>
    <w:rsid w:val="00FD0B7C"/>
    <w:rsid w:val="00FD3C86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2020-03-10T15:18:00Z</cp:lastPrinted>
  <dcterms:created xsi:type="dcterms:W3CDTF">2021-04-22T16:11:00Z</dcterms:created>
  <dcterms:modified xsi:type="dcterms:W3CDTF">2021-04-22T16:11:00Z</dcterms:modified>
</cp:coreProperties>
</file>