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403B0B">
        <w:rPr>
          <w:b/>
          <w:iCs/>
          <w:sz w:val="32"/>
          <w:szCs w:val="24"/>
        </w:rPr>
        <w:t>04</w:t>
      </w:r>
      <w:r w:rsidR="001D3602">
        <w:rPr>
          <w:b/>
          <w:iCs/>
          <w:sz w:val="32"/>
          <w:szCs w:val="24"/>
        </w:rPr>
        <w:t xml:space="preserve"> </w:t>
      </w:r>
      <w:r w:rsidR="00B256F6">
        <w:rPr>
          <w:b/>
          <w:iCs/>
          <w:sz w:val="32"/>
          <w:szCs w:val="24"/>
        </w:rPr>
        <w:t xml:space="preserve">del </w:t>
      </w:r>
      <w:r w:rsidR="00403B0B">
        <w:rPr>
          <w:b/>
          <w:iCs/>
          <w:sz w:val="32"/>
          <w:szCs w:val="24"/>
        </w:rPr>
        <w:t>15 gennaio 2021</w:t>
      </w:r>
    </w:p>
    <w:p w:rsidR="00FA19B8" w:rsidRDefault="00FA19B8" w:rsidP="00642AC7">
      <w:pPr>
        <w:spacing w:after="0" w:line="24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 xml:space="preserve">Pagamento </w:t>
      </w:r>
      <w:r w:rsidR="00E81572">
        <w:rPr>
          <w:b/>
          <w:iCs/>
          <w:szCs w:val="24"/>
        </w:rPr>
        <w:t xml:space="preserve">servizi </w:t>
      </w:r>
      <w:r w:rsidR="008C6603">
        <w:rPr>
          <w:b/>
          <w:iCs/>
          <w:szCs w:val="24"/>
        </w:rPr>
        <w:t xml:space="preserve">Trasporto Valori - </w:t>
      </w:r>
      <w:proofErr w:type="spellStart"/>
      <w:r w:rsidR="008C6603">
        <w:rPr>
          <w:b/>
          <w:iCs/>
          <w:szCs w:val="24"/>
        </w:rPr>
        <w:t>Sicurtransport</w:t>
      </w:r>
      <w:proofErr w:type="spellEnd"/>
      <w:r w:rsidR="00642AC7">
        <w:rPr>
          <w:b/>
          <w:iCs/>
          <w:szCs w:val="24"/>
        </w:rPr>
        <w:t>)</w:t>
      </w:r>
    </w:p>
    <w:p w:rsidR="00FA19B8" w:rsidRDefault="00FA19B8" w:rsidP="00FA19B8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1B4FD3" w:rsidRDefault="001B4FD3" w:rsidP="00FA19B8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FA19B8" w:rsidRPr="00087B7E" w:rsidRDefault="00FA19B8" w:rsidP="00FA19B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FA19B8" w:rsidRPr="00B944E9" w:rsidRDefault="00FA19B8" w:rsidP="006D2FB1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A19B8" w:rsidRPr="0093710C" w:rsidRDefault="00FA19B8" w:rsidP="006D2FB1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A19B8" w:rsidRPr="0093710C" w:rsidRDefault="00FA19B8" w:rsidP="006D2FB1">
      <w:pPr>
        <w:spacing w:before="120" w:after="12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704453" w:rsidRDefault="00704453" w:rsidP="007044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704453" w:rsidRDefault="00704453" w:rsidP="007044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704453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che la Società </w:t>
      </w:r>
      <w:proofErr w:type="spellStart"/>
      <w:r>
        <w:rPr>
          <w:rFonts w:ascii="Times New Roman" w:hAnsi="Times New Roman"/>
          <w:iCs/>
        </w:rPr>
        <w:t>Sicurtransport</w:t>
      </w:r>
      <w:proofErr w:type="spellEnd"/>
      <w:r>
        <w:rPr>
          <w:rFonts w:ascii="Times New Roman" w:hAnsi="Times New Roman"/>
          <w:iCs/>
        </w:rPr>
        <w:t xml:space="preserve"> richiede all'Ente il pagamento di alcune fatture relative all'anno 2018 che l'AC RC ha contestato;</w:t>
      </w:r>
    </w:p>
    <w:p w:rsidR="00704453" w:rsidRDefault="00704453" w:rsidP="007044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704453">
        <w:rPr>
          <w:rFonts w:ascii="Times New Roman" w:hAnsi="Times New Roman"/>
          <w:b/>
          <w:iCs/>
        </w:rPr>
        <w:t>Valutato</w:t>
      </w:r>
      <w:r>
        <w:rPr>
          <w:rFonts w:ascii="Times New Roman" w:hAnsi="Times New Roman"/>
          <w:iCs/>
        </w:rPr>
        <w:t xml:space="preserve"> che in via di autotutela al fine di evitare ulteriori esborsi all'Ente, in attesa di risolvere bonariamente il contenzioso in atto, si ritiene di dover pagare delle fatture;</w:t>
      </w:r>
    </w:p>
    <w:p w:rsidR="00A83210" w:rsidRDefault="00A83210" w:rsidP="006D2FB1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A83210">
        <w:rPr>
          <w:rFonts w:ascii="Times New Roman" w:hAnsi="Times New Roman"/>
          <w:b/>
          <w:iCs/>
        </w:rPr>
        <w:t>Acquisito</w:t>
      </w:r>
      <w:r>
        <w:rPr>
          <w:rFonts w:ascii="Times New Roman" w:hAnsi="Times New Roman"/>
          <w:iCs/>
        </w:rPr>
        <w:t xml:space="preserve"> il documento di tracciabilità dei flussi finanziari;</w:t>
      </w:r>
    </w:p>
    <w:p w:rsidR="00A83210" w:rsidRDefault="006D2FB1" w:rsidP="006D2FB1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6D2FB1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642AC7" w:rsidRDefault="00A83210" w:rsidP="006D2FB1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A83210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dell'Ente;</w:t>
      </w:r>
    </w:p>
    <w:p w:rsidR="00704453" w:rsidRPr="00642AC7" w:rsidRDefault="00704453" w:rsidP="006D2FB1">
      <w:pPr>
        <w:spacing w:before="120" w:after="120" w:line="240" w:lineRule="auto"/>
        <w:jc w:val="both"/>
        <w:rPr>
          <w:rFonts w:ascii="Times New Roman" w:hAnsi="Times New Roman"/>
          <w:iCs/>
        </w:rPr>
      </w:pPr>
    </w:p>
    <w:p w:rsidR="006D2FB1" w:rsidRDefault="006D2FB1" w:rsidP="006D2FB1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</w:rPr>
      </w:pPr>
    </w:p>
    <w:p w:rsidR="00FA19B8" w:rsidRDefault="00FA19B8" w:rsidP="006D2FB1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6D2FB1" w:rsidRPr="00F63406" w:rsidRDefault="00FA19B8" w:rsidP="006D2FB1">
      <w:pPr>
        <w:spacing w:before="120" w:after="120" w:line="24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A83210">
        <w:rPr>
          <w:rFonts w:ascii="Times New Roman" w:hAnsi="Times New Roman"/>
          <w:iCs/>
          <w:szCs w:val="24"/>
        </w:rPr>
        <w:t xml:space="preserve">dell'importo totale di € </w:t>
      </w:r>
      <w:r w:rsidR="00704453">
        <w:rPr>
          <w:rFonts w:ascii="Times New Roman" w:hAnsi="Times New Roman"/>
          <w:iCs/>
          <w:szCs w:val="24"/>
        </w:rPr>
        <w:t>783</w:t>
      </w:r>
      <w:r w:rsidR="00247F07">
        <w:rPr>
          <w:rFonts w:ascii="Times New Roman" w:hAnsi="Times New Roman"/>
          <w:iCs/>
          <w:szCs w:val="24"/>
        </w:rPr>
        <w:t>,00</w:t>
      </w:r>
      <w:r w:rsidR="00A83210">
        <w:rPr>
          <w:rFonts w:ascii="Times New Roman" w:hAnsi="Times New Roman"/>
          <w:iCs/>
          <w:szCs w:val="24"/>
        </w:rPr>
        <w:t xml:space="preserve"> a favore della </w:t>
      </w:r>
      <w:proofErr w:type="spellStart"/>
      <w:r w:rsidR="001B4FD3">
        <w:rPr>
          <w:rFonts w:ascii="Times New Roman" w:hAnsi="Times New Roman"/>
          <w:iCs/>
          <w:szCs w:val="24"/>
        </w:rPr>
        <w:t>Sicurtransport</w:t>
      </w:r>
      <w:proofErr w:type="spellEnd"/>
      <w:r w:rsidR="006D2FB1">
        <w:rPr>
          <w:rFonts w:ascii="Times New Roman" w:hAnsi="Times New Roman"/>
          <w:iCs/>
          <w:szCs w:val="24"/>
        </w:rPr>
        <w:t xml:space="preserve"> </w:t>
      </w:r>
      <w:r w:rsidR="00247F07">
        <w:rPr>
          <w:rFonts w:ascii="Times New Roman" w:hAnsi="Times New Roman"/>
          <w:iCs/>
          <w:szCs w:val="24"/>
        </w:rPr>
        <w:t xml:space="preserve">Spa </w:t>
      </w:r>
      <w:r w:rsidR="00704453">
        <w:rPr>
          <w:rFonts w:ascii="Times New Roman" w:hAnsi="Times New Roman"/>
          <w:iCs/>
          <w:szCs w:val="24"/>
        </w:rPr>
        <w:t>per le fatture n. 153; 217;248 e 274 dell'anno 2018</w:t>
      </w:r>
      <w:r w:rsidR="00D95A8B">
        <w:rPr>
          <w:rFonts w:ascii="Times New Roman" w:hAnsi="Times New Roman"/>
          <w:iCs/>
          <w:szCs w:val="24"/>
        </w:rPr>
        <w:t>.</w:t>
      </w:r>
    </w:p>
    <w:p w:rsidR="006D2FB1" w:rsidRDefault="00A83210" w:rsidP="006D2FB1">
      <w:pPr>
        <w:spacing w:after="0" w:line="24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 w:rsidR="0093710C" w:rsidRPr="0093710C">
        <w:rPr>
          <w:rFonts w:ascii="Times New Roman" w:hAnsi="Times New Roman"/>
          <w:iCs/>
        </w:rPr>
        <w:tab/>
      </w:r>
    </w:p>
    <w:p w:rsidR="006D2FB1" w:rsidRDefault="006D2FB1" w:rsidP="006D2FB1">
      <w:pPr>
        <w:spacing w:after="0" w:line="240" w:lineRule="auto"/>
        <w:ind w:firstLine="708"/>
        <w:rPr>
          <w:rFonts w:ascii="Times New Roman" w:hAnsi="Times New Roman"/>
          <w:iCs/>
        </w:rPr>
      </w:pPr>
    </w:p>
    <w:p w:rsidR="001B4FD3" w:rsidRDefault="006D2FB1" w:rsidP="006D2FB1">
      <w:pPr>
        <w:spacing w:after="0" w:line="24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1B4FD3" w:rsidRDefault="001B4FD3" w:rsidP="006D2FB1">
      <w:pPr>
        <w:spacing w:after="0" w:line="240" w:lineRule="auto"/>
        <w:ind w:firstLine="708"/>
        <w:rPr>
          <w:rFonts w:ascii="Times New Roman" w:hAnsi="Times New Roman"/>
          <w:iCs/>
        </w:rPr>
      </w:pPr>
    </w:p>
    <w:p w:rsidR="0093710C" w:rsidRPr="00A83210" w:rsidRDefault="001B4FD3" w:rsidP="006D2FB1">
      <w:pPr>
        <w:spacing w:after="0" w:line="24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6D2FB1">
        <w:rPr>
          <w:rFonts w:ascii="Times New Roman" w:hAnsi="Times New Roman"/>
          <w:iCs/>
        </w:rPr>
        <w:tab/>
      </w:r>
      <w:r w:rsidR="00F623F5">
        <w:rPr>
          <w:rFonts w:ascii="Times New Roman" w:hAnsi="Times New Roman"/>
          <w:iCs/>
        </w:rPr>
        <w:t xml:space="preserve">   </w:t>
      </w:r>
      <w:r w:rsidR="0093710C" w:rsidRPr="0093710C">
        <w:rPr>
          <w:rFonts w:ascii="Times New Roman" w:hAnsi="Times New Roman"/>
          <w:iCs/>
        </w:rPr>
        <w:t>Il Direttore</w:t>
      </w:r>
    </w:p>
    <w:p w:rsidR="00122233" w:rsidRPr="004E0DFE" w:rsidRDefault="0093710C" w:rsidP="00A8321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B5" w:rsidRDefault="008119B5" w:rsidP="00153EF4">
      <w:pPr>
        <w:spacing w:after="0" w:line="240" w:lineRule="auto"/>
      </w:pPr>
      <w:r>
        <w:separator/>
      </w:r>
    </w:p>
  </w:endnote>
  <w:endnote w:type="continuationSeparator" w:id="0">
    <w:p w:rsidR="008119B5" w:rsidRDefault="008119B5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8C6603" w:rsidRDefault="00102683">
        <w:pPr>
          <w:pStyle w:val="Pidipagina"/>
          <w:jc w:val="right"/>
        </w:pPr>
        <w:fldSimple w:instr=" PAGE   \* MERGEFORMAT ">
          <w:r w:rsidR="00B256F6">
            <w:rPr>
              <w:noProof/>
            </w:rPr>
            <w:t>1</w:t>
          </w:r>
        </w:fldSimple>
      </w:p>
    </w:sdtContent>
  </w:sdt>
  <w:p w:rsidR="008C6603" w:rsidRPr="00796248" w:rsidRDefault="008C6603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B5" w:rsidRDefault="008119B5" w:rsidP="00153EF4">
      <w:pPr>
        <w:spacing w:after="0" w:line="240" w:lineRule="auto"/>
      </w:pPr>
      <w:r>
        <w:separator/>
      </w:r>
    </w:p>
  </w:footnote>
  <w:footnote w:type="continuationSeparator" w:id="0">
    <w:p w:rsidR="008119B5" w:rsidRDefault="008119B5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6295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02683"/>
    <w:rsid w:val="00122233"/>
    <w:rsid w:val="00130C4C"/>
    <w:rsid w:val="00130F2F"/>
    <w:rsid w:val="00136D23"/>
    <w:rsid w:val="00144669"/>
    <w:rsid w:val="00153EF4"/>
    <w:rsid w:val="0017538C"/>
    <w:rsid w:val="00175DFD"/>
    <w:rsid w:val="001B3CA6"/>
    <w:rsid w:val="001B4FD3"/>
    <w:rsid w:val="001D3602"/>
    <w:rsid w:val="001F1E92"/>
    <w:rsid w:val="002140A5"/>
    <w:rsid w:val="00247F07"/>
    <w:rsid w:val="00260CC2"/>
    <w:rsid w:val="00265E24"/>
    <w:rsid w:val="00275147"/>
    <w:rsid w:val="002970D2"/>
    <w:rsid w:val="002F2E25"/>
    <w:rsid w:val="003212B7"/>
    <w:rsid w:val="00340205"/>
    <w:rsid w:val="00341535"/>
    <w:rsid w:val="003C2D79"/>
    <w:rsid w:val="00403B0B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E0DFE"/>
    <w:rsid w:val="004E11F6"/>
    <w:rsid w:val="004E27C0"/>
    <w:rsid w:val="005316AC"/>
    <w:rsid w:val="00534323"/>
    <w:rsid w:val="0054120F"/>
    <w:rsid w:val="005C53F0"/>
    <w:rsid w:val="005D007C"/>
    <w:rsid w:val="005D5B8D"/>
    <w:rsid w:val="00606B07"/>
    <w:rsid w:val="00612669"/>
    <w:rsid w:val="00622CCC"/>
    <w:rsid w:val="00642AC7"/>
    <w:rsid w:val="00651469"/>
    <w:rsid w:val="006559C0"/>
    <w:rsid w:val="00691B34"/>
    <w:rsid w:val="00697426"/>
    <w:rsid w:val="006D2FB1"/>
    <w:rsid w:val="006D3B7D"/>
    <w:rsid w:val="006E3007"/>
    <w:rsid w:val="00704453"/>
    <w:rsid w:val="00704918"/>
    <w:rsid w:val="00722E79"/>
    <w:rsid w:val="00782EA9"/>
    <w:rsid w:val="007A6A64"/>
    <w:rsid w:val="007B5330"/>
    <w:rsid w:val="007F170A"/>
    <w:rsid w:val="008119B5"/>
    <w:rsid w:val="008413DD"/>
    <w:rsid w:val="00853114"/>
    <w:rsid w:val="00854239"/>
    <w:rsid w:val="00890850"/>
    <w:rsid w:val="00892A7A"/>
    <w:rsid w:val="008B0326"/>
    <w:rsid w:val="008B6899"/>
    <w:rsid w:val="008C6603"/>
    <w:rsid w:val="008C7CA5"/>
    <w:rsid w:val="00917BD4"/>
    <w:rsid w:val="0093710C"/>
    <w:rsid w:val="009630D9"/>
    <w:rsid w:val="00973A9B"/>
    <w:rsid w:val="009C141F"/>
    <w:rsid w:val="009F65FB"/>
    <w:rsid w:val="00A404AC"/>
    <w:rsid w:val="00A62B6B"/>
    <w:rsid w:val="00A754A0"/>
    <w:rsid w:val="00A83210"/>
    <w:rsid w:val="00AB65A6"/>
    <w:rsid w:val="00AD0A73"/>
    <w:rsid w:val="00B20847"/>
    <w:rsid w:val="00B256F6"/>
    <w:rsid w:val="00B3234E"/>
    <w:rsid w:val="00B40B18"/>
    <w:rsid w:val="00B4412C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24108"/>
    <w:rsid w:val="00C334DC"/>
    <w:rsid w:val="00C453F7"/>
    <w:rsid w:val="00C67AD4"/>
    <w:rsid w:val="00CC0EF0"/>
    <w:rsid w:val="00CF17E2"/>
    <w:rsid w:val="00CF6D75"/>
    <w:rsid w:val="00D218F6"/>
    <w:rsid w:val="00D43579"/>
    <w:rsid w:val="00D46FE8"/>
    <w:rsid w:val="00D654B6"/>
    <w:rsid w:val="00D72A48"/>
    <w:rsid w:val="00D908E7"/>
    <w:rsid w:val="00D95A8B"/>
    <w:rsid w:val="00D9744E"/>
    <w:rsid w:val="00DA6399"/>
    <w:rsid w:val="00DC5E13"/>
    <w:rsid w:val="00E02230"/>
    <w:rsid w:val="00E230E1"/>
    <w:rsid w:val="00E241CE"/>
    <w:rsid w:val="00E33F6F"/>
    <w:rsid w:val="00E600C5"/>
    <w:rsid w:val="00E62FF8"/>
    <w:rsid w:val="00E81572"/>
    <w:rsid w:val="00E8404F"/>
    <w:rsid w:val="00E91794"/>
    <w:rsid w:val="00EB2885"/>
    <w:rsid w:val="00EC29DA"/>
    <w:rsid w:val="00F264BD"/>
    <w:rsid w:val="00F50879"/>
    <w:rsid w:val="00F55CB9"/>
    <w:rsid w:val="00F623F5"/>
    <w:rsid w:val="00F84DC9"/>
    <w:rsid w:val="00FA19B8"/>
    <w:rsid w:val="00FD0B7C"/>
    <w:rsid w:val="00FE0A2B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obile-no">
    <w:name w:val="mobile-no"/>
    <w:basedOn w:val="Carpredefinitoparagrafo"/>
    <w:rsid w:val="00340205"/>
  </w:style>
  <w:style w:type="character" w:styleId="Enfasigrassetto">
    <w:name w:val="Strong"/>
    <w:basedOn w:val="Carpredefinitoparagrafo"/>
    <w:uiPriority w:val="22"/>
    <w:qFormat/>
    <w:rsid w:val="00340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2021-01-25T14:58:00Z</cp:lastPrinted>
  <dcterms:created xsi:type="dcterms:W3CDTF">2021-01-25T14:58:00Z</dcterms:created>
  <dcterms:modified xsi:type="dcterms:W3CDTF">2021-01-25T15:01:00Z</dcterms:modified>
</cp:coreProperties>
</file>