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0A" w:rsidRDefault="007F170A" w:rsidP="007F170A">
      <w:pPr>
        <w:jc w:val="both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762000" cy="739422"/>
            <wp:effectExtent l="19050" t="0" r="0" b="0"/>
            <wp:docPr id="2" name="Immagine 2" descr="C:\Documents and Settings\hyun\Desktop\logo_Ac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hyun\Desktop\logo_Aci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39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  <w:t xml:space="preserve">    </w:t>
      </w:r>
      <w:r w:rsidR="00130C4C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 w:rsidR="00BE2042">
        <w:rPr>
          <w:rFonts w:ascii="Edwardian Script ITC" w:hAnsi="Edwardian Script ITC"/>
          <w:noProof/>
          <w:color w:val="1F497D"/>
          <w:sz w:val="40"/>
          <w:szCs w:val="40"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 w:rsidR="00130C4C">
        <w:rPr>
          <w:noProof/>
          <w:lang w:eastAsia="it-IT"/>
        </w:rPr>
        <w:tab/>
      </w:r>
      <w:r>
        <w:tab/>
      </w:r>
      <w:r>
        <w:rPr>
          <w:noProof/>
          <w:lang w:eastAsia="it-IT"/>
        </w:rPr>
        <w:drawing>
          <wp:inline distT="0" distB="0" distL="0" distR="0">
            <wp:extent cx="762000" cy="762000"/>
            <wp:effectExtent l="19050" t="0" r="0" b="0"/>
            <wp:docPr id="1" name="Immagine 1" descr="logoAC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ACR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5" cy="7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70A" w:rsidRPr="00DD568B" w:rsidRDefault="007F170A" w:rsidP="007F170A">
      <w:pPr>
        <w:spacing w:after="0"/>
        <w:jc w:val="both"/>
        <w:rPr>
          <w:noProof/>
          <w:sz w:val="16"/>
          <w:szCs w:val="16"/>
          <w:lang w:eastAsia="it-IT"/>
        </w:rPr>
      </w:pPr>
    </w:p>
    <w:tbl>
      <w:tblPr>
        <w:tblW w:w="0" w:type="auto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9857"/>
      </w:tblGrid>
      <w:tr w:rsidR="007F170A" w:rsidTr="001B3CA6">
        <w:tc>
          <w:tcPr>
            <w:tcW w:w="9857" w:type="dxa"/>
            <w:tcBorders>
              <w:bottom w:val="single" w:sz="4" w:space="0" w:color="FF0000"/>
            </w:tcBorders>
            <w:vAlign w:val="bottom"/>
          </w:tcPr>
          <w:p w:rsidR="007F170A" w:rsidRPr="005F3147" w:rsidRDefault="007F170A" w:rsidP="007F170A">
            <w:pPr>
              <w:pStyle w:val="Intestazione"/>
              <w:snapToGrid w:val="0"/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5F3147">
              <w:rPr>
                <w:b/>
                <w:bCs/>
                <w:caps/>
                <w:sz w:val="28"/>
                <w:szCs w:val="28"/>
              </w:rPr>
              <w:t>AUTOMOBILE CLUB Reggio calabria</w:t>
            </w:r>
          </w:p>
        </w:tc>
      </w:tr>
    </w:tbl>
    <w:p w:rsidR="005C53F0" w:rsidRPr="00130C4C" w:rsidRDefault="007F170A" w:rsidP="00130C4C">
      <w:pPr>
        <w:spacing w:after="0" w:line="360" w:lineRule="auto"/>
        <w:ind w:firstLine="708"/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Ente Pubblico D.P.R. n. 665/77  Sede Sociale i</w:t>
      </w:r>
      <w:r w:rsidR="0007195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n Reggio Calabria Via Giuseppe De </w:t>
      </w:r>
      <w:proofErr w:type="spellStart"/>
      <w:r>
        <w:rPr>
          <w:i/>
          <w:iCs/>
          <w:sz w:val="18"/>
          <w:szCs w:val="18"/>
        </w:rPr>
        <w:t>Nava</w:t>
      </w:r>
      <w:proofErr w:type="spellEnd"/>
      <w:r>
        <w:rPr>
          <w:i/>
          <w:iCs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43 C"/>
        </w:smartTagPr>
        <w:r>
          <w:rPr>
            <w:i/>
            <w:iCs/>
            <w:sz w:val="18"/>
            <w:szCs w:val="18"/>
          </w:rPr>
          <w:t>43 C</w:t>
        </w:r>
      </w:smartTag>
      <w:r>
        <w:rPr>
          <w:i/>
          <w:iCs/>
          <w:sz w:val="18"/>
          <w:szCs w:val="18"/>
        </w:rPr>
        <w:t>.F. 01291690806.</w:t>
      </w:r>
    </w:p>
    <w:p w:rsidR="00122233" w:rsidRDefault="00122233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</w:p>
    <w:p w:rsidR="001B3CA6" w:rsidRDefault="007F170A" w:rsidP="00122233">
      <w:pPr>
        <w:spacing w:after="0" w:line="240" w:lineRule="auto"/>
        <w:ind w:firstLine="709"/>
        <w:jc w:val="center"/>
        <w:rPr>
          <w:b/>
          <w:iCs/>
          <w:sz w:val="32"/>
          <w:szCs w:val="24"/>
        </w:rPr>
      </w:pPr>
      <w:r w:rsidRPr="00B85A75">
        <w:rPr>
          <w:b/>
          <w:iCs/>
          <w:sz w:val="32"/>
          <w:szCs w:val="24"/>
        </w:rPr>
        <w:t>D</w:t>
      </w:r>
      <w:r w:rsidR="00122233">
        <w:rPr>
          <w:b/>
          <w:iCs/>
          <w:sz w:val="32"/>
          <w:szCs w:val="24"/>
        </w:rPr>
        <w:t xml:space="preserve">etermina Dirigenziale n. </w:t>
      </w:r>
      <w:r w:rsidR="00C477AE">
        <w:rPr>
          <w:b/>
          <w:iCs/>
          <w:sz w:val="32"/>
          <w:szCs w:val="24"/>
        </w:rPr>
        <w:t>44</w:t>
      </w:r>
      <w:r w:rsidR="001B3CA6">
        <w:rPr>
          <w:b/>
          <w:iCs/>
          <w:sz w:val="32"/>
          <w:szCs w:val="24"/>
        </w:rPr>
        <w:t xml:space="preserve"> </w:t>
      </w:r>
      <w:r w:rsidR="00C477AE">
        <w:rPr>
          <w:b/>
          <w:iCs/>
          <w:sz w:val="32"/>
          <w:szCs w:val="24"/>
        </w:rPr>
        <w:t>26 maggio</w:t>
      </w:r>
      <w:r w:rsidR="00EC1FF4">
        <w:rPr>
          <w:b/>
          <w:iCs/>
          <w:sz w:val="32"/>
          <w:szCs w:val="24"/>
        </w:rPr>
        <w:t xml:space="preserve"> </w:t>
      </w:r>
      <w:r w:rsidR="00122233">
        <w:rPr>
          <w:b/>
          <w:iCs/>
          <w:sz w:val="32"/>
          <w:szCs w:val="24"/>
        </w:rPr>
        <w:t>20</w:t>
      </w:r>
      <w:r w:rsidR="005143E8">
        <w:rPr>
          <w:b/>
          <w:iCs/>
          <w:sz w:val="32"/>
          <w:szCs w:val="24"/>
        </w:rPr>
        <w:t>2</w:t>
      </w:r>
      <w:r w:rsidR="00C477AE">
        <w:rPr>
          <w:b/>
          <w:iCs/>
          <w:sz w:val="32"/>
          <w:szCs w:val="24"/>
        </w:rPr>
        <w:t>1</w:t>
      </w:r>
    </w:p>
    <w:p w:rsidR="00086E5F" w:rsidRDefault="00B85A75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  <w:r w:rsidRPr="00B85A75">
        <w:rPr>
          <w:b/>
          <w:iCs/>
          <w:szCs w:val="24"/>
        </w:rPr>
        <w:t>(</w:t>
      </w:r>
      <w:r w:rsidR="001B3CA6">
        <w:rPr>
          <w:b/>
          <w:iCs/>
          <w:szCs w:val="24"/>
        </w:rPr>
        <w:t>Determina a contrarre per l'affidamento diretto del servizio di pulizia degli uffici dell'Automobile Club di Reggio Calabria</w:t>
      </w:r>
      <w:r w:rsidR="006D5532">
        <w:rPr>
          <w:b/>
          <w:iCs/>
          <w:szCs w:val="24"/>
        </w:rPr>
        <w:t xml:space="preserve"> - Art. 32 co</w:t>
      </w:r>
      <w:proofErr w:type="spellStart"/>
      <w:r w:rsidR="006D5532">
        <w:rPr>
          <w:b/>
          <w:iCs/>
          <w:szCs w:val="24"/>
        </w:rPr>
        <w:t>.2</w:t>
      </w:r>
      <w:proofErr w:type="spellEnd"/>
      <w:r w:rsidR="006D5532">
        <w:rPr>
          <w:b/>
          <w:iCs/>
          <w:szCs w:val="24"/>
        </w:rPr>
        <w:t xml:space="preserve"> </w:t>
      </w:r>
      <w:proofErr w:type="spellStart"/>
      <w:r w:rsidR="006D5532">
        <w:rPr>
          <w:b/>
          <w:iCs/>
          <w:szCs w:val="24"/>
        </w:rPr>
        <w:t>Dlgs</w:t>
      </w:r>
      <w:proofErr w:type="spellEnd"/>
      <w:r w:rsidR="006D5532">
        <w:rPr>
          <w:b/>
          <w:iCs/>
          <w:szCs w:val="24"/>
        </w:rPr>
        <w:t xml:space="preserve"> 50/2016</w:t>
      </w:r>
      <w:r w:rsidRPr="00B85A75">
        <w:rPr>
          <w:b/>
          <w:iCs/>
          <w:szCs w:val="24"/>
        </w:rPr>
        <w:t>)</w:t>
      </w:r>
    </w:p>
    <w:p w:rsidR="00122233" w:rsidRDefault="00122233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122233" w:rsidRPr="00122233" w:rsidRDefault="00122233" w:rsidP="00122233">
      <w:pPr>
        <w:spacing w:after="0" w:line="240" w:lineRule="auto"/>
        <w:ind w:firstLine="708"/>
        <w:jc w:val="center"/>
        <w:rPr>
          <w:b/>
          <w:iCs/>
          <w:sz w:val="32"/>
          <w:szCs w:val="24"/>
        </w:rPr>
      </w:pPr>
    </w:p>
    <w:p w:rsidR="00A177D9" w:rsidRDefault="001B3CA6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1B3CA6">
        <w:rPr>
          <w:rFonts w:ascii="Times New Roman" w:hAnsi="Times New Roman"/>
          <w:b/>
          <w:iCs/>
        </w:rPr>
        <w:t xml:space="preserve">Premesso </w:t>
      </w:r>
      <w:r w:rsidRPr="001B3CA6">
        <w:rPr>
          <w:rFonts w:ascii="Times New Roman" w:hAnsi="Times New Roman"/>
          <w:iCs/>
        </w:rPr>
        <w:t xml:space="preserve">che si rende necessario procedere ad un nuovo affidamento del servizio di pulizia </w:t>
      </w:r>
      <w:r>
        <w:rPr>
          <w:rFonts w:ascii="Times New Roman" w:hAnsi="Times New Roman"/>
          <w:iCs/>
        </w:rPr>
        <w:t>dei locali adibiti ad ufficio e delle pertinenze</w:t>
      </w:r>
      <w:r w:rsidRPr="001B3CA6">
        <w:rPr>
          <w:rFonts w:ascii="Times New Roman" w:hAnsi="Times New Roman"/>
          <w:iCs/>
        </w:rPr>
        <w:t xml:space="preserve"> dell'Automobile Club di Reggio Calabria in quanto il contratto in essere </w:t>
      </w:r>
      <w:r w:rsidR="00C477AE">
        <w:rPr>
          <w:rFonts w:ascii="Times New Roman" w:hAnsi="Times New Roman"/>
          <w:iCs/>
        </w:rPr>
        <w:t>è scaduto</w:t>
      </w:r>
      <w:r w:rsidR="00122233">
        <w:rPr>
          <w:rFonts w:ascii="Times New Roman" w:hAnsi="Times New Roman"/>
          <w:iCs/>
        </w:rPr>
        <w:t>;</w:t>
      </w:r>
    </w:p>
    <w:p w:rsidR="00A177D9" w:rsidRDefault="004E11F6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1B3CA6">
        <w:rPr>
          <w:rFonts w:ascii="Times New Roman" w:hAnsi="Times New Roman"/>
          <w:b/>
          <w:iCs/>
        </w:rPr>
        <w:t xml:space="preserve">Visto </w:t>
      </w:r>
      <w:r w:rsidRPr="001B3CA6">
        <w:rPr>
          <w:rFonts w:ascii="Times New Roman" w:hAnsi="Times New Roman"/>
          <w:iCs/>
        </w:rPr>
        <w:t>il Regolamento di Amministrazione e Contabilità vigente</w:t>
      </w:r>
      <w:r w:rsidRPr="001B3CA6">
        <w:rPr>
          <w:rFonts w:ascii="Times New Roman" w:hAnsi="Times New Roman"/>
          <w:b/>
          <w:iCs/>
        </w:rPr>
        <w:t>;</w:t>
      </w:r>
    </w:p>
    <w:p w:rsidR="00A177D9" w:rsidRDefault="004E11F6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b/>
          <w:iCs/>
        </w:rPr>
        <w:t xml:space="preserve">Visto </w:t>
      </w:r>
      <w:r w:rsidRPr="004E0DFE">
        <w:rPr>
          <w:rFonts w:ascii="Times New Roman" w:hAnsi="Times New Roman"/>
          <w:iCs/>
        </w:rPr>
        <w:t>il collegato Manuale delle attività negoziali</w:t>
      </w:r>
      <w:r w:rsidRPr="004E0DFE">
        <w:rPr>
          <w:rFonts w:ascii="Times New Roman" w:hAnsi="Times New Roman"/>
          <w:b/>
          <w:iCs/>
        </w:rPr>
        <w:t>;</w:t>
      </w:r>
    </w:p>
    <w:p w:rsidR="00A177D9" w:rsidRDefault="007F170A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b/>
          <w:iCs/>
        </w:rPr>
        <w:t xml:space="preserve">Visto </w:t>
      </w:r>
      <w:r w:rsidRPr="004E0DFE">
        <w:rPr>
          <w:rFonts w:ascii="Times New Roman" w:hAnsi="Times New Roman"/>
          <w:iCs/>
        </w:rPr>
        <w:t>lo Statuto dell' Automobile Club di Reggio Calabria;</w:t>
      </w:r>
    </w:p>
    <w:p w:rsidR="00A177D9" w:rsidRDefault="001B3CA6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1B3CA6">
        <w:rPr>
          <w:rFonts w:ascii="Times New Roman" w:hAnsi="Times New Roman"/>
          <w:b/>
          <w:iCs/>
        </w:rPr>
        <w:t xml:space="preserve">Visto </w:t>
      </w:r>
      <w:r>
        <w:rPr>
          <w:rFonts w:ascii="Times New Roman" w:hAnsi="Times New Roman"/>
          <w:iCs/>
        </w:rPr>
        <w:t xml:space="preserve">l'art. 36 del </w:t>
      </w:r>
      <w:proofErr w:type="spellStart"/>
      <w:r>
        <w:rPr>
          <w:rFonts w:ascii="Times New Roman" w:hAnsi="Times New Roman"/>
          <w:iCs/>
        </w:rPr>
        <w:t>D.Lgs</w:t>
      </w:r>
      <w:proofErr w:type="spellEnd"/>
      <w:r>
        <w:rPr>
          <w:rFonts w:ascii="Times New Roman" w:hAnsi="Times New Roman"/>
          <w:iCs/>
        </w:rPr>
        <w:t xml:space="preserve"> 18 aprile 2016 n. 50  - </w:t>
      </w:r>
      <w:r w:rsidRPr="001B3CA6">
        <w:rPr>
          <w:rFonts w:ascii="Times New Roman" w:hAnsi="Times New Roman"/>
          <w:i/>
          <w:iCs/>
        </w:rPr>
        <w:t>Contratti sotto soglia</w:t>
      </w:r>
      <w:r>
        <w:rPr>
          <w:rFonts w:ascii="Times New Roman" w:hAnsi="Times New Roman"/>
          <w:i/>
          <w:iCs/>
        </w:rPr>
        <w:t>;</w:t>
      </w:r>
    </w:p>
    <w:p w:rsidR="00A177D9" w:rsidRDefault="00BE2042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b/>
          <w:iCs/>
        </w:rPr>
        <w:t>Vist</w:t>
      </w:r>
      <w:r w:rsidR="001B3CA6">
        <w:rPr>
          <w:rFonts w:ascii="Times New Roman" w:hAnsi="Times New Roman"/>
          <w:b/>
          <w:iCs/>
        </w:rPr>
        <w:t xml:space="preserve">o </w:t>
      </w:r>
      <w:r w:rsidR="001B3CA6" w:rsidRPr="001B3CA6">
        <w:rPr>
          <w:rFonts w:ascii="Times New Roman" w:hAnsi="Times New Roman"/>
          <w:iCs/>
        </w:rPr>
        <w:t xml:space="preserve">l'art. 32, </w:t>
      </w:r>
      <w:proofErr w:type="spellStart"/>
      <w:r w:rsidR="001B3CA6" w:rsidRPr="001B3CA6">
        <w:rPr>
          <w:rFonts w:ascii="Times New Roman" w:hAnsi="Times New Roman"/>
          <w:iCs/>
        </w:rPr>
        <w:t>co</w:t>
      </w:r>
      <w:proofErr w:type="spellEnd"/>
      <w:r w:rsidR="001B3CA6" w:rsidRPr="001B3CA6">
        <w:rPr>
          <w:rFonts w:ascii="Times New Roman" w:hAnsi="Times New Roman"/>
          <w:iCs/>
        </w:rPr>
        <w:t xml:space="preserve">. 2 del </w:t>
      </w:r>
      <w:proofErr w:type="spellStart"/>
      <w:r w:rsidR="001B3CA6" w:rsidRPr="001B3CA6">
        <w:rPr>
          <w:rFonts w:ascii="Times New Roman" w:hAnsi="Times New Roman"/>
          <w:iCs/>
        </w:rPr>
        <w:t>D.Lgs.</w:t>
      </w:r>
      <w:proofErr w:type="spellEnd"/>
      <w:r w:rsidR="001B3CA6" w:rsidRPr="001B3CA6">
        <w:rPr>
          <w:rFonts w:ascii="Times New Roman" w:hAnsi="Times New Roman"/>
          <w:iCs/>
        </w:rPr>
        <w:t xml:space="preserve"> 50/2016 </w:t>
      </w:r>
      <w:r w:rsidR="001B3CA6">
        <w:rPr>
          <w:rFonts w:ascii="Times New Roman" w:hAnsi="Times New Roman"/>
          <w:b/>
          <w:iCs/>
        </w:rPr>
        <w:t xml:space="preserve"> </w:t>
      </w:r>
      <w:r w:rsidR="001B3CA6" w:rsidRPr="001B3CA6">
        <w:rPr>
          <w:rFonts w:ascii="Times New Roman" w:hAnsi="Times New Roman"/>
          <w:i/>
          <w:iCs/>
        </w:rPr>
        <w:t>Codice dei contratti pubblici</w:t>
      </w:r>
      <w:r w:rsidR="001B3CA6">
        <w:rPr>
          <w:rFonts w:ascii="Times New Roman" w:hAnsi="Times New Roman"/>
          <w:b/>
          <w:iCs/>
        </w:rPr>
        <w:t xml:space="preserve"> </w:t>
      </w:r>
      <w:r w:rsidR="001B3CA6" w:rsidRPr="001B3CA6">
        <w:rPr>
          <w:rFonts w:ascii="Times New Roman" w:hAnsi="Times New Roman"/>
          <w:iCs/>
        </w:rPr>
        <w:t xml:space="preserve">il quale dispone che </w:t>
      </w:r>
      <w:r w:rsidR="001B3CA6">
        <w:rPr>
          <w:rFonts w:ascii="Times New Roman" w:hAnsi="Times New Roman"/>
          <w:iCs/>
        </w:rPr>
        <w:t>"prima dell'avvio delle procedure di affidamento dei contratti pubblici, le amministrazioni decretano o determinano di contrarre, individuando gli elementi essenziali del contratto e i criteri di selezione degli operatori economici e delle offerte";</w:t>
      </w:r>
    </w:p>
    <w:p w:rsidR="00A177D9" w:rsidRDefault="001B3CA6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122233">
        <w:rPr>
          <w:rFonts w:ascii="Times New Roman" w:hAnsi="Times New Roman"/>
          <w:b/>
          <w:iCs/>
        </w:rPr>
        <w:t xml:space="preserve">Viste </w:t>
      </w:r>
      <w:r>
        <w:rPr>
          <w:rFonts w:ascii="Times New Roman" w:hAnsi="Times New Roman"/>
          <w:iCs/>
        </w:rPr>
        <w:t>le disposizioni attuative dell'ANAC con riferimento alle procedure sotto soglia;</w:t>
      </w:r>
    </w:p>
    <w:p w:rsidR="00A177D9" w:rsidRDefault="006D5532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iCs/>
        </w:rPr>
        <w:t xml:space="preserve">Considerato </w:t>
      </w:r>
      <w:r w:rsidRPr="00C477AE">
        <w:rPr>
          <w:rFonts w:ascii="Times New Roman" w:hAnsi="Times New Roman"/>
          <w:iCs/>
        </w:rPr>
        <w:t xml:space="preserve">che il bene è presente sul Mercato elettronico della Pubblica Amministrazione (MEPA); </w:t>
      </w:r>
    </w:p>
    <w:p w:rsidR="00A177D9" w:rsidRDefault="006D5532" w:rsidP="00A177D9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C477AE">
        <w:rPr>
          <w:rFonts w:ascii="Times New Roman" w:hAnsi="Times New Roman"/>
          <w:b/>
          <w:iCs/>
        </w:rPr>
        <w:t>Considerato</w:t>
      </w:r>
      <w:r w:rsidRPr="00C477AE">
        <w:rPr>
          <w:rFonts w:ascii="Times New Roman" w:hAnsi="Times New Roman"/>
          <w:iCs/>
        </w:rPr>
        <w:t xml:space="preserve"> che il valore del bene è inferiore ai limiti di cui all’art. 36 del D. </w:t>
      </w:r>
      <w:proofErr w:type="spellStart"/>
      <w:r w:rsidRPr="00C477AE">
        <w:rPr>
          <w:rFonts w:ascii="Times New Roman" w:hAnsi="Times New Roman"/>
          <w:iCs/>
        </w:rPr>
        <w:t>Lgs</w:t>
      </w:r>
      <w:proofErr w:type="spellEnd"/>
      <w:r w:rsidRPr="00C477AE">
        <w:rPr>
          <w:rFonts w:ascii="Times New Roman" w:hAnsi="Times New Roman"/>
          <w:iCs/>
        </w:rPr>
        <w:t>. 18 aprile 2026 n. 50;</w:t>
      </w:r>
    </w:p>
    <w:p w:rsidR="006D5532" w:rsidRPr="00C477AE" w:rsidRDefault="006D5532" w:rsidP="00C477AE">
      <w:pPr>
        <w:pStyle w:val="Paragrafoelenco"/>
        <w:spacing w:after="0" w:line="240" w:lineRule="auto"/>
        <w:ind w:left="360"/>
        <w:jc w:val="both"/>
        <w:rPr>
          <w:rFonts w:ascii="Times New Roman" w:hAnsi="Times New Roman"/>
          <w:iCs/>
        </w:rPr>
      </w:pPr>
      <w:r w:rsidRPr="00C477AE">
        <w:rPr>
          <w:rFonts w:ascii="Times New Roman" w:hAnsi="Times New Roman"/>
          <w:b/>
          <w:iCs/>
        </w:rPr>
        <w:t xml:space="preserve">Ritenuto </w:t>
      </w:r>
      <w:r w:rsidRPr="00A177D9">
        <w:rPr>
          <w:rFonts w:ascii="Times New Roman" w:hAnsi="Times New Roman"/>
          <w:iCs/>
        </w:rPr>
        <w:t xml:space="preserve">pertanto di acquistare il bene mediante Richiesta di Offerta (RDO) sul MEPA mediante l’invito, </w:t>
      </w:r>
      <w:r w:rsidR="00C477AE">
        <w:rPr>
          <w:rFonts w:ascii="Times New Roman" w:hAnsi="Times New Roman"/>
          <w:iCs/>
        </w:rPr>
        <w:t xml:space="preserve">di un unico operatore denominato PULILUX </w:t>
      </w:r>
      <w:proofErr w:type="spellStart"/>
      <w:r w:rsidR="00C477AE">
        <w:rPr>
          <w:rFonts w:ascii="Times New Roman" w:hAnsi="Times New Roman"/>
          <w:iCs/>
        </w:rPr>
        <w:t>Unipersonale</w:t>
      </w:r>
      <w:proofErr w:type="spellEnd"/>
      <w:r w:rsidR="00C477AE">
        <w:rPr>
          <w:rFonts w:ascii="Times New Roman" w:hAnsi="Times New Roman"/>
          <w:iCs/>
        </w:rPr>
        <w:t xml:space="preserve"> S,</w:t>
      </w:r>
      <w:proofErr w:type="spellStart"/>
      <w:r w:rsidR="00C477AE">
        <w:rPr>
          <w:rFonts w:ascii="Times New Roman" w:hAnsi="Times New Roman"/>
          <w:iCs/>
        </w:rPr>
        <w:t>r.L.</w:t>
      </w:r>
      <w:proofErr w:type="spellEnd"/>
    </w:p>
    <w:p w:rsidR="00C477AE" w:rsidRDefault="00C477AE" w:rsidP="00CF6D75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</w:p>
    <w:p w:rsidR="00B7164E" w:rsidRPr="004E0DFE" w:rsidRDefault="000D1F9A" w:rsidP="00CF6D75">
      <w:pPr>
        <w:pStyle w:val="Paragrafoelenco"/>
        <w:spacing w:after="0" w:line="360" w:lineRule="auto"/>
        <w:ind w:left="426" w:hanging="284"/>
        <w:jc w:val="center"/>
        <w:rPr>
          <w:rFonts w:ascii="Times New Roman" w:hAnsi="Times New Roman"/>
          <w:b/>
          <w:iCs/>
        </w:rPr>
      </w:pPr>
      <w:r w:rsidRPr="004E0DFE">
        <w:rPr>
          <w:rFonts w:ascii="Times New Roman" w:hAnsi="Times New Roman"/>
          <w:b/>
          <w:iCs/>
        </w:rPr>
        <w:t>DELIBERA</w:t>
      </w:r>
    </w:p>
    <w:p w:rsidR="00130C4C" w:rsidRDefault="00CF6D75" w:rsidP="00B1705B">
      <w:pPr>
        <w:pStyle w:val="Paragrafoelenco"/>
        <w:spacing w:after="0" w:line="240" w:lineRule="auto"/>
        <w:ind w:left="425" w:hanging="284"/>
        <w:jc w:val="both"/>
        <w:rPr>
          <w:rFonts w:ascii="Times New Roman" w:hAnsi="Times New Roman"/>
          <w:iCs/>
        </w:rPr>
      </w:pPr>
      <w:r w:rsidRPr="004E0DFE">
        <w:rPr>
          <w:rFonts w:ascii="Times New Roman" w:hAnsi="Times New Roman"/>
          <w:iCs/>
        </w:rPr>
        <w:tab/>
      </w:r>
      <w:r w:rsidR="001B3CA6">
        <w:rPr>
          <w:rFonts w:ascii="Times New Roman" w:hAnsi="Times New Roman"/>
          <w:iCs/>
        </w:rPr>
        <w:t xml:space="preserve">l'avvio della procedura </w:t>
      </w:r>
      <w:r w:rsidR="00C477AE">
        <w:rPr>
          <w:rFonts w:ascii="Times New Roman" w:hAnsi="Times New Roman"/>
          <w:iCs/>
        </w:rPr>
        <w:t xml:space="preserve">su </w:t>
      </w:r>
      <w:proofErr w:type="spellStart"/>
      <w:r w:rsidR="00C477AE">
        <w:rPr>
          <w:rFonts w:ascii="Times New Roman" w:hAnsi="Times New Roman"/>
          <w:iCs/>
        </w:rPr>
        <w:t>Mepa</w:t>
      </w:r>
      <w:proofErr w:type="spellEnd"/>
      <w:r w:rsidR="006D5532">
        <w:rPr>
          <w:rFonts w:ascii="Times New Roman" w:hAnsi="Times New Roman"/>
          <w:iCs/>
        </w:rPr>
        <w:t xml:space="preserve"> per il</w:t>
      </w:r>
      <w:r w:rsidR="001B3CA6">
        <w:rPr>
          <w:rFonts w:ascii="Times New Roman" w:hAnsi="Times New Roman"/>
          <w:iCs/>
        </w:rPr>
        <w:t xml:space="preserve"> servizio di pulizia dei locali adibiti ad ufficio e delle  pertinenze dell'Automobile Club di Reggio Calabri</w:t>
      </w:r>
      <w:r w:rsidR="006D5532">
        <w:rPr>
          <w:rFonts w:ascii="Times New Roman" w:hAnsi="Times New Roman"/>
          <w:iCs/>
        </w:rPr>
        <w:t>a</w:t>
      </w:r>
      <w:r w:rsidR="001B3CA6">
        <w:rPr>
          <w:rFonts w:ascii="Times New Roman" w:hAnsi="Times New Roman"/>
          <w:iCs/>
        </w:rPr>
        <w:t xml:space="preserve">. </w:t>
      </w:r>
      <w:r w:rsidR="006D5532">
        <w:rPr>
          <w:rFonts w:ascii="Times New Roman" w:hAnsi="Times New Roman"/>
          <w:iCs/>
        </w:rPr>
        <w:t>Si precisa che l'impor</w:t>
      </w:r>
      <w:r w:rsidR="00C477AE">
        <w:rPr>
          <w:rFonts w:ascii="Times New Roman" w:hAnsi="Times New Roman"/>
          <w:iCs/>
        </w:rPr>
        <w:t>to del contratto è pari ad € 4.2</w:t>
      </w:r>
      <w:r w:rsidR="006D5532">
        <w:rPr>
          <w:rFonts w:ascii="Times New Roman" w:hAnsi="Times New Roman"/>
          <w:iCs/>
        </w:rPr>
        <w:t xml:space="preserve">00,00 più IVA; che gli elementi essenziali del contratto sono quelli derivanti dal bando </w:t>
      </w:r>
      <w:proofErr w:type="spellStart"/>
      <w:r w:rsidR="006D5532">
        <w:rPr>
          <w:rFonts w:ascii="Times New Roman" w:hAnsi="Times New Roman"/>
          <w:iCs/>
        </w:rPr>
        <w:t>C</w:t>
      </w:r>
      <w:r w:rsidR="00B1705B">
        <w:rPr>
          <w:rFonts w:ascii="Times New Roman" w:hAnsi="Times New Roman"/>
          <w:iCs/>
        </w:rPr>
        <w:t>o</w:t>
      </w:r>
      <w:r w:rsidR="006D5532">
        <w:rPr>
          <w:rFonts w:ascii="Times New Roman" w:hAnsi="Times New Roman"/>
          <w:iCs/>
        </w:rPr>
        <w:t>nsip</w:t>
      </w:r>
      <w:proofErr w:type="spellEnd"/>
      <w:r w:rsidR="006D5532">
        <w:rPr>
          <w:rFonts w:ascii="Times New Roman" w:hAnsi="Times New Roman"/>
          <w:iCs/>
        </w:rPr>
        <w:t xml:space="preserve"> e nelle condizioni particolari del</w:t>
      </w:r>
      <w:r w:rsidR="00B1705B">
        <w:rPr>
          <w:rFonts w:ascii="Times New Roman" w:hAnsi="Times New Roman"/>
          <w:iCs/>
        </w:rPr>
        <w:t xml:space="preserve"> capitolato tecnico che sarà allegato alla RDO - MEPA. Le modalità di scelta del contraente è quella</w:t>
      </w:r>
      <w:r w:rsidR="00C477AE">
        <w:rPr>
          <w:rFonts w:ascii="Times New Roman" w:hAnsi="Times New Roman"/>
          <w:iCs/>
        </w:rPr>
        <w:t xml:space="preserve"> del ribasso sul prezzo della fornitura stabilito da </w:t>
      </w:r>
      <w:proofErr w:type="spellStart"/>
      <w:r w:rsidR="00C477AE">
        <w:rPr>
          <w:rFonts w:ascii="Times New Roman" w:hAnsi="Times New Roman"/>
          <w:iCs/>
        </w:rPr>
        <w:t>Ac</w:t>
      </w:r>
      <w:proofErr w:type="spellEnd"/>
      <w:r w:rsidR="00C477AE">
        <w:rPr>
          <w:rFonts w:ascii="Times New Roman" w:hAnsi="Times New Roman"/>
          <w:iCs/>
        </w:rPr>
        <w:t xml:space="preserve"> Reggio Calabria</w:t>
      </w:r>
      <w:r w:rsidR="00B1705B">
        <w:rPr>
          <w:rFonts w:ascii="Times New Roman" w:hAnsi="Times New Roman"/>
          <w:iCs/>
        </w:rPr>
        <w:t>. Il contratto verrà stipulato secondo quanto previsto da RDO -MEPA.</w:t>
      </w:r>
      <w:r w:rsidR="006D5532">
        <w:rPr>
          <w:rFonts w:ascii="Times New Roman" w:hAnsi="Times New Roman"/>
          <w:iCs/>
        </w:rPr>
        <w:t xml:space="preserve"> </w:t>
      </w:r>
    </w:p>
    <w:p w:rsidR="00130C4C" w:rsidRPr="004E0DFE" w:rsidRDefault="00130C4C" w:rsidP="00122233">
      <w:pPr>
        <w:pStyle w:val="Paragrafoelenco"/>
        <w:spacing w:after="0" w:line="240" w:lineRule="auto"/>
        <w:ind w:left="425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La presente determinazione è pubblicata sul sito web dell'Ente.</w:t>
      </w:r>
    </w:p>
    <w:p w:rsidR="00130C4C" w:rsidRDefault="00130C4C" w:rsidP="008B0326">
      <w:pPr>
        <w:spacing w:after="0" w:line="360" w:lineRule="auto"/>
        <w:ind w:left="426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</w:p>
    <w:p w:rsidR="00122233" w:rsidRDefault="00130C4C" w:rsidP="008B0326">
      <w:pPr>
        <w:spacing w:after="0" w:line="360" w:lineRule="auto"/>
        <w:ind w:left="426" w:hanging="284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</w:p>
    <w:p w:rsidR="00CF17E2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Il Direttore</w:t>
      </w:r>
    </w:p>
    <w:p w:rsidR="00122233" w:rsidRPr="004E0DFE" w:rsidRDefault="00122233" w:rsidP="00122233">
      <w:pPr>
        <w:spacing w:after="0" w:line="360" w:lineRule="auto"/>
        <w:ind w:left="426" w:hanging="284"/>
        <w:jc w:val="center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                                   Sandra Pagani</w:t>
      </w:r>
    </w:p>
    <w:sectPr w:rsidR="00122233" w:rsidRPr="004E0DFE" w:rsidSect="00122233">
      <w:footerReference w:type="default" r:id="rId9"/>
      <w:pgSz w:w="11906" w:h="16838"/>
      <w:pgMar w:top="426" w:right="991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2F9" w:rsidRDefault="002452F9" w:rsidP="00153EF4">
      <w:pPr>
        <w:spacing w:after="0" w:line="240" w:lineRule="auto"/>
      </w:pPr>
      <w:r>
        <w:separator/>
      </w:r>
    </w:p>
  </w:endnote>
  <w:endnote w:type="continuationSeparator" w:id="0">
    <w:p w:rsidR="002452F9" w:rsidRDefault="002452F9" w:rsidP="00153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3772641"/>
      <w:docPartObj>
        <w:docPartGallery w:val="Page Numbers (Bottom of Page)"/>
        <w:docPartUnique/>
      </w:docPartObj>
    </w:sdtPr>
    <w:sdtContent>
      <w:p w:rsidR="001B3CA6" w:rsidRDefault="00F35E34">
        <w:pPr>
          <w:pStyle w:val="Pidipagina"/>
          <w:jc w:val="right"/>
        </w:pPr>
        <w:fldSimple w:instr=" PAGE   \* MERGEFORMAT ">
          <w:r w:rsidR="00C477AE">
            <w:rPr>
              <w:noProof/>
            </w:rPr>
            <w:t>1</w:t>
          </w:r>
        </w:fldSimple>
      </w:p>
    </w:sdtContent>
  </w:sdt>
  <w:p w:rsidR="001B3CA6" w:rsidRPr="00796248" w:rsidRDefault="001B3CA6" w:rsidP="001B3CA6">
    <w:pPr>
      <w:pStyle w:val="Pidipagina"/>
      <w:jc w:val="center"/>
      <w:rPr>
        <w:i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2F9" w:rsidRDefault="002452F9" w:rsidP="00153EF4">
      <w:pPr>
        <w:spacing w:after="0" w:line="240" w:lineRule="auto"/>
      </w:pPr>
      <w:r>
        <w:separator/>
      </w:r>
    </w:p>
  </w:footnote>
  <w:footnote w:type="continuationSeparator" w:id="0">
    <w:p w:rsidR="002452F9" w:rsidRDefault="002452F9" w:rsidP="00153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60F71"/>
    <w:multiLevelType w:val="hybridMultilevel"/>
    <w:tmpl w:val="F1DAF6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5F9"/>
    <w:rsid w:val="00013F96"/>
    <w:rsid w:val="0006169E"/>
    <w:rsid w:val="0006645C"/>
    <w:rsid w:val="0007195E"/>
    <w:rsid w:val="0007772F"/>
    <w:rsid w:val="00086E5F"/>
    <w:rsid w:val="000A0A9B"/>
    <w:rsid w:val="000B37BA"/>
    <w:rsid w:val="000B4E75"/>
    <w:rsid w:val="000D1F9A"/>
    <w:rsid w:val="00122233"/>
    <w:rsid w:val="00130C4C"/>
    <w:rsid w:val="00130F2F"/>
    <w:rsid w:val="00136D23"/>
    <w:rsid w:val="00153EF4"/>
    <w:rsid w:val="0017538C"/>
    <w:rsid w:val="001B3CA6"/>
    <w:rsid w:val="001F1E92"/>
    <w:rsid w:val="002140A5"/>
    <w:rsid w:val="002452F9"/>
    <w:rsid w:val="00260CC2"/>
    <w:rsid w:val="00265E24"/>
    <w:rsid w:val="00275147"/>
    <w:rsid w:val="002970D2"/>
    <w:rsid w:val="003212B7"/>
    <w:rsid w:val="003C2D79"/>
    <w:rsid w:val="0041465D"/>
    <w:rsid w:val="00437F45"/>
    <w:rsid w:val="00462F55"/>
    <w:rsid w:val="00486AD8"/>
    <w:rsid w:val="004927C3"/>
    <w:rsid w:val="004937D6"/>
    <w:rsid w:val="004C5BA3"/>
    <w:rsid w:val="004E0DFE"/>
    <w:rsid w:val="004E11F6"/>
    <w:rsid w:val="005143E8"/>
    <w:rsid w:val="005316AC"/>
    <w:rsid w:val="0054120F"/>
    <w:rsid w:val="005C53F0"/>
    <w:rsid w:val="005D007C"/>
    <w:rsid w:val="005D5B8D"/>
    <w:rsid w:val="00622CCC"/>
    <w:rsid w:val="006559C0"/>
    <w:rsid w:val="00697426"/>
    <w:rsid w:val="006D3B7D"/>
    <w:rsid w:val="006D5532"/>
    <w:rsid w:val="00704918"/>
    <w:rsid w:val="00722E79"/>
    <w:rsid w:val="00782EA9"/>
    <w:rsid w:val="007A6A64"/>
    <w:rsid w:val="007B5330"/>
    <w:rsid w:val="007F170A"/>
    <w:rsid w:val="008413DD"/>
    <w:rsid w:val="00853114"/>
    <w:rsid w:val="00854239"/>
    <w:rsid w:val="00890850"/>
    <w:rsid w:val="008B0326"/>
    <w:rsid w:val="008C7CA5"/>
    <w:rsid w:val="00917BD4"/>
    <w:rsid w:val="009630D9"/>
    <w:rsid w:val="00973A9B"/>
    <w:rsid w:val="009C141F"/>
    <w:rsid w:val="00A177D9"/>
    <w:rsid w:val="00A404AC"/>
    <w:rsid w:val="00A754A0"/>
    <w:rsid w:val="00AD0A73"/>
    <w:rsid w:val="00B1705B"/>
    <w:rsid w:val="00B20847"/>
    <w:rsid w:val="00B31283"/>
    <w:rsid w:val="00B3234E"/>
    <w:rsid w:val="00B465F9"/>
    <w:rsid w:val="00B476CA"/>
    <w:rsid w:val="00B7164E"/>
    <w:rsid w:val="00B7732F"/>
    <w:rsid w:val="00B85A75"/>
    <w:rsid w:val="00B92927"/>
    <w:rsid w:val="00BD5785"/>
    <w:rsid w:val="00BE2042"/>
    <w:rsid w:val="00C334DC"/>
    <w:rsid w:val="00C477AE"/>
    <w:rsid w:val="00CF17E2"/>
    <w:rsid w:val="00CF6D75"/>
    <w:rsid w:val="00D43579"/>
    <w:rsid w:val="00D46FE8"/>
    <w:rsid w:val="00D5534E"/>
    <w:rsid w:val="00D654B6"/>
    <w:rsid w:val="00D908E7"/>
    <w:rsid w:val="00D9744E"/>
    <w:rsid w:val="00DA6399"/>
    <w:rsid w:val="00DC5E13"/>
    <w:rsid w:val="00E02230"/>
    <w:rsid w:val="00E230E1"/>
    <w:rsid w:val="00E33F6F"/>
    <w:rsid w:val="00E62FF8"/>
    <w:rsid w:val="00E8404F"/>
    <w:rsid w:val="00E91794"/>
    <w:rsid w:val="00EB2885"/>
    <w:rsid w:val="00EC1FF4"/>
    <w:rsid w:val="00F35E34"/>
    <w:rsid w:val="00F55CB9"/>
    <w:rsid w:val="00F84DC9"/>
    <w:rsid w:val="00FD0B7C"/>
    <w:rsid w:val="00FE2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70A"/>
    <w:rPr>
      <w:rFonts w:ascii="Calibri" w:eastAsia="Calibri" w:hAnsi="Calibri" w:cs="Times New Roman"/>
    </w:rPr>
  </w:style>
  <w:style w:type="paragraph" w:styleId="Titolo2">
    <w:name w:val="heading 2"/>
    <w:basedOn w:val="Normale"/>
    <w:link w:val="Titolo2Carattere"/>
    <w:uiPriority w:val="9"/>
    <w:qFormat/>
    <w:rsid w:val="00F84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7F170A"/>
    <w:pPr>
      <w:widowControl w:val="0"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7F170A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17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70A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70A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170A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F84DC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data">
    <w:name w:val="data"/>
    <w:basedOn w:val="Normale"/>
    <w:rsid w:val="00F84D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9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9790">
              <w:marLeft w:val="0"/>
              <w:marRight w:val="0"/>
              <w:marTop w:val="0"/>
              <w:marBottom w:val="0"/>
              <w:divBdr>
                <w:top w:val="single" w:sz="4" w:space="12" w:color="CCCCCC"/>
                <w:left w:val="none" w:sz="0" w:space="12" w:color="auto"/>
                <w:bottom w:val="none" w:sz="0" w:space="12" w:color="auto"/>
                <w:right w:val="none" w:sz="0" w:space="12" w:color="auto"/>
              </w:divBdr>
              <w:divsChild>
                <w:div w:id="948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tegra\Desktop\PAGANI\delibera%20presidente%20n%2003%20aprile%20201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delibera presidente n 03 aprile 2017.dotx</Template>
  <TotalTime>5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Integra</dc:creator>
  <cp:lastModifiedBy>Integra</cp:lastModifiedBy>
  <cp:revision>2</cp:revision>
  <cp:lastPrinted>2020-05-07T16:46:00Z</cp:lastPrinted>
  <dcterms:created xsi:type="dcterms:W3CDTF">2021-07-09T13:49:00Z</dcterms:created>
  <dcterms:modified xsi:type="dcterms:W3CDTF">2021-07-09T13:49:00Z</dcterms:modified>
</cp:coreProperties>
</file>