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212E7C">
        <w:rPr>
          <w:b/>
          <w:iCs/>
          <w:sz w:val="32"/>
          <w:szCs w:val="24"/>
        </w:rPr>
        <w:t>3</w:t>
      </w:r>
      <w:r w:rsidR="00DB3C3E">
        <w:rPr>
          <w:b/>
          <w:iCs/>
          <w:sz w:val="32"/>
          <w:szCs w:val="24"/>
        </w:rPr>
        <w:t>2</w:t>
      </w:r>
      <w:r w:rsidR="00212E7C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212E7C">
        <w:rPr>
          <w:b/>
          <w:iCs/>
          <w:sz w:val="32"/>
          <w:szCs w:val="24"/>
        </w:rPr>
        <w:t>13 maggio</w:t>
      </w:r>
      <w:r w:rsidR="00122233">
        <w:rPr>
          <w:b/>
          <w:iCs/>
          <w:sz w:val="32"/>
          <w:szCs w:val="24"/>
        </w:rPr>
        <w:t xml:space="preserve"> 20</w:t>
      </w:r>
      <w:r w:rsidR="00EA17B2">
        <w:rPr>
          <w:b/>
          <w:iCs/>
          <w:sz w:val="32"/>
          <w:szCs w:val="24"/>
        </w:rPr>
        <w:t>2</w:t>
      </w:r>
      <w:r w:rsidR="00212E7C">
        <w:rPr>
          <w:b/>
          <w:iCs/>
          <w:sz w:val="32"/>
          <w:szCs w:val="24"/>
        </w:rPr>
        <w:t>1</w:t>
      </w:r>
    </w:p>
    <w:p w:rsidR="002B5079" w:rsidRDefault="002B5079" w:rsidP="002B5079">
      <w:pPr>
        <w:spacing w:after="0" w:line="240" w:lineRule="auto"/>
        <w:ind w:firstLine="142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>
        <w:rPr>
          <w:b/>
          <w:iCs/>
          <w:szCs w:val="24"/>
        </w:rPr>
        <w:t xml:space="preserve">pagamento </w:t>
      </w:r>
      <w:r w:rsidR="00DB3C3E">
        <w:rPr>
          <w:b/>
          <w:iCs/>
          <w:szCs w:val="24"/>
        </w:rPr>
        <w:t>mobilio</w:t>
      </w:r>
      <w:r w:rsidR="00F91A2E">
        <w:rPr>
          <w:b/>
          <w:iCs/>
          <w:szCs w:val="24"/>
        </w:rPr>
        <w:t xml:space="preserve"> per nuovo </w:t>
      </w:r>
      <w:proofErr w:type="spellStart"/>
      <w:r w:rsidR="00F91A2E">
        <w:rPr>
          <w:b/>
          <w:iCs/>
          <w:szCs w:val="24"/>
        </w:rPr>
        <w:t>front-office</w:t>
      </w:r>
      <w:proofErr w:type="spellEnd"/>
      <w:r w:rsidR="00F91A2E">
        <w:rPr>
          <w:b/>
          <w:iCs/>
          <w:szCs w:val="24"/>
        </w:rPr>
        <w:t>)</w:t>
      </w:r>
    </w:p>
    <w:p w:rsidR="002B5079" w:rsidRDefault="002B5079" w:rsidP="002B5079">
      <w:pPr>
        <w:pStyle w:val="Paragrafoelenco"/>
        <w:spacing w:after="0" w:line="360" w:lineRule="auto"/>
        <w:ind w:left="426"/>
        <w:jc w:val="both"/>
        <w:rPr>
          <w:b/>
          <w:iCs/>
          <w:szCs w:val="24"/>
        </w:rPr>
      </w:pPr>
    </w:p>
    <w:p w:rsidR="002B5079" w:rsidRPr="00B944E9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2B5079" w:rsidRPr="0093710C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2B5079" w:rsidRPr="0093710C" w:rsidRDefault="002B5079" w:rsidP="002B5079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2B5079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DB3C3E" w:rsidRDefault="00DB3C3E" w:rsidP="002B5079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Preso atto </w:t>
      </w:r>
      <w:r w:rsidRPr="00DB3C3E">
        <w:rPr>
          <w:rFonts w:ascii="Times New Roman" w:hAnsi="Times New Roman"/>
          <w:iCs/>
        </w:rPr>
        <w:t xml:space="preserve">delle Delibere del consiglio Direttivo per la destinazione dei locali presi in fitto da ACI </w:t>
      </w:r>
      <w:proofErr w:type="spellStart"/>
      <w:r w:rsidRPr="00DB3C3E">
        <w:rPr>
          <w:rFonts w:ascii="Times New Roman" w:hAnsi="Times New Roman"/>
          <w:iCs/>
        </w:rPr>
        <w:t>Progei</w:t>
      </w:r>
      <w:proofErr w:type="spellEnd"/>
      <w:r w:rsidRPr="00DB3C3E">
        <w:rPr>
          <w:rFonts w:ascii="Times New Roman" w:hAnsi="Times New Roman"/>
          <w:iCs/>
        </w:rPr>
        <w:t>;</w:t>
      </w:r>
    </w:p>
    <w:p w:rsidR="00DB3C3E" w:rsidRDefault="00DB3C3E" w:rsidP="002B5079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DB3C3E">
        <w:rPr>
          <w:rFonts w:ascii="Times New Roman" w:hAnsi="Times New Roman"/>
          <w:b/>
          <w:iCs/>
        </w:rPr>
        <w:t xml:space="preserve">Ravvisata </w:t>
      </w:r>
      <w:r>
        <w:rPr>
          <w:rFonts w:ascii="Times New Roman" w:hAnsi="Times New Roman"/>
          <w:iCs/>
        </w:rPr>
        <w:t>la necessità di acquistare del mobilio per i nuovi locali;</w:t>
      </w:r>
    </w:p>
    <w:p w:rsidR="00DB3C3E" w:rsidRDefault="00DB3C3E" w:rsidP="002B5079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DB3C3E">
        <w:rPr>
          <w:rFonts w:ascii="Times New Roman" w:hAnsi="Times New Roman"/>
          <w:b/>
          <w:iCs/>
        </w:rPr>
        <w:t>Valutate</w:t>
      </w:r>
      <w:r>
        <w:rPr>
          <w:rFonts w:ascii="Times New Roman" w:hAnsi="Times New Roman"/>
          <w:iCs/>
        </w:rPr>
        <w:t xml:space="preserve"> le offerte economiche sul mercato libero;</w:t>
      </w:r>
    </w:p>
    <w:p w:rsidR="00DB3C3E" w:rsidRDefault="00DB3C3E" w:rsidP="002B5079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DB3C3E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dei tempi di consegna comunicati dalle ditte interessate;</w:t>
      </w:r>
    </w:p>
    <w:p w:rsidR="00DB3C3E" w:rsidRPr="00DB3C3E" w:rsidRDefault="00DB3C3E" w:rsidP="002B5079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DB3C3E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che l'offerta economica più conveniente per l'Ente considerati anche i tempi di consegna rispetto alle esigenze dell'AC RC è stata presentata dalla ditta Angelo </w:t>
      </w:r>
      <w:proofErr w:type="spellStart"/>
      <w:r>
        <w:rPr>
          <w:rFonts w:ascii="Times New Roman" w:hAnsi="Times New Roman"/>
          <w:iCs/>
        </w:rPr>
        <w:t>Loddo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SaS</w:t>
      </w:r>
      <w:proofErr w:type="spellEnd"/>
      <w:r>
        <w:rPr>
          <w:rFonts w:ascii="Times New Roman" w:hAnsi="Times New Roman"/>
          <w:iCs/>
        </w:rPr>
        <w:t xml:space="preserve"> di Adriana </w:t>
      </w:r>
      <w:proofErr w:type="spellStart"/>
      <w:r>
        <w:rPr>
          <w:rFonts w:ascii="Times New Roman" w:hAnsi="Times New Roman"/>
          <w:iCs/>
        </w:rPr>
        <w:t>Campolo</w:t>
      </w:r>
      <w:proofErr w:type="spellEnd"/>
      <w:r>
        <w:rPr>
          <w:rFonts w:ascii="Times New Roman" w:hAnsi="Times New Roman"/>
          <w:iCs/>
        </w:rPr>
        <w:t xml:space="preserve"> e C.;</w:t>
      </w:r>
    </w:p>
    <w:p w:rsidR="002B5079" w:rsidRDefault="002B5079" w:rsidP="002B5079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9B6DB6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contabilità dell'Ente;</w:t>
      </w:r>
    </w:p>
    <w:p w:rsidR="002B5079" w:rsidRDefault="002B5079" w:rsidP="002B5079">
      <w:pPr>
        <w:autoSpaceDE w:val="0"/>
        <w:autoSpaceDN w:val="0"/>
        <w:adjustRightInd w:val="0"/>
        <w:rPr>
          <w:rFonts w:ascii="Bell MT" w:hAnsi="Bell MT" w:cs="Calibri"/>
        </w:rPr>
      </w:pPr>
      <w:r w:rsidRPr="00D4521C">
        <w:rPr>
          <w:rFonts w:ascii="Times New Roman" w:hAnsi="Times New Roman"/>
          <w:b/>
          <w:iCs/>
        </w:rPr>
        <w:t xml:space="preserve">Verificata </w:t>
      </w:r>
      <w:r>
        <w:rPr>
          <w:rFonts w:ascii="Times New Roman" w:hAnsi="Times New Roman"/>
          <w:iCs/>
        </w:rPr>
        <w:t>la contabilità e la fondatezza della richiesta di pagamento;</w:t>
      </w:r>
      <w:r>
        <w:rPr>
          <w:rFonts w:ascii="Bell MT" w:hAnsi="Bell MT" w:cs="Calibri"/>
        </w:rPr>
        <w:t xml:space="preserve"> </w:t>
      </w:r>
    </w:p>
    <w:p w:rsidR="002B5079" w:rsidRPr="006039B3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2B5079" w:rsidRDefault="002B5079" w:rsidP="002B5079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2B5079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il pagamento </w:t>
      </w:r>
      <w:r w:rsidR="00DB3C3E">
        <w:rPr>
          <w:rFonts w:ascii="Times New Roman" w:hAnsi="Times New Roman"/>
          <w:iCs/>
          <w:szCs w:val="24"/>
        </w:rPr>
        <w:t xml:space="preserve"> di € 2060,00 alla ditta </w:t>
      </w:r>
      <w:r w:rsidR="00DB3C3E">
        <w:rPr>
          <w:rFonts w:ascii="Times New Roman" w:hAnsi="Times New Roman"/>
          <w:iCs/>
        </w:rPr>
        <w:t xml:space="preserve">Angelo </w:t>
      </w:r>
      <w:proofErr w:type="spellStart"/>
      <w:r w:rsidR="00DB3C3E">
        <w:rPr>
          <w:rFonts w:ascii="Times New Roman" w:hAnsi="Times New Roman"/>
          <w:iCs/>
        </w:rPr>
        <w:t>Loddo</w:t>
      </w:r>
      <w:proofErr w:type="spellEnd"/>
      <w:r w:rsidR="00DB3C3E">
        <w:rPr>
          <w:rFonts w:ascii="Times New Roman" w:hAnsi="Times New Roman"/>
          <w:iCs/>
        </w:rPr>
        <w:t xml:space="preserve"> </w:t>
      </w:r>
      <w:proofErr w:type="spellStart"/>
      <w:r w:rsidR="00DB3C3E">
        <w:rPr>
          <w:rFonts w:ascii="Times New Roman" w:hAnsi="Times New Roman"/>
          <w:iCs/>
        </w:rPr>
        <w:t>SaS</w:t>
      </w:r>
      <w:proofErr w:type="spellEnd"/>
      <w:r w:rsidR="00DB3C3E">
        <w:rPr>
          <w:rFonts w:ascii="Times New Roman" w:hAnsi="Times New Roman"/>
          <w:iCs/>
        </w:rPr>
        <w:t xml:space="preserve"> di Adriana </w:t>
      </w:r>
      <w:proofErr w:type="spellStart"/>
      <w:r w:rsidR="00DB3C3E">
        <w:rPr>
          <w:rFonts w:ascii="Times New Roman" w:hAnsi="Times New Roman"/>
          <w:iCs/>
        </w:rPr>
        <w:t>Campolo</w:t>
      </w:r>
      <w:proofErr w:type="spellEnd"/>
      <w:r w:rsidR="00DB3C3E">
        <w:rPr>
          <w:rFonts w:ascii="Times New Roman" w:hAnsi="Times New Roman"/>
          <w:iCs/>
        </w:rPr>
        <w:t xml:space="preserve"> e C per la fornitura di 2 armadi a 2 ante colore grigio</w:t>
      </w:r>
      <w:r w:rsidR="00F91A2E">
        <w:rPr>
          <w:rFonts w:ascii="Times New Roman" w:hAnsi="Times New Roman"/>
          <w:iCs/>
        </w:rPr>
        <w:t>,</w:t>
      </w:r>
      <w:r w:rsidR="00DB3C3E">
        <w:rPr>
          <w:rFonts w:ascii="Times New Roman" w:hAnsi="Times New Roman"/>
          <w:iCs/>
        </w:rPr>
        <w:t xml:space="preserve"> quattro scrivanie </w:t>
      </w:r>
      <w:r w:rsidR="00F91A2E">
        <w:rPr>
          <w:rFonts w:ascii="Times New Roman" w:hAnsi="Times New Roman"/>
          <w:iCs/>
        </w:rPr>
        <w:t>da ufficio e quattro cassettiere con chiave del medesimo colore.</w:t>
      </w:r>
    </w:p>
    <w:p w:rsidR="002B5079" w:rsidRDefault="002B5079" w:rsidP="002B5079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2B5079" w:rsidRDefault="002B5079" w:rsidP="002B5079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2B5079" w:rsidRPr="00BF189B" w:rsidRDefault="002B5079" w:rsidP="002B5079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  <w:t xml:space="preserve"> </w:t>
      </w:r>
      <w:r w:rsidRPr="0093710C">
        <w:rPr>
          <w:rFonts w:ascii="Times New Roman" w:hAnsi="Times New Roman"/>
          <w:iCs/>
        </w:rPr>
        <w:t>Il Direttore</w:t>
      </w:r>
    </w:p>
    <w:p w:rsidR="002B5079" w:rsidRPr="004E0DFE" w:rsidRDefault="002B5079" w:rsidP="002B5079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2B5079" w:rsidRDefault="002B5079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sectPr w:rsidR="002B5079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81" w:rsidRDefault="00FB2081" w:rsidP="00153EF4">
      <w:pPr>
        <w:spacing w:after="0" w:line="240" w:lineRule="auto"/>
      </w:pPr>
      <w:r>
        <w:separator/>
      </w:r>
    </w:p>
  </w:endnote>
  <w:endnote w:type="continuationSeparator" w:id="0">
    <w:p w:rsidR="00FB2081" w:rsidRDefault="00FB2081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310DA9">
        <w:pPr>
          <w:pStyle w:val="Pidipagina"/>
          <w:jc w:val="right"/>
        </w:pPr>
        <w:fldSimple w:instr=" PAGE   \* MERGEFORMAT ">
          <w:r w:rsidR="00F91A2E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81" w:rsidRDefault="00FB2081" w:rsidP="00153EF4">
      <w:pPr>
        <w:spacing w:after="0" w:line="240" w:lineRule="auto"/>
      </w:pPr>
      <w:r>
        <w:separator/>
      </w:r>
    </w:p>
  </w:footnote>
  <w:footnote w:type="continuationSeparator" w:id="0">
    <w:p w:rsidR="00FB2081" w:rsidRDefault="00FB2081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542C"/>
    <w:rsid w:val="00045042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EF4"/>
    <w:rsid w:val="0017538C"/>
    <w:rsid w:val="00184692"/>
    <w:rsid w:val="00186247"/>
    <w:rsid w:val="001B3CA6"/>
    <w:rsid w:val="001C2144"/>
    <w:rsid w:val="001D57A8"/>
    <w:rsid w:val="001E375A"/>
    <w:rsid w:val="001F1E92"/>
    <w:rsid w:val="001F4742"/>
    <w:rsid w:val="00212E7C"/>
    <w:rsid w:val="002140A5"/>
    <w:rsid w:val="00260CC2"/>
    <w:rsid w:val="00264D6D"/>
    <w:rsid w:val="00265E24"/>
    <w:rsid w:val="00272F48"/>
    <w:rsid w:val="00275147"/>
    <w:rsid w:val="002970D2"/>
    <w:rsid w:val="002B5079"/>
    <w:rsid w:val="00310DA9"/>
    <w:rsid w:val="003212B7"/>
    <w:rsid w:val="003C2D79"/>
    <w:rsid w:val="003E04A3"/>
    <w:rsid w:val="003E337D"/>
    <w:rsid w:val="00401B73"/>
    <w:rsid w:val="0041465D"/>
    <w:rsid w:val="00437F45"/>
    <w:rsid w:val="00462F55"/>
    <w:rsid w:val="00486AD8"/>
    <w:rsid w:val="004927C3"/>
    <w:rsid w:val="004937D6"/>
    <w:rsid w:val="004C5BA3"/>
    <w:rsid w:val="004C769D"/>
    <w:rsid w:val="004D53E1"/>
    <w:rsid w:val="004E0DFE"/>
    <w:rsid w:val="004E11F6"/>
    <w:rsid w:val="005316AC"/>
    <w:rsid w:val="0054120F"/>
    <w:rsid w:val="00542BE0"/>
    <w:rsid w:val="0059561A"/>
    <w:rsid w:val="005A348F"/>
    <w:rsid w:val="005B6F33"/>
    <w:rsid w:val="005C53F0"/>
    <w:rsid w:val="005D007C"/>
    <w:rsid w:val="005D5B8D"/>
    <w:rsid w:val="005F4614"/>
    <w:rsid w:val="00622CCC"/>
    <w:rsid w:val="00622E00"/>
    <w:rsid w:val="00623C70"/>
    <w:rsid w:val="00652755"/>
    <w:rsid w:val="006559C0"/>
    <w:rsid w:val="00696957"/>
    <w:rsid w:val="00697426"/>
    <w:rsid w:val="006C7E17"/>
    <w:rsid w:val="006D3B7D"/>
    <w:rsid w:val="00704918"/>
    <w:rsid w:val="00722E79"/>
    <w:rsid w:val="00782EA9"/>
    <w:rsid w:val="007A6A64"/>
    <w:rsid w:val="007B5330"/>
    <w:rsid w:val="007F170A"/>
    <w:rsid w:val="008024C7"/>
    <w:rsid w:val="0081675B"/>
    <w:rsid w:val="008413DD"/>
    <w:rsid w:val="00853114"/>
    <w:rsid w:val="00854239"/>
    <w:rsid w:val="00890850"/>
    <w:rsid w:val="00893C61"/>
    <w:rsid w:val="008B0326"/>
    <w:rsid w:val="008B46B1"/>
    <w:rsid w:val="008C7CA5"/>
    <w:rsid w:val="008D61B5"/>
    <w:rsid w:val="00917BD4"/>
    <w:rsid w:val="0093710C"/>
    <w:rsid w:val="009449C0"/>
    <w:rsid w:val="009630D9"/>
    <w:rsid w:val="00973A9B"/>
    <w:rsid w:val="009C141F"/>
    <w:rsid w:val="009E6052"/>
    <w:rsid w:val="009F23D6"/>
    <w:rsid w:val="00A01621"/>
    <w:rsid w:val="00A404AC"/>
    <w:rsid w:val="00A754A0"/>
    <w:rsid w:val="00A85766"/>
    <w:rsid w:val="00AD0A73"/>
    <w:rsid w:val="00B20847"/>
    <w:rsid w:val="00B3234E"/>
    <w:rsid w:val="00B465F9"/>
    <w:rsid w:val="00B476CA"/>
    <w:rsid w:val="00B65277"/>
    <w:rsid w:val="00B7164E"/>
    <w:rsid w:val="00B7732F"/>
    <w:rsid w:val="00B8594B"/>
    <w:rsid w:val="00B85A75"/>
    <w:rsid w:val="00B92927"/>
    <w:rsid w:val="00BD5785"/>
    <w:rsid w:val="00BE2042"/>
    <w:rsid w:val="00C334DC"/>
    <w:rsid w:val="00CD7B9B"/>
    <w:rsid w:val="00CE3E04"/>
    <w:rsid w:val="00CF17E2"/>
    <w:rsid w:val="00CF6D75"/>
    <w:rsid w:val="00D43579"/>
    <w:rsid w:val="00D46FE8"/>
    <w:rsid w:val="00D5702E"/>
    <w:rsid w:val="00D654B6"/>
    <w:rsid w:val="00D908E7"/>
    <w:rsid w:val="00D9744E"/>
    <w:rsid w:val="00DA6399"/>
    <w:rsid w:val="00DB3C3E"/>
    <w:rsid w:val="00DB61F3"/>
    <w:rsid w:val="00DC5E13"/>
    <w:rsid w:val="00DD23AC"/>
    <w:rsid w:val="00E02230"/>
    <w:rsid w:val="00E230E1"/>
    <w:rsid w:val="00E33F6F"/>
    <w:rsid w:val="00E62FF8"/>
    <w:rsid w:val="00E8404F"/>
    <w:rsid w:val="00E91794"/>
    <w:rsid w:val="00EA17B2"/>
    <w:rsid w:val="00EB2885"/>
    <w:rsid w:val="00EC2DB1"/>
    <w:rsid w:val="00F23282"/>
    <w:rsid w:val="00F471BD"/>
    <w:rsid w:val="00F55CB9"/>
    <w:rsid w:val="00F63406"/>
    <w:rsid w:val="00F84DC9"/>
    <w:rsid w:val="00F91A2E"/>
    <w:rsid w:val="00FB2081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2020-07-03T07:54:00Z</cp:lastPrinted>
  <dcterms:created xsi:type="dcterms:W3CDTF">2021-06-24T09:00:00Z</dcterms:created>
  <dcterms:modified xsi:type="dcterms:W3CDTF">2021-06-24T09:00:00Z</dcterms:modified>
</cp:coreProperties>
</file>