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48D4" w:rsidRDefault="00DF48D4">
      <w:pPr>
        <w:pStyle w:val="normal"/>
        <w:pBdr>
          <w:top w:val="nil"/>
          <w:left w:val="nil"/>
          <w:bottom w:val="nil"/>
          <w:right w:val="nil"/>
          <w:between w:val="nil"/>
        </w:pBdr>
        <w:spacing w:line="360" w:lineRule="auto"/>
        <w:ind w:left="567" w:right="284"/>
        <w:jc w:val="both"/>
        <w:rPr>
          <w:rFonts w:ascii="Georgia" w:eastAsia="Georgia" w:hAnsi="Georgia" w:cs="Georgia"/>
          <w:b/>
          <w:i/>
          <w:color w:val="17365D"/>
          <w:sz w:val="22"/>
          <w:szCs w:val="22"/>
        </w:rPr>
      </w:pPr>
    </w:p>
    <w:p w:rsidR="00DF48D4" w:rsidRDefault="00DF48D4">
      <w:pPr>
        <w:pStyle w:val="normal"/>
        <w:pBdr>
          <w:top w:val="nil"/>
          <w:left w:val="nil"/>
          <w:bottom w:val="nil"/>
          <w:right w:val="nil"/>
          <w:between w:val="nil"/>
        </w:pBdr>
        <w:spacing w:line="360" w:lineRule="auto"/>
        <w:ind w:left="567" w:right="284"/>
        <w:jc w:val="both"/>
        <w:rPr>
          <w:rFonts w:ascii="Georgia" w:eastAsia="Georgia" w:hAnsi="Georgia" w:cs="Georgia"/>
          <w:color w:val="17365D"/>
          <w:sz w:val="22"/>
          <w:szCs w:val="22"/>
        </w:rPr>
      </w:pPr>
    </w:p>
    <w:p w:rsidR="00DF48D4" w:rsidRDefault="00DF48D4">
      <w:pPr>
        <w:pStyle w:val="normal"/>
        <w:pBdr>
          <w:top w:val="nil"/>
          <w:left w:val="nil"/>
          <w:bottom w:val="nil"/>
          <w:right w:val="nil"/>
          <w:between w:val="nil"/>
        </w:pBdr>
        <w:spacing w:line="360" w:lineRule="auto"/>
        <w:ind w:left="567" w:right="284"/>
        <w:jc w:val="both"/>
        <w:rPr>
          <w:rFonts w:ascii="Georgia" w:eastAsia="Georgia" w:hAnsi="Georgia" w:cs="Georgia"/>
          <w:color w:val="17365D"/>
          <w:sz w:val="22"/>
          <w:szCs w:val="22"/>
        </w:rPr>
      </w:pPr>
    </w:p>
    <w:p w:rsidR="00DF48D4" w:rsidRDefault="00DF48D4">
      <w:pPr>
        <w:pStyle w:val="normal"/>
        <w:pBdr>
          <w:top w:val="nil"/>
          <w:left w:val="nil"/>
          <w:bottom w:val="nil"/>
          <w:right w:val="nil"/>
          <w:between w:val="nil"/>
        </w:pBdr>
        <w:spacing w:line="360" w:lineRule="auto"/>
        <w:ind w:left="567" w:right="284"/>
        <w:jc w:val="both"/>
        <w:rPr>
          <w:rFonts w:ascii="Georgia" w:eastAsia="Georgia" w:hAnsi="Georgia" w:cs="Georgia"/>
          <w:color w:val="17365D"/>
          <w:sz w:val="22"/>
          <w:szCs w:val="22"/>
        </w:rPr>
      </w:pPr>
    </w:p>
    <w:p w:rsidR="00DF48D4" w:rsidRDefault="006F6ECF">
      <w:pPr>
        <w:pStyle w:val="normal"/>
        <w:pBdr>
          <w:top w:val="nil"/>
          <w:left w:val="nil"/>
          <w:bottom w:val="nil"/>
          <w:right w:val="nil"/>
          <w:between w:val="nil"/>
        </w:pBdr>
        <w:spacing w:line="360" w:lineRule="auto"/>
        <w:ind w:left="567" w:right="284"/>
        <w:jc w:val="center"/>
        <w:rPr>
          <w:rFonts w:ascii="Georgia" w:eastAsia="Georgia" w:hAnsi="Georgia" w:cs="Georgia"/>
          <w:color w:val="365F91"/>
          <w:sz w:val="22"/>
          <w:szCs w:val="22"/>
        </w:rPr>
      </w:pPr>
      <w:r>
        <w:rPr>
          <w:rFonts w:ascii="Georgia" w:eastAsia="Georgia" w:hAnsi="Georgia" w:cs="Georgia"/>
          <w:b/>
          <w:i/>
          <w:color w:val="365F91"/>
          <w:sz w:val="56"/>
          <w:szCs w:val="56"/>
        </w:rPr>
        <w:t xml:space="preserve">AUTOMOBILE CLUB </w:t>
      </w:r>
      <w:proofErr w:type="spellStart"/>
      <w:r w:rsidR="00C23377">
        <w:rPr>
          <w:rFonts w:ascii="Georgia" w:eastAsia="Georgia" w:hAnsi="Georgia" w:cs="Georgia"/>
          <w:b/>
          <w:i/>
          <w:color w:val="365F91"/>
          <w:sz w:val="56"/>
          <w:szCs w:val="56"/>
        </w:rPr>
        <w:t>DI</w:t>
      </w:r>
      <w:proofErr w:type="spellEnd"/>
      <w:r w:rsidR="00C23377">
        <w:rPr>
          <w:rFonts w:ascii="Georgia" w:eastAsia="Georgia" w:hAnsi="Georgia" w:cs="Georgia"/>
          <w:b/>
          <w:i/>
          <w:color w:val="365F91"/>
          <w:sz w:val="56"/>
          <w:szCs w:val="56"/>
        </w:rPr>
        <w:t xml:space="preserve"> </w:t>
      </w:r>
      <w:r w:rsidR="00DE3529">
        <w:rPr>
          <w:rFonts w:ascii="Georgia" w:eastAsia="Georgia" w:hAnsi="Georgia" w:cs="Georgia"/>
          <w:b/>
          <w:i/>
          <w:color w:val="365F91"/>
          <w:sz w:val="56"/>
          <w:szCs w:val="56"/>
        </w:rPr>
        <w:t>BELLUNO</w:t>
      </w:r>
    </w:p>
    <w:p w:rsidR="00DF48D4" w:rsidRDefault="00DF48D4">
      <w:pPr>
        <w:pStyle w:val="normal"/>
        <w:pBdr>
          <w:top w:val="nil"/>
          <w:left w:val="nil"/>
          <w:bottom w:val="nil"/>
          <w:right w:val="nil"/>
          <w:between w:val="nil"/>
        </w:pBdr>
        <w:spacing w:line="360" w:lineRule="auto"/>
        <w:ind w:left="567" w:right="284"/>
        <w:jc w:val="both"/>
        <w:rPr>
          <w:rFonts w:ascii="Georgia" w:eastAsia="Georgia" w:hAnsi="Georgia" w:cs="Georgia"/>
          <w:color w:val="365F91"/>
          <w:sz w:val="22"/>
          <w:szCs w:val="22"/>
        </w:rPr>
      </w:pPr>
    </w:p>
    <w:p w:rsidR="00DF48D4" w:rsidRDefault="00DF48D4">
      <w:pPr>
        <w:pStyle w:val="normal"/>
        <w:pBdr>
          <w:top w:val="nil"/>
          <w:left w:val="nil"/>
          <w:bottom w:val="nil"/>
          <w:right w:val="nil"/>
          <w:between w:val="nil"/>
        </w:pBdr>
        <w:spacing w:line="360" w:lineRule="auto"/>
        <w:ind w:left="567" w:right="284"/>
        <w:jc w:val="both"/>
        <w:rPr>
          <w:rFonts w:ascii="Georgia" w:eastAsia="Georgia" w:hAnsi="Georgia" w:cs="Georgia"/>
          <w:color w:val="365F91"/>
          <w:sz w:val="22"/>
          <w:szCs w:val="22"/>
        </w:rPr>
      </w:pPr>
    </w:p>
    <w:p w:rsidR="00DF48D4" w:rsidRDefault="00DF48D4">
      <w:pPr>
        <w:pStyle w:val="normal"/>
        <w:pBdr>
          <w:top w:val="nil"/>
          <w:left w:val="nil"/>
          <w:bottom w:val="nil"/>
          <w:right w:val="nil"/>
          <w:between w:val="nil"/>
        </w:pBdr>
        <w:spacing w:line="360" w:lineRule="auto"/>
        <w:ind w:left="567" w:right="284"/>
        <w:jc w:val="both"/>
        <w:rPr>
          <w:rFonts w:ascii="Georgia" w:eastAsia="Georgia" w:hAnsi="Georgia" w:cs="Georgia"/>
          <w:color w:val="365F91"/>
          <w:sz w:val="22"/>
          <w:szCs w:val="22"/>
        </w:rPr>
      </w:pPr>
    </w:p>
    <w:p w:rsidR="00DF48D4" w:rsidRDefault="006F6ECF">
      <w:pPr>
        <w:pStyle w:val="normal"/>
        <w:pBdr>
          <w:top w:val="nil"/>
          <w:left w:val="nil"/>
          <w:bottom w:val="nil"/>
          <w:right w:val="nil"/>
          <w:between w:val="nil"/>
        </w:pBdr>
        <w:spacing w:line="360" w:lineRule="auto"/>
        <w:ind w:left="567" w:right="284"/>
        <w:jc w:val="center"/>
        <w:rPr>
          <w:rFonts w:ascii="Georgia" w:eastAsia="Georgia" w:hAnsi="Georgia" w:cs="Georgia"/>
          <w:color w:val="365F91"/>
          <w:sz w:val="32"/>
          <w:szCs w:val="32"/>
        </w:rPr>
      </w:pPr>
      <w:r>
        <w:rPr>
          <w:rFonts w:ascii="Georgia" w:eastAsia="Georgia" w:hAnsi="Georgia" w:cs="Georgia"/>
          <w:b/>
          <w:smallCaps/>
          <w:color w:val="365F91"/>
          <w:sz w:val="32"/>
          <w:szCs w:val="32"/>
        </w:rPr>
        <w:t>Piano Triennale per la Prevenzione della Corruzione e per la Trasparenza</w:t>
      </w:r>
    </w:p>
    <w:p w:rsidR="00DF48D4" w:rsidRDefault="006F6ECF">
      <w:pPr>
        <w:pStyle w:val="normal"/>
        <w:pBdr>
          <w:top w:val="nil"/>
          <w:left w:val="nil"/>
          <w:bottom w:val="nil"/>
          <w:right w:val="nil"/>
          <w:between w:val="nil"/>
        </w:pBdr>
        <w:spacing w:line="360" w:lineRule="auto"/>
        <w:ind w:left="567" w:right="284"/>
        <w:jc w:val="center"/>
        <w:rPr>
          <w:rFonts w:ascii="Georgia" w:eastAsia="Georgia" w:hAnsi="Georgia" w:cs="Georgia"/>
          <w:b/>
          <w:smallCaps/>
          <w:color w:val="365F91"/>
          <w:sz w:val="32"/>
          <w:szCs w:val="32"/>
        </w:rPr>
      </w:pPr>
      <w:r>
        <w:rPr>
          <w:rFonts w:ascii="Georgia" w:eastAsia="Georgia" w:hAnsi="Georgia" w:cs="Georgia"/>
          <w:b/>
          <w:smallCaps/>
          <w:color w:val="365F91"/>
          <w:sz w:val="32"/>
          <w:szCs w:val="32"/>
        </w:rPr>
        <w:t>2020-2022</w:t>
      </w:r>
    </w:p>
    <w:p w:rsidR="00DF48D4" w:rsidRDefault="00DF48D4">
      <w:pPr>
        <w:pStyle w:val="normal"/>
        <w:pBdr>
          <w:top w:val="nil"/>
          <w:left w:val="nil"/>
          <w:bottom w:val="nil"/>
          <w:right w:val="nil"/>
          <w:between w:val="nil"/>
        </w:pBdr>
        <w:spacing w:line="360" w:lineRule="auto"/>
        <w:ind w:left="567" w:right="284"/>
        <w:jc w:val="center"/>
        <w:rPr>
          <w:rFonts w:ascii="Georgia" w:eastAsia="Georgia" w:hAnsi="Georgia" w:cs="Georgia"/>
          <w:b/>
          <w:smallCaps/>
          <w:color w:val="365F91"/>
          <w:sz w:val="32"/>
          <w:szCs w:val="32"/>
        </w:rPr>
      </w:pPr>
    </w:p>
    <w:p w:rsidR="00DF48D4" w:rsidRDefault="006F6ECF">
      <w:pPr>
        <w:pStyle w:val="normal"/>
        <w:pBdr>
          <w:top w:val="nil"/>
          <w:left w:val="nil"/>
          <w:bottom w:val="nil"/>
          <w:right w:val="nil"/>
          <w:between w:val="nil"/>
        </w:pBdr>
        <w:spacing w:line="360" w:lineRule="auto"/>
        <w:ind w:left="567" w:right="284"/>
        <w:jc w:val="center"/>
        <w:rPr>
          <w:rFonts w:ascii="Georgia" w:eastAsia="Georgia" w:hAnsi="Georgia" w:cs="Georgia"/>
          <w:color w:val="365F91"/>
          <w:sz w:val="22"/>
          <w:szCs w:val="22"/>
        </w:rPr>
      </w:pPr>
      <w:r>
        <w:rPr>
          <w:rFonts w:ascii="Georgia" w:eastAsia="Georgia" w:hAnsi="Georgia" w:cs="Georgia"/>
          <w:i/>
          <w:smallCaps/>
          <w:color w:val="365F91"/>
          <w:sz w:val="22"/>
          <w:szCs w:val="22"/>
        </w:rPr>
        <w:t>R</w:t>
      </w:r>
      <w:r>
        <w:rPr>
          <w:rFonts w:ascii="Georgia" w:eastAsia="Georgia" w:hAnsi="Georgia" w:cs="Georgia"/>
          <w:i/>
          <w:color w:val="365F91"/>
          <w:sz w:val="22"/>
          <w:szCs w:val="22"/>
        </w:rPr>
        <w:t>edatto ai sensi dell’articolo 1 c. 2 bis della Legge 6 novembre 2012 n. 190,</w:t>
      </w:r>
    </w:p>
    <w:p w:rsidR="00DF48D4" w:rsidRDefault="006F6ECF">
      <w:pPr>
        <w:pStyle w:val="normal"/>
        <w:pBdr>
          <w:top w:val="nil"/>
          <w:left w:val="nil"/>
          <w:bottom w:val="nil"/>
          <w:right w:val="nil"/>
          <w:between w:val="nil"/>
        </w:pBdr>
        <w:spacing w:line="360" w:lineRule="auto"/>
        <w:ind w:left="567" w:right="284"/>
        <w:jc w:val="center"/>
        <w:rPr>
          <w:rFonts w:ascii="Georgia" w:eastAsia="Georgia" w:hAnsi="Georgia" w:cs="Georgia"/>
          <w:color w:val="365F91"/>
          <w:sz w:val="22"/>
          <w:szCs w:val="22"/>
        </w:rPr>
      </w:pPr>
      <w:r>
        <w:rPr>
          <w:rFonts w:ascii="Georgia" w:eastAsia="Georgia" w:hAnsi="Georgia" w:cs="Georgia"/>
          <w:i/>
          <w:color w:val="365F91"/>
          <w:sz w:val="22"/>
          <w:szCs w:val="22"/>
        </w:rPr>
        <w:t xml:space="preserve">approvato </w:t>
      </w:r>
      <w:r w:rsidR="00DE3529">
        <w:rPr>
          <w:rFonts w:ascii="Georgia" w:eastAsia="Georgia" w:hAnsi="Georgia" w:cs="Georgia"/>
          <w:i/>
          <w:color w:val="365F91"/>
          <w:sz w:val="22"/>
          <w:szCs w:val="22"/>
        </w:rPr>
        <w:t>con Delibera Presidenziale N. 1/2020</w:t>
      </w:r>
      <w:r>
        <w:rPr>
          <w:rFonts w:ascii="Georgia" w:eastAsia="Georgia" w:hAnsi="Georgia" w:cs="Georgia"/>
          <w:i/>
          <w:color w:val="365F91"/>
          <w:sz w:val="22"/>
          <w:szCs w:val="22"/>
        </w:rPr>
        <w:t xml:space="preserve"> del </w:t>
      </w:r>
      <w:r w:rsidR="00DE3529">
        <w:rPr>
          <w:rFonts w:ascii="Georgia" w:eastAsia="Georgia" w:hAnsi="Georgia" w:cs="Georgia"/>
          <w:i/>
          <w:color w:val="365F91"/>
          <w:sz w:val="22"/>
          <w:szCs w:val="22"/>
        </w:rPr>
        <w:t>3/2/2020</w:t>
      </w:r>
      <w:r>
        <w:rPr>
          <w:rFonts w:ascii="Georgia" w:eastAsia="Georgia" w:hAnsi="Georgia" w:cs="Georgia"/>
          <w:i/>
          <w:color w:val="365F91"/>
          <w:sz w:val="22"/>
          <w:szCs w:val="22"/>
        </w:rPr>
        <w:t xml:space="preserve">          </w:t>
      </w:r>
    </w:p>
    <w:p w:rsidR="00DF48D4" w:rsidRDefault="00DF48D4">
      <w:pPr>
        <w:pStyle w:val="normal"/>
        <w:pBdr>
          <w:top w:val="nil"/>
          <w:left w:val="nil"/>
          <w:bottom w:val="nil"/>
          <w:right w:val="nil"/>
          <w:between w:val="nil"/>
        </w:pBdr>
        <w:spacing w:line="360" w:lineRule="auto"/>
        <w:ind w:left="567" w:right="284"/>
        <w:jc w:val="center"/>
        <w:rPr>
          <w:rFonts w:ascii="Georgia" w:eastAsia="Georgia" w:hAnsi="Georgia" w:cs="Georgia"/>
          <w:color w:val="365F91"/>
          <w:sz w:val="22"/>
          <w:szCs w:val="22"/>
        </w:rPr>
      </w:pPr>
    </w:p>
    <w:p w:rsidR="00DE3529" w:rsidRDefault="006F6ECF">
      <w:pPr>
        <w:pStyle w:val="normal"/>
        <w:pBdr>
          <w:top w:val="nil"/>
          <w:left w:val="nil"/>
          <w:bottom w:val="nil"/>
          <w:right w:val="nil"/>
          <w:between w:val="nil"/>
        </w:pBdr>
        <w:spacing w:line="360" w:lineRule="auto"/>
        <w:ind w:left="567" w:right="284"/>
        <w:jc w:val="center"/>
        <w:rPr>
          <w:rFonts w:ascii="Georgia" w:eastAsia="Georgia" w:hAnsi="Georgia" w:cs="Georgia"/>
          <w:i/>
          <w:color w:val="365F91"/>
        </w:rPr>
      </w:pPr>
      <w:r>
        <w:rPr>
          <w:rFonts w:ascii="Georgia" w:eastAsia="Georgia" w:hAnsi="Georgia" w:cs="Georgia"/>
          <w:i/>
          <w:color w:val="365F91"/>
        </w:rPr>
        <w:t xml:space="preserve">(Responsabile Trasparenza e Anticorruzione </w:t>
      </w:r>
      <w:r w:rsidR="00DE3529">
        <w:rPr>
          <w:rFonts w:ascii="Georgia" w:eastAsia="Georgia" w:hAnsi="Georgia" w:cs="Georgia"/>
          <w:i/>
          <w:color w:val="365F91"/>
        </w:rPr>
        <w:t xml:space="preserve">Automobile Club Belluno </w:t>
      </w:r>
    </w:p>
    <w:p w:rsidR="00DF48D4" w:rsidRDefault="00C23377">
      <w:pPr>
        <w:pStyle w:val="normal"/>
        <w:pBdr>
          <w:top w:val="nil"/>
          <w:left w:val="nil"/>
          <w:bottom w:val="nil"/>
          <w:right w:val="nil"/>
          <w:between w:val="nil"/>
        </w:pBdr>
        <w:spacing w:line="360" w:lineRule="auto"/>
        <w:ind w:left="567" w:right="284"/>
        <w:jc w:val="center"/>
        <w:rPr>
          <w:rFonts w:ascii="Georgia" w:eastAsia="Georgia" w:hAnsi="Georgia" w:cs="Georgia"/>
          <w:color w:val="365F91"/>
        </w:rPr>
      </w:pPr>
      <w:r>
        <w:rPr>
          <w:rFonts w:ascii="Georgia" w:eastAsia="Georgia" w:hAnsi="Georgia" w:cs="Georgia"/>
          <w:i/>
          <w:color w:val="365F91"/>
        </w:rPr>
        <w:t>dott.</w:t>
      </w:r>
      <w:r w:rsidR="00DE3529">
        <w:rPr>
          <w:rFonts w:ascii="Georgia" w:eastAsia="Georgia" w:hAnsi="Georgia" w:cs="Georgia"/>
          <w:i/>
          <w:color w:val="365F91"/>
        </w:rPr>
        <w:t xml:space="preserve"> Giuseppe </w:t>
      </w:r>
      <w:proofErr w:type="spellStart"/>
      <w:r w:rsidR="00DE3529">
        <w:rPr>
          <w:rFonts w:ascii="Georgia" w:eastAsia="Georgia" w:hAnsi="Georgia" w:cs="Georgia"/>
          <w:i/>
          <w:color w:val="365F91"/>
        </w:rPr>
        <w:t>Pottocar</w:t>
      </w:r>
      <w:proofErr w:type="spellEnd"/>
      <w:r w:rsidR="006F6ECF">
        <w:rPr>
          <w:rFonts w:ascii="Georgia" w:eastAsia="Georgia" w:hAnsi="Georgia" w:cs="Georgia"/>
          <w:i/>
          <w:color w:val="365F91"/>
        </w:rPr>
        <w:t>)</w:t>
      </w:r>
    </w:p>
    <w:p w:rsidR="00DF48D4" w:rsidRDefault="00DF48D4">
      <w:pPr>
        <w:pStyle w:val="normal"/>
        <w:pBdr>
          <w:top w:val="nil"/>
          <w:left w:val="nil"/>
          <w:bottom w:val="nil"/>
          <w:right w:val="nil"/>
          <w:between w:val="nil"/>
        </w:pBdr>
        <w:spacing w:line="360" w:lineRule="auto"/>
        <w:ind w:left="567" w:right="284"/>
        <w:jc w:val="center"/>
        <w:rPr>
          <w:rFonts w:ascii="Georgia" w:eastAsia="Georgia" w:hAnsi="Georgia" w:cs="Georgia"/>
          <w:color w:val="365F91"/>
          <w:sz w:val="22"/>
          <w:szCs w:val="22"/>
        </w:rPr>
      </w:pPr>
    </w:p>
    <w:p w:rsidR="00DF48D4" w:rsidRDefault="00DF48D4">
      <w:pPr>
        <w:pStyle w:val="normal"/>
        <w:pBdr>
          <w:top w:val="nil"/>
          <w:left w:val="nil"/>
          <w:bottom w:val="nil"/>
          <w:right w:val="nil"/>
          <w:between w:val="nil"/>
        </w:pBdr>
        <w:spacing w:line="360" w:lineRule="auto"/>
        <w:ind w:left="567" w:right="284"/>
        <w:jc w:val="center"/>
        <w:rPr>
          <w:rFonts w:ascii="Georgia" w:eastAsia="Georgia" w:hAnsi="Georgia" w:cs="Georgia"/>
          <w:color w:val="365F91"/>
          <w:sz w:val="22"/>
          <w:szCs w:val="22"/>
        </w:rPr>
      </w:pPr>
    </w:p>
    <w:p w:rsidR="00DF48D4" w:rsidRDefault="00DF48D4">
      <w:pPr>
        <w:pStyle w:val="normal"/>
        <w:pBdr>
          <w:top w:val="nil"/>
          <w:left w:val="nil"/>
          <w:bottom w:val="nil"/>
          <w:right w:val="nil"/>
          <w:between w:val="nil"/>
        </w:pBdr>
        <w:spacing w:line="360" w:lineRule="auto"/>
        <w:ind w:left="567" w:right="284"/>
        <w:jc w:val="center"/>
        <w:rPr>
          <w:rFonts w:ascii="Georgia" w:eastAsia="Georgia" w:hAnsi="Georgia" w:cs="Georgia"/>
          <w:color w:val="365F91"/>
          <w:sz w:val="22"/>
          <w:szCs w:val="22"/>
        </w:rPr>
      </w:pPr>
    </w:p>
    <w:p w:rsidR="00DF48D4" w:rsidRDefault="00DF48D4">
      <w:pPr>
        <w:pStyle w:val="normal"/>
        <w:pBdr>
          <w:top w:val="nil"/>
          <w:left w:val="nil"/>
          <w:bottom w:val="nil"/>
          <w:right w:val="nil"/>
          <w:between w:val="nil"/>
        </w:pBdr>
        <w:spacing w:line="360" w:lineRule="auto"/>
        <w:ind w:left="567" w:right="284"/>
        <w:jc w:val="center"/>
        <w:rPr>
          <w:rFonts w:ascii="Georgia" w:eastAsia="Georgia" w:hAnsi="Georgia" w:cs="Georgia"/>
          <w:color w:val="365F91"/>
          <w:sz w:val="22"/>
          <w:szCs w:val="22"/>
        </w:rPr>
      </w:pPr>
    </w:p>
    <w:p w:rsidR="00DF48D4" w:rsidRDefault="00DF48D4">
      <w:pPr>
        <w:pStyle w:val="normal"/>
        <w:pBdr>
          <w:top w:val="nil"/>
          <w:left w:val="nil"/>
          <w:bottom w:val="nil"/>
          <w:right w:val="nil"/>
          <w:between w:val="nil"/>
        </w:pBdr>
        <w:spacing w:line="360" w:lineRule="auto"/>
        <w:ind w:left="567" w:right="284"/>
        <w:jc w:val="center"/>
        <w:rPr>
          <w:rFonts w:ascii="Georgia" w:eastAsia="Georgia" w:hAnsi="Georgia" w:cs="Georgia"/>
          <w:color w:val="365F91"/>
          <w:sz w:val="22"/>
          <w:szCs w:val="22"/>
        </w:rPr>
      </w:pPr>
    </w:p>
    <w:p w:rsidR="00DF48D4" w:rsidRDefault="00DF48D4">
      <w:pPr>
        <w:pStyle w:val="normal"/>
        <w:pBdr>
          <w:top w:val="nil"/>
          <w:left w:val="nil"/>
          <w:bottom w:val="nil"/>
          <w:right w:val="nil"/>
          <w:between w:val="nil"/>
        </w:pBdr>
        <w:spacing w:line="360" w:lineRule="auto"/>
        <w:ind w:left="567" w:right="284"/>
        <w:jc w:val="center"/>
        <w:rPr>
          <w:rFonts w:ascii="Georgia" w:eastAsia="Georgia" w:hAnsi="Georgia" w:cs="Georgia"/>
          <w:color w:val="365F91"/>
          <w:sz w:val="22"/>
          <w:szCs w:val="22"/>
        </w:rPr>
      </w:pPr>
    </w:p>
    <w:p w:rsidR="00DF48D4" w:rsidRDefault="00DF48D4">
      <w:pPr>
        <w:pStyle w:val="normal"/>
        <w:pBdr>
          <w:top w:val="nil"/>
          <w:left w:val="nil"/>
          <w:bottom w:val="nil"/>
          <w:right w:val="nil"/>
          <w:between w:val="nil"/>
        </w:pBdr>
        <w:spacing w:line="360" w:lineRule="auto"/>
        <w:ind w:left="567" w:right="284"/>
        <w:jc w:val="center"/>
        <w:rPr>
          <w:rFonts w:ascii="Georgia" w:eastAsia="Georgia" w:hAnsi="Georgia" w:cs="Georgia"/>
          <w:color w:val="365F91"/>
          <w:sz w:val="22"/>
          <w:szCs w:val="22"/>
        </w:rPr>
      </w:pPr>
    </w:p>
    <w:p w:rsidR="00DF48D4" w:rsidRDefault="00DF48D4">
      <w:pPr>
        <w:pStyle w:val="normal"/>
        <w:pBdr>
          <w:top w:val="nil"/>
          <w:left w:val="nil"/>
          <w:bottom w:val="nil"/>
          <w:right w:val="nil"/>
          <w:between w:val="nil"/>
        </w:pBdr>
        <w:spacing w:line="360" w:lineRule="auto"/>
        <w:ind w:left="567" w:right="284"/>
        <w:jc w:val="center"/>
        <w:rPr>
          <w:rFonts w:ascii="Georgia" w:eastAsia="Georgia" w:hAnsi="Georgia" w:cs="Georgia"/>
          <w:color w:val="365F91"/>
          <w:sz w:val="22"/>
          <w:szCs w:val="22"/>
        </w:rPr>
      </w:pPr>
    </w:p>
    <w:p w:rsidR="00DF48D4" w:rsidRPr="00F60631" w:rsidRDefault="006F6ECF">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sz w:val="24"/>
          <w:szCs w:val="24"/>
        </w:rPr>
      </w:pPr>
      <w:r>
        <w:rPr>
          <w:rFonts w:ascii="Georgia" w:eastAsia="Georgia" w:hAnsi="Georgia" w:cs="Georgia"/>
          <w:i/>
          <w:color w:val="365F91"/>
          <w:sz w:val="16"/>
          <w:szCs w:val="16"/>
        </w:rPr>
        <w:t xml:space="preserve">     </w:t>
      </w:r>
      <w:r>
        <w:br w:type="page"/>
      </w:r>
      <w:r w:rsidRPr="00F60631">
        <w:rPr>
          <w:rFonts w:ascii="Georgia" w:eastAsia="Georgia" w:hAnsi="Georgia" w:cs="Georgia"/>
          <w:b/>
          <w:color w:val="262626" w:themeColor="text1" w:themeTint="D9"/>
          <w:sz w:val="24"/>
          <w:szCs w:val="24"/>
        </w:rPr>
        <w:lastRenderedPageBreak/>
        <w:t>INDICE</w:t>
      </w:r>
    </w:p>
    <w:p w:rsidR="00DF48D4" w:rsidRPr="00F60631" w:rsidRDefault="00DF48D4">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sz w:val="24"/>
          <w:szCs w:val="24"/>
        </w:rPr>
      </w:pPr>
    </w:p>
    <w:p w:rsidR="00DF48D4" w:rsidRPr="00F60631" w:rsidRDefault="006F6ECF">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sz w:val="22"/>
          <w:szCs w:val="22"/>
        </w:rPr>
      </w:pPr>
      <w:r w:rsidRPr="00F60631">
        <w:rPr>
          <w:rFonts w:ascii="Georgia" w:eastAsia="Georgia" w:hAnsi="Georgia" w:cs="Georgia"/>
          <w:b/>
          <w:color w:val="262626" w:themeColor="text1" w:themeTint="D9"/>
          <w:sz w:val="24"/>
          <w:szCs w:val="24"/>
          <w:u w:val="single"/>
        </w:rPr>
        <w:t>I SEZIONE PARTE GENERALE</w:t>
      </w:r>
    </w:p>
    <w:p w:rsidR="00DF48D4" w:rsidRPr="00F60631" w:rsidRDefault="00DF48D4">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sz w:val="22"/>
          <w:szCs w:val="22"/>
        </w:rPr>
      </w:pPr>
    </w:p>
    <w:p w:rsidR="00DF48D4" w:rsidRPr="00F60631" w:rsidRDefault="006F6ECF">
      <w:pPr>
        <w:pStyle w:val="normal"/>
        <w:numPr>
          <w:ilvl w:val="0"/>
          <w:numId w:val="13"/>
        </w:numPr>
        <w:pBdr>
          <w:top w:val="nil"/>
          <w:left w:val="nil"/>
          <w:bottom w:val="nil"/>
          <w:right w:val="nil"/>
          <w:between w:val="nil"/>
        </w:pBdr>
        <w:spacing w:line="360" w:lineRule="auto"/>
        <w:ind w:left="567" w:right="284" w:firstLine="0"/>
        <w:jc w:val="both"/>
        <w:rPr>
          <w:rFonts w:ascii="Georgia" w:eastAsia="Georgia" w:hAnsi="Georgia" w:cs="Georgia"/>
          <w:color w:val="262626" w:themeColor="text1" w:themeTint="D9"/>
          <w:sz w:val="22"/>
          <w:szCs w:val="22"/>
        </w:rPr>
      </w:pPr>
      <w:r w:rsidRPr="00F60631">
        <w:rPr>
          <w:rFonts w:ascii="Georgia" w:eastAsia="Georgia" w:hAnsi="Georgia" w:cs="Georgia"/>
          <w:b/>
          <w:color w:val="262626" w:themeColor="text1" w:themeTint="D9"/>
          <w:sz w:val="22"/>
          <w:szCs w:val="22"/>
        </w:rPr>
        <w:t>PREMESSA</w:t>
      </w:r>
    </w:p>
    <w:p w:rsidR="00DF48D4" w:rsidRPr="00F60631" w:rsidRDefault="006F6ECF">
      <w:pPr>
        <w:pStyle w:val="normal"/>
        <w:numPr>
          <w:ilvl w:val="1"/>
          <w:numId w:val="13"/>
        </w:numPr>
        <w:pBdr>
          <w:top w:val="nil"/>
          <w:left w:val="nil"/>
          <w:bottom w:val="nil"/>
          <w:right w:val="nil"/>
          <w:between w:val="nil"/>
        </w:pBdr>
        <w:spacing w:line="360" w:lineRule="auto"/>
        <w:ind w:left="567" w:right="284" w:firstLine="0"/>
        <w:jc w:val="both"/>
        <w:rPr>
          <w:rFonts w:ascii="Georgia" w:eastAsia="Georgia" w:hAnsi="Georgia" w:cs="Georgia"/>
          <w:color w:val="262626" w:themeColor="text1" w:themeTint="D9"/>
          <w:sz w:val="22"/>
          <w:szCs w:val="22"/>
        </w:rPr>
      </w:pPr>
      <w:r w:rsidRPr="00F60631">
        <w:rPr>
          <w:rFonts w:ascii="Georgia" w:eastAsia="Georgia" w:hAnsi="Georgia" w:cs="Georgia"/>
          <w:i/>
          <w:color w:val="262626" w:themeColor="text1" w:themeTint="D9"/>
          <w:sz w:val="22"/>
          <w:szCs w:val="22"/>
        </w:rPr>
        <w:t xml:space="preserve"> </w:t>
      </w:r>
      <w:proofErr w:type="spellStart"/>
      <w:r w:rsidRPr="00F60631">
        <w:rPr>
          <w:rFonts w:ascii="Georgia" w:eastAsia="Georgia" w:hAnsi="Georgia" w:cs="Georgia"/>
          <w:color w:val="262626" w:themeColor="text1" w:themeTint="D9"/>
          <w:sz w:val="22"/>
          <w:szCs w:val="22"/>
        </w:rPr>
        <w:t>P.N.A.</w:t>
      </w:r>
      <w:proofErr w:type="spellEnd"/>
      <w:r w:rsidRPr="00F60631">
        <w:rPr>
          <w:rFonts w:ascii="Georgia" w:eastAsia="Georgia" w:hAnsi="Georgia" w:cs="Georgia"/>
          <w:color w:val="262626" w:themeColor="text1" w:themeTint="D9"/>
          <w:sz w:val="22"/>
          <w:szCs w:val="22"/>
        </w:rPr>
        <w:t xml:space="preserve"> e</w:t>
      </w:r>
      <w:r w:rsidRPr="00F60631">
        <w:rPr>
          <w:rFonts w:ascii="Georgia" w:eastAsia="Georgia" w:hAnsi="Georgia" w:cs="Georgia"/>
          <w:i/>
          <w:color w:val="262626" w:themeColor="text1" w:themeTint="D9"/>
          <w:sz w:val="22"/>
          <w:szCs w:val="22"/>
        </w:rPr>
        <w:t xml:space="preserve"> </w:t>
      </w:r>
      <w:proofErr w:type="spellStart"/>
      <w:r w:rsidRPr="00F60631">
        <w:rPr>
          <w:rFonts w:ascii="Georgia" w:eastAsia="Georgia" w:hAnsi="Georgia" w:cs="Georgia"/>
          <w:color w:val="262626" w:themeColor="text1" w:themeTint="D9"/>
          <w:sz w:val="22"/>
          <w:szCs w:val="22"/>
        </w:rPr>
        <w:t>P.T.P.C.T.</w:t>
      </w:r>
      <w:proofErr w:type="spellEnd"/>
      <w:r w:rsidRPr="00F60631">
        <w:rPr>
          <w:rFonts w:ascii="Georgia" w:eastAsia="Georgia" w:hAnsi="Georgia" w:cs="Georgia"/>
          <w:b/>
          <w:color w:val="262626" w:themeColor="text1" w:themeTint="D9"/>
          <w:sz w:val="22"/>
          <w:szCs w:val="22"/>
        </w:rPr>
        <w:t xml:space="preserve"> </w:t>
      </w:r>
      <w:r w:rsidRPr="00F60631">
        <w:rPr>
          <w:rFonts w:ascii="Georgia" w:eastAsia="Georgia" w:hAnsi="Georgia" w:cs="Georgia"/>
          <w:b/>
          <w:i/>
          <w:color w:val="262626" w:themeColor="text1" w:themeTint="D9"/>
          <w:sz w:val="22"/>
          <w:szCs w:val="22"/>
        </w:rPr>
        <w:t xml:space="preserve"> </w:t>
      </w:r>
      <w:r w:rsidRPr="00F60631">
        <w:rPr>
          <w:rFonts w:ascii="Georgia" w:eastAsia="Georgia" w:hAnsi="Georgia" w:cs="Georgia"/>
          <w:i/>
          <w:color w:val="262626" w:themeColor="text1" w:themeTint="D9"/>
          <w:sz w:val="22"/>
          <w:szCs w:val="22"/>
        </w:rPr>
        <w:t xml:space="preserve"> – Strategie di prevenzione</w:t>
      </w:r>
    </w:p>
    <w:p w:rsidR="00DF48D4" w:rsidRPr="00F60631" w:rsidRDefault="006F6ECF">
      <w:pPr>
        <w:pStyle w:val="normal"/>
        <w:numPr>
          <w:ilvl w:val="1"/>
          <w:numId w:val="13"/>
        </w:numPr>
        <w:pBdr>
          <w:top w:val="nil"/>
          <w:left w:val="nil"/>
          <w:bottom w:val="nil"/>
          <w:right w:val="nil"/>
          <w:between w:val="nil"/>
        </w:pBdr>
        <w:spacing w:line="360" w:lineRule="auto"/>
        <w:ind w:left="567" w:right="284" w:firstLine="0"/>
        <w:jc w:val="both"/>
        <w:rPr>
          <w:rFonts w:ascii="Georgia" w:eastAsia="Georgia" w:hAnsi="Georgia" w:cs="Georgia"/>
          <w:color w:val="262626" w:themeColor="text1" w:themeTint="D9"/>
          <w:sz w:val="22"/>
          <w:szCs w:val="22"/>
        </w:rPr>
      </w:pPr>
      <w:r w:rsidRPr="00F60631">
        <w:rPr>
          <w:rFonts w:ascii="Georgia" w:eastAsia="Georgia" w:hAnsi="Georgia" w:cs="Georgia"/>
          <w:i/>
          <w:color w:val="262626" w:themeColor="text1" w:themeTint="D9"/>
          <w:sz w:val="22"/>
          <w:szCs w:val="22"/>
        </w:rPr>
        <w:t xml:space="preserve">L’Automobile Club </w:t>
      </w:r>
      <w:r w:rsidR="0012278B">
        <w:rPr>
          <w:rFonts w:ascii="Georgia" w:eastAsia="Georgia" w:hAnsi="Georgia" w:cs="Georgia"/>
          <w:i/>
          <w:color w:val="262626" w:themeColor="text1" w:themeTint="D9"/>
          <w:sz w:val="22"/>
          <w:szCs w:val="22"/>
        </w:rPr>
        <w:t>Belluno</w:t>
      </w:r>
      <w:r w:rsidR="00C23377">
        <w:rPr>
          <w:rFonts w:ascii="Georgia" w:eastAsia="Georgia" w:hAnsi="Georgia" w:cs="Georgia"/>
          <w:i/>
          <w:color w:val="262626" w:themeColor="text1" w:themeTint="D9"/>
          <w:sz w:val="22"/>
          <w:szCs w:val="22"/>
        </w:rPr>
        <w:t>.</w:t>
      </w:r>
    </w:p>
    <w:p w:rsidR="00DF48D4" w:rsidRPr="00F60631" w:rsidRDefault="00DF48D4">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sz w:val="22"/>
          <w:szCs w:val="22"/>
        </w:rPr>
      </w:pPr>
    </w:p>
    <w:p w:rsidR="00DF48D4" w:rsidRPr="00F60631" w:rsidRDefault="006F6ECF">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sz w:val="22"/>
          <w:szCs w:val="22"/>
          <w:u w:val="single"/>
        </w:rPr>
      </w:pPr>
      <w:r w:rsidRPr="00F60631">
        <w:rPr>
          <w:rFonts w:ascii="Georgia" w:eastAsia="Georgia" w:hAnsi="Georgia" w:cs="Georgia"/>
          <w:b/>
          <w:color w:val="262626" w:themeColor="text1" w:themeTint="D9"/>
          <w:sz w:val="24"/>
          <w:szCs w:val="24"/>
          <w:u w:val="single"/>
        </w:rPr>
        <w:t>II  SEZIONE PIANO TRIENNALE PREVENZIONE DELLA CORRUZIONE</w:t>
      </w:r>
    </w:p>
    <w:p w:rsidR="00DF48D4" w:rsidRPr="00F60631" w:rsidRDefault="00DF48D4">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sz w:val="22"/>
          <w:szCs w:val="22"/>
          <w:u w:val="single"/>
        </w:rPr>
      </w:pPr>
    </w:p>
    <w:p w:rsidR="00DF48D4" w:rsidRPr="00F60631" w:rsidRDefault="006F6ECF">
      <w:pPr>
        <w:pStyle w:val="normal"/>
        <w:numPr>
          <w:ilvl w:val="0"/>
          <w:numId w:val="13"/>
        </w:numPr>
        <w:pBdr>
          <w:top w:val="nil"/>
          <w:left w:val="nil"/>
          <w:bottom w:val="nil"/>
          <w:right w:val="nil"/>
          <w:between w:val="nil"/>
        </w:pBdr>
        <w:spacing w:line="360" w:lineRule="auto"/>
        <w:ind w:left="567" w:right="284" w:firstLine="0"/>
        <w:jc w:val="both"/>
        <w:rPr>
          <w:rFonts w:ascii="Georgia" w:eastAsia="Georgia" w:hAnsi="Georgia" w:cs="Georgia"/>
          <w:color w:val="262626" w:themeColor="text1" w:themeTint="D9"/>
          <w:sz w:val="22"/>
          <w:szCs w:val="22"/>
        </w:rPr>
      </w:pPr>
      <w:r w:rsidRPr="00F60631">
        <w:rPr>
          <w:rFonts w:ascii="Georgia" w:eastAsia="Georgia" w:hAnsi="Georgia" w:cs="Georgia"/>
          <w:b/>
          <w:color w:val="262626" w:themeColor="text1" w:themeTint="D9"/>
          <w:sz w:val="22"/>
          <w:szCs w:val="22"/>
        </w:rPr>
        <w:t xml:space="preserve">IL PROCESSO </w:t>
      </w:r>
      <w:proofErr w:type="spellStart"/>
      <w:r w:rsidRPr="00F60631">
        <w:rPr>
          <w:rFonts w:ascii="Georgia" w:eastAsia="Georgia" w:hAnsi="Georgia" w:cs="Georgia"/>
          <w:b/>
          <w:color w:val="262626" w:themeColor="text1" w:themeTint="D9"/>
          <w:sz w:val="22"/>
          <w:szCs w:val="22"/>
        </w:rPr>
        <w:t>DI</w:t>
      </w:r>
      <w:proofErr w:type="spellEnd"/>
      <w:r w:rsidRPr="00F60631">
        <w:rPr>
          <w:rFonts w:ascii="Georgia" w:eastAsia="Georgia" w:hAnsi="Georgia" w:cs="Georgia"/>
          <w:b/>
          <w:color w:val="262626" w:themeColor="text1" w:themeTint="D9"/>
          <w:sz w:val="22"/>
          <w:szCs w:val="22"/>
        </w:rPr>
        <w:t xml:space="preserve"> ADOZIONE DEL </w:t>
      </w:r>
      <w:proofErr w:type="spellStart"/>
      <w:r w:rsidRPr="00F60631">
        <w:rPr>
          <w:rFonts w:ascii="Georgia" w:eastAsia="Georgia" w:hAnsi="Georgia" w:cs="Georgia"/>
          <w:b/>
          <w:color w:val="262626" w:themeColor="text1" w:themeTint="D9"/>
          <w:sz w:val="22"/>
          <w:szCs w:val="22"/>
        </w:rPr>
        <w:t>P.T.P.C.T.</w:t>
      </w:r>
      <w:proofErr w:type="spellEnd"/>
    </w:p>
    <w:p w:rsidR="00DF48D4" w:rsidRPr="00F60631" w:rsidRDefault="006F6ECF">
      <w:pPr>
        <w:pStyle w:val="normal"/>
        <w:numPr>
          <w:ilvl w:val="1"/>
          <w:numId w:val="13"/>
        </w:numPr>
        <w:pBdr>
          <w:top w:val="nil"/>
          <w:left w:val="nil"/>
          <w:bottom w:val="nil"/>
          <w:right w:val="nil"/>
          <w:between w:val="nil"/>
        </w:pBdr>
        <w:spacing w:line="360" w:lineRule="auto"/>
        <w:ind w:left="567" w:right="284" w:firstLine="0"/>
        <w:jc w:val="both"/>
        <w:rPr>
          <w:rFonts w:ascii="Georgia" w:eastAsia="Georgia" w:hAnsi="Georgia" w:cs="Georgia"/>
          <w:color w:val="262626" w:themeColor="text1" w:themeTint="D9"/>
          <w:sz w:val="22"/>
          <w:szCs w:val="22"/>
        </w:rPr>
      </w:pPr>
      <w:r w:rsidRPr="00F60631">
        <w:rPr>
          <w:rFonts w:ascii="Georgia" w:eastAsia="Georgia" w:hAnsi="Georgia" w:cs="Georgia"/>
          <w:i/>
          <w:color w:val="262626" w:themeColor="text1" w:themeTint="D9"/>
          <w:sz w:val="22"/>
          <w:szCs w:val="22"/>
        </w:rPr>
        <w:t>Le fasi del processo</w:t>
      </w:r>
    </w:p>
    <w:p w:rsidR="00DF48D4" w:rsidRPr="00F60631" w:rsidRDefault="006F6ECF">
      <w:pPr>
        <w:pStyle w:val="normal"/>
        <w:numPr>
          <w:ilvl w:val="1"/>
          <w:numId w:val="13"/>
        </w:numPr>
        <w:pBdr>
          <w:top w:val="nil"/>
          <w:left w:val="nil"/>
          <w:bottom w:val="nil"/>
          <w:right w:val="nil"/>
          <w:between w:val="nil"/>
        </w:pBdr>
        <w:spacing w:line="360" w:lineRule="auto"/>
        <w:ind w:left="567" w:right="284" w:firstLine="0"/>
        <w:jc w:val="both"/>
        <w:rPr>
          <w:rFonts w:ascii="Georgia" w:eastAsia="Georgia" w:hAnsi="Georgia" w:cs="Georgia"/>
          <w:color w:val="262626" w:themeColor="text1" w:themeTint="D9"/>
          <w:sz w:val="22"/>
          <w:szCs w:val="22"/>
        </w:rPr>
      </w:pPr>
      <w:r w:rsidRPr="00F60631">
        <w:rPr>
          <w:rFonts w:ascii="Georgia" w:eastAsia="Georgia" w:hAnsi="Georgia" w:cs="Georgia"/>
          <w:i/>
          <w:color w:val="262626" w:themeColor="text1" w:themeTint="D9"/>
          <w:sz w:val="22"/>
          <w:szCs w:val="22"/>
        </w:rPr>
        <w:t xml:space="preserve">Gli attori </w:t>
      </w:r>
    </w:p>
    <w:p w:rsidR="00DF48D4" w:rsidRPr="00F60631" w:rsidRDefault="006F6ECF">
      <w:pPr>
        <w:pStyle w:val="normal"/>
        <w:numPr>
          <w:ilvl w:val="1"/>
          <w:numId w:val="13"/>
        </w:numPr>
        <w:pBdr>
          <w:top w:val="nil"/>
          <w:left w:val="nil"/>
          <w:bottom w:val="nil"/>
          <w:right w:val="nil"/>
          <w:between w:val="nil"/>
        </w:pBdr>
        <w:spacing w:line="360" w:lineRule="auto"/>
        <w:ind w:left="567" w:right="284" w:firstLine="0"/>
        <w:jc w:val="both"/>
        <w:rPr>
          <w:rFonts w:ascii="Georgia" w:eastAsia="Georgia" w:hAnsi="Georgia" w:cs="Georgia"/>
          <w:color w:val="262626" w:themeColor="text1" w:themeTint="D9"/>
          <w:sz w:val="22"/>
          <w:szCs w:val="22"/>
        </w:rPr>
      </w:pPr>
      <w:r w:rsidRPr="00F60631">
        <w:rPr>
          <w:rFonts w:ascii="Georgia" w:eastAsia="Georgia" w:hAnsi="Georgia" w:cs="Georgia"/>
          <w:i/>
          <w:color w:val="262626" w:themeColor="text1" w:themeTint="D9"/>
          <w:sz w:val="22"/>
          <w:szCs w:val="22"/>
        </w:rPr>
        <w:t>La comunicazione</w:t>
      </w:r>
    </w:p>
    <w:p w:rsidR="00DF48D4" w:rsidRPr="00F60631" w:rsidRDefault="00DF48D4">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sz w:val="22"/>
          <w:szCs w:val="22"/>
        </w:rPr>
      </w:pPr>
    </w:p>
    <w:p w:rsidR="00DF48D4" w:rsidRPr="00F60631" w:rsidRDefault="006F6ECF">
      <w:pPr>
        <w:pStyle w:val="normal"/>
        <w:numPr>
          <w:ilvl w:val="0"/>
          <w:numId w:val="13"/>
        </w:numPr>
        <w:pBdr>
          <w:top w:val="nil"/>
          <w:left w:val="nil"/>
          <w:bottom w:val="nil"/>
          <w:right w:val="nil"/>
          <w:between w:val="nil"/>
        </w:pBdr>
        <w:spacing w:line="360" w:lineRule="auto"/>
        <w:ind w:left="567" w:right="284" w:firstLine="0"/>
        <w:jc w:val="both"/>
        <w:rPr>
          <w:rFonts w:ascii="Georgia" w:eastAsia="Georgia" w:hAnsi="Georgia" w:cs="Georgia"/>
          <w:color w:val="262626" w:themeColor="text1" w:themeTint="D9"/>
          <w:sz w:val="22"/>
          <w:szCs w:val="22"/>
        </w:rPr>
      </w:pPr>
      <w:r w:rsidRPr="00F60631">
        <w:rPr>
          <w:rFonts w:ascii="Georgia" w:eastAsia="Georgia" w:hAnsi="Georgia" w:cs="Georgia"/>
          <w:b/>
          <w:color w:val="262626" w:themeColor="text1" w:themeTint="D9"/>
          <w:sz w:val="22"/>
          <w:szCs w:val="22"/>
        </w:rPr>
        <w:t>GESTIONE DEL RISCHIO: LA METODOLOGIA UTILIZZATA</w:t>
      </w:r>
    </w:p>
    <w:p w:rsidR="00DF48D4" w:rsidRPr="00F60631" w:rsidRDefault="006F6ECF">
      <w:pPr>
        <w:pStyle w:val="normal"/>
        <w:numPr>
          <w:ilvl w:val="1"/>
          <w:numId w:val="13"/>
        </w:numPr>
        <w:pBdr>
          <w:top w:val="nil"/>
          <w:left w:val="nil"/>
          <w:bottom w:val="nil"/>
          <w:right w:val="nil"/>
          <w:between w:val="nil"/>
        </w:pBdr>
        <w:spacing w:line="360" w:lineRule="auto"/>
        <w:ind w:left="567" w:right="284" w:firstLine="0"/>
        <w:jc w:val="both"/>
        <w:rPr>
          <w:rFonts w:ascii="Georgia" w:eastAsia="Georgia" w:hAnsi="Georgia" w:cs="Georgia"/>
          <w:color w:val="262626" w:themeColor="text1" w:themeTint="D9"/>
          <w:sz w:val="22"/>
          <w:szCs w:val="22"/>
        </w:rPr>
      </w:pPr>
      <w:r w:rsidRPr="00F60631">
        <w:rPr>
          <w:rFonts w:ascii="Georgia" w:eastAsia="Georgia" w:hAnsi="Georgia" w:cs="Georgia"/>
          <w:i/>
          <w:color w:val="262626" w:themeColor="text1" w:themeTint="D9"/>
          <w:sz w:val="22"/>
          <w:szCs w:val="22"/>
        </w:rPr>
        <w:t xml:space="preserve">Mappatura dei processi  </w:t>
      </w:r>
    </w:p>
    <w:p w:rsidR="00DF48D4" w:rsidRPr="00F60631" w:rsidRDefault="006F6ECF">
      <w:pPr>
        <w:pStyle w:val="normal"/>
        <w:numPr>
          <w:ilvl w:val="1"/>
          <w:numId w:val="13"/>
        </w:numPr>
        <w:pBdr>
          <w:top w:val="nil"/>
          <w:left w:val="nil"/>
          <w:bottom w:val="nil"/>
          <w:right w:val="nil"/>
          <w:between w:val="nil"/>
        </w:pBdr>
        <w:spacing w:line="360" w:lineRule="auto"/>
        <w:ind w:left="567" w:right="284" w:firstLine="0"/>
        <w:jc w:val="both"/>
        <w:rPr>
          <w:rFonts w:ascii="Georgia" w:eastAsia="Georgia" w:hAnsi="Georgia" w:cs="Georgia"/>
          <w:color w:val="262626" w:themeColor="text1" w:themeTint="D9"/>
          <w:sz w:val="22"/>
          <w:szCs w:val="22"/>
        </w:rPr>
      </w:pPr>
      <w:r w:rsidRPr="00F60631">
        <w:rPr>
          <w:rFonts w:ascii="Georgia" w:eastAsia="Georgia" w:hAnsi="Georgia" w:cs="Georgia"/>
          <w:i/>
          <w:color w:val="262626" w:themeColor="text1" w:themeTint="D9"/>
          <w:sz w:val="22"/>
          <w:szCs w:val="22"/>
        </w:rPr>
        <w:t>Valutazione del rischio</w:t>
      </w:r>
    </w:p>
    <w:p w:rsidR="00DF48D4" w:rsidRPr="00F60631" w:rsidRDefault="006F6ECF">
      <w:pPr>
        <w:pStyle w:val="normal"/>
        <w:numPr>
          <w:ilvl w:val="1"/>
          <w:numId w:val="13"/>
        </w:numPr>
        <w:pBdr>
          <w:top w:val="nil"/>
          <w:left w:val="nil"/>
          <w:bottom w:val="nil"/>
          <w:right w:val="nil"/>
          <w:between w:val="nil"/>
        </w:pBdr>
        <w:spacing w:line="360" w:lineRule="auto"/>
        <w:ind w:left="567" w:right="284" w:firstLine="0"/>
        <w:jc w:val="both"/>
        <w:rPr>
          <w:rFonts w:ascii="Georgia" w:eastAsia="Georgia" w:hAnsi="Georgia" w:cs="Georgia"/>
          <w:color w:val="262626" w:themeColor="text1" w:themeTint="D9"/>
          <w:sz w:val="22"/>
          <w:szCs w:val="22"/>
        </w:rPr>
      </w:pPr>
      <w:r w:rsidRPr="00F60631">
        <w:rPr>
          <w:rFonts w:ascii="Georgia" w:eastAsia="Georgia" w:hAnsi="Georgia" w:cs="Georgia"/>
          <w:i/>
          <w:color w:val="262626" w:themeColor="text1" w:themeTint="D9"/>
          <w:sz w:val="22"/>
          <w:szCs w:val="22"/>
        </w:rPr>
        <w:t>Trattamento del rischio</w:t>
      </w:r>
    </w:p>
    <w:p w:rsidR="00DF48D4" w:rsidRPr="00F60631" w:rsidRDefault="00DF48D4">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sz w:val="22"/>
          <w:szCs w:val="22"/>
        </w:rPr>
      </w:pPr>
    </w:p>
    <w:p w:rsidR="00DF48D4" w:rsidRPr="00F60631" w:rsidRDefault="006F6ECF">
      <w:pPr>
        <w:pStyle w:val="normal"/>
        <w:numPr>
          <w:ilvl w:val="0"/>
          <w:numId w:val="13"/>
        </w:numPr>
        <w:pBdr>
          <w:top w:val="nil"/>
          <w:left w:val="nil"/>
          <w:bottom w:val="nil"/>
          <w:right w:val="nil"/>
          <w:between w:val="nil"/>
        </w:pBdr>
        <w:spacing w:line="360" w:lineRule="auto"/>
        <w:ind w:left="567" w:right="284" w:firstLine="0"/>
        <w:jc w:val="both"/>
        <w:rPr>
          <w:rFonts w:ascii="Georgia" w:eastAsia="Georgia" w:hAnsi="Georgia" w:cs="Georgia"/>
          <w:color w:val="262626" w:themeColor="text1" w:themeTint="D9"/>
          <w:sz w:val="22"/>
          <w:szCs w:val="22"/>
        </w:rPr>
      </w:pPr>
      <w:r w:rsidRPr="00F60631">
        <w:rPr>
          <w:rFonts w:ascii="Georgia" w:eastAsia="Georgia" w:hAnsi="Georgia" w:cs="Georgia"/>
          <w:b/>
          <w:color w:val="262626" w:themeColor="text1" w:themeTint="D9"/>
          <w:sz w:val="22"/>
          <w:szCs w:val="22"/>
        </w:rPr>
        <w:t xml:space="preserve">FORMAZIONE IN TEMA </w:t>
      </w:r>
      <w:proofErr w:type="spellStart"/>
      <w:r w:rsidRPr="00F60631">
        <w:rPr>
          <w:rFonts w:ascii="Georgia" w:eastAsia="Georgia" w:hAnsi="Georgia" w:cs="Georgia"/>
          <w:b/>
          <w:color w:val="262626" w:themeColor="text1" w:themeTint="D9"/>
          <w:sz w:val="22"/>
          <w:szCs w:val="22"/>
        </w:rPr>
        <w:t>DI</w:t>
      </w:r>
      <w:proofErr w:type="spellEnd"/>
      <w:r w:rsidRPr="00F60631">
        <w:rPr>
          <w:rFonts w:ascii="Georgia" w:eastAsia="Georgia" w:hAnsi="Georgia" w:cs="Georgia"/>
          <w:b/>
          <w:color w:val="262626" w:themeColor="text1" w:themeTint="D9"/>
          <w:sz w:val="22"/>
          <w:szCs w:val="22"/>
        </w:rPr>
        <w:t xml:space="preserve"> ANTICORRUZIONE E SELEZIONE DEL PERSONALE DESTINATO AD OPERARE NELLE AREE PARTICOLARMENTE ESPOSTE A RISCHIO CORRUZIONE </w:t>
      </w:r>
    </w:p>
    <w:p w:rsidR="00DF48D4" w:rsidRPr="00F60631" w:rsidRDefault="006F6ECF">
      <w:pPr>
        <w:pStyle w:val="normal"/>
        <w:numPr>
          <w:ilvl w:val="1"/>
          <w:numId w:val="13"/>
        </w:numPr>
        <w:pBdr>
          <w:top w:val="nil"/>
          <w:left w:val="nil"/>
          <w:bottom w:val="nil"/>
          <w:right w:val="nil"/>
          <w:between w:val="nil"/>
        </w:pBdr>
        <w:spacing w:line="360" w:lineRule="auto"/>
        <w:ind w:left="567" w:right="284" w:firstLine="0"/>
        <w:jc w:val="both"/>
        <w:rPr>
          <w:rFonts w:ascii="Georgia" w:eastAsia="Georgia" w:hAnsi="Georgia" w:cs="Georgia"/>
          <w:color w:val="262626" w:themeColor="text1" w:themeTint="D9"/>
          <w:sz w:val="22"/>
          <w:szCs w:val="22"/>
        </w:rPr>
      </w:pPr>
      <w:r w:rsidRPr="00F60631">
        <w:rPr>
          <w:rFonts w:ascii="Georgia" w:eastAsia="Georgia" w:hAnsi="Georgia" w:cs="Georgia"/>
          <w:i/>
          <w:color w:val="262626" w:themeColor="text1" w:themeTint="D9"/>
          <w:sz w:val="22"/>
          <w:szCs w:val="22"/>
        </w:rPr>
        <w:t>Formazione generale</w:t>
      </w:r>
    </w:p>
    <w:p w:rsidR="00DF48D4" w:rsidRPr="00F60631" w:rsidRDefault="006F6ECF">
      <w:pPr>
        <w:pStyle w:val="normal"/>
        <w:numPr>
          <w:ilvl w:val="1"/>
          <w:numId w:val="13"/>
        </w:numPr>
        <w:pBdr>
          <w:top w:val="nil"/>
          <w:left w:val="nil"/>
          <w:bottom w:val="nil"/>
          <w:right w:val="nil"/>
          <w:between w:val="nil"/>
        </w:pBdr>
        <w:spacing w:line="360" w:lineRule="auto"/>
        <w:ind w:left="567" w:right="284" w:firstLine="0"/>
        <w:jc w:val="both"/>
        <w:rPr>
          <w:rFonts w:ascii="Georgia" w:eastAsia="Georgia" w:hAnsi="Georgia" w:cs="Georgia"/>
          <w:color w:val="262626" w:themeColor="text1" w:themeTint="D9"/>
          <w:sz w:val="22"/>
          <w:szCs w:val="22"/>
        </w:rPr>
      </w:pPr>
      <w:r w:rsidRPr="00F60631">
        <w:rPr>
          <w:rFonts w:ascii="Georgia" w:eastAsia="Georgia" w:hAnsi="Georgia" w:cs="Georgia"/>
          <w:i/>
          <w:color w:val="262626" w:themeColor="text1" w:themeTint="D9"/>
          <w:sz w:val="22"/>
          <w:szCs w:val="22"/>
        </w:rPr>
        <w:t>Formazione specifica</w:t>
      </w:r>
    </w:p>
    <w:p w:rsidR="00DF48D4" w:rsidRPr="00F60631" w:rsidRDefault="006F6ECF">
      <w:pPr>
        <w:pStyle w:val="normal"/>
        <w:numPr>
          <w:ilvl w:val="1"/>
          <w:numId w:val="13"/>
        </w:numPr>
        <w:pBdr>
          <w:top w:val="nil"/>
          <w:left w:val="nil"/>
          <w:bottom w:val="nil"/>
          <w:right w:val="nil"/>
          <w:between w:val="nil"/>
        </w:pBdr>
        <w:spacing w:line="360" w:lineRule="auto"/>
        <w:ind w:left="567" w:right="284" w:firstLine="0"/>
        <w:jc w:val="both"/>
        <w:rPr>
          <w:rFonts w:ascii="Georgia" w:eastAsia="Georgia" w:hAnsi="Georgia" w:cs="Georgia"/>
          <w:color w:val="262626" w:themeColor="text1" w:themeTint="D9"/>
          <w:sz w:val="22"/>
          <w:szCs w:val="22"/>
        </w:rPr>
      </w:pPr>
      <w:r w:rsidRPr="00F60631">
        <w:rPr>
          <w:rFonts w:ascii="Georgia" w:eastAsia="Georgia" w:hAnsi="Georgia" w:cs="Georgia"/>
          <w:i/>
          <w:color w:val="262626" w:themeColor="text1" w:themeTint="D9"/>
          <w:sz w:val="22"/>
          <w:szCs w:val="22"/>
        </w:rPr>
        <w:t>Selezione del personale destinato ad operare nelle aree particolarmente esposte a rischio corruzione</w:t>
      </w:r>
    </w:p>
    <w:p w:rsidR="00DF48D4" w:rsidRPr="00F60631" w:rsidRDefault="00DF48D4">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sz w:val="22"/>
          <w:szCs w:val="22"/>
        </w:rPr>
      </w:pPr>
    </w:p>
    <w:p w:rsidR="00DF48D4" w:rsidRPr="00F60631" w:rsidRDefault="006F6ECF">
      <w:pPr>
        <w:pStyle w:val="normal"/>
        <w:numPr>
          <w:ilvl w:val="0"/>
          <w:numId w:val="13"/>
        </w:numPr>
        <w:pBdr>
          <w:top w:val="nil"/>
          <w:left w:val="nil"/>
          <w:bottom w:val="nil"/>
          <w:right w:val="nil"/>
          <w:between w:val="nil"/>
        </w:pBdr>
        <w:spacing w:line="360" w:lineRule="auto"/>
        <w:ind w:left="567" w:right="284" w:firstLine="0"/>
        <w:jc w:val="both"/>
        <w:rPr>
          <w:rFonts w:ascii="Georgia" w:eastAsia="Georgia" w:hAnsi="Georgia" w:cs="Georgia"/>
          <w:color w:val="262626" w:themeColor="text1" w:themeTint="D9"/>
          <w:sz w:val="22"/>
          <w:szCs w:val="22"/>
        </w:rPr>
      </w:pPr>
      <w:r w:rsidRPr="00F60631">
        <w:rPr>
          <w:rFonts w:ascii="Georgia" w:eastAsia="Georgia" w:hAnsi="Georgia" w:cs="Georgia"/>
          <w:b/>
          <w:color w:val="262626" w:themeColor="text1" w:themeTint="D9"/>
          <w:sz w:val="22"/>
          <w:szCs w:val="22"/>
        </w:rPr>
        <w:t xml:space="preserve">LA DISCIPLINA COMPORTAMENTALE </w:t>
      </w:r>
    </w:p>
    <w:p w:rsidR="00DF48D4" w:rsidRPr="00F60631" w:rsidRDefault="006F6ECF">
      <w:pPr>
        <w:pStyle w:val="normal"/>
        <w:numPr>
          <w:ilvl w:val="1"/>
          <w:numId w:val="13"/>
        </w:numPr>
        <w:pBdr>
          <w:top w:val="nil"/>
          <w:left w:val="nil"/>
          <w:bottom w:val="nil"/>
          <w:right w:val="nil"/>
          <w:between w:val="nil"/>
        </w:pBdr>
        <w:spacing w:line="360" w:lineRule="auto"/>
        <w:ind w:left="567" w:right="284" w:firstLine="0"/>
        <w:jc w:val="both"/>
        <w:rPr>
          <w:rFonts w:ascii="Georgia" w:eastAsia="Georgia" w:hAnsi="Georgia" w:cs="Georgia"/>
          <w:color w:val="262626" w:themeColor="text1" w:themeTint="D9"/>
          <w:sz w:val="22"/>
          <w:szCs w:val="22"/>
        </w:rPr>
      </w:pPr>
      <w:r w:rsidRPr="00F60631">
        <w:rPr>
          <w:rFonts w:ascii="Georgia" w:eastAsia="Georgia" w:hAnsi="Georgia" w:cs="Georgia"/>
          <w:i/>
          <w:color w:val="262626" w:themeColor="text1" w:themeTint="D9"/>
          <w:sz w:val="22"/>
          <w:szCs w:val="22"/>
        </w:rPr>
        <w:t xml:space="preserve">Codice di Comportamento </w:t>
      </w:r>
    </w:p>
    <w:p w:rsidR="00DF48D4" w:rsidRPr="00F60631" w:rsidRDefault="006F6ECF">
      <w:pPr>
        <w:pStyle w:val="normal"/>
        <w:numPr>
          <w:ilvl w:val="1"/>
          <w:numId w:val="13"/>
        </w:numPr>
        <w:pBdr>
          <w:top w:val="nil"/>
          <w:left w:val="nil"/>
          <w:bottom w:val="nil"/>
          <w:right w:val="nil"/>
          <w:between w:val="nil"/>
        </w:pBdr>
        <w:spacing w:line="360" w:lineRule="auto"/>
        <w:ind w:left="567" w:right="284" w:firstLine="0"/>
        <w:jc w:val="both"/>
        <w:rPr>
          <w:rFonts w:ascii="Georgia" w:eastAsia="Georgia" w:hAnsi="Georgia" w:cs="Georgia"/>
          <w:color w:val="262626" w:themeColor="text1" w:themeTint="D9"/>
          <w:sz w:val="22"/>
          <w:szCs w:val="22"/>
        </w:rPr>
      </w:pPr>
      <w:r w:rsidRPr="00F60631">
        <w:rPr>
          <w:rFonts w:ascii="Georgia" w:eastAsia="Georgia" w:hAnsi="Georgia" w:cs="Georgia"/>
          <w:i/>
          <w:color w:val="262626" w:themeColor="text1" w:themeTint="D9"/>
          <w:sz w:val="22"/>
          <w:szCs w:val="22"/>
        </w:rPr>
        <w:t xml:space="preserve">Codice etico </w:t>
      </w:r>
    </w:p>
    <w:p w:rsidR="00DF48D4" w:rsidRPr="00F60631" w:rsidRDefault="006F6ECF">
      <w:pPr>
        <w:pStyle w:val="normal"/>
        <w:numPr>
          <w:ilvl w:val="1"/>
          <w:numId w:val="13"/>
        </w:numPr>
        <w:pBdr>
          <w:top w:val="nil"/>
          <w:left w:val="nil"/>
          <w:bottom w:val="nil"/>
          <w:right w:val="nil"/>
          <w:between w:val="nil"/>
        </w:pBdr>
        <w:spacing w:line="360" w:lineRule="auto"/>
        <w:ind w:left="567" w:right="284" w:firstLine="0"/>
        <w:jc w:val="both"/>
        <w:rPr>
          <w:rFonts w:ascii="Georgia" w:eastAsia="Georgia" w:hAnsi="Georgia" w:cs="Georgia"/>
          <w:color w:val="262626" w:themeColor="text1" w:themeTint="D9"/>
          <w:sz w:val="22"/>
          <w:szCs w:val="22"/>
        </w:rPr>
      </w:pPr>
      <w:r w:rsidRPr="00F60631">
        <w:rPr>
          <w:rFonts w:ascii="Georgia" w:eastAsia="Georgia" w:hAnsi="Georgia" w:cs="Georgia"/>
          <w:i/>
          <w:color w:val="262626" w:themeColor="text1" w:themeTint="D9"/>
          <w:sz w:val="22"/>
          <w:szCs w:val="22"/>
        </w:rPr>
        <w:t xml:space="preserve">Il </w:t>
      </w:r>
      <w:proofErr w:type="spellStart"/>
      <w:r w:rsidRPr="00F60631">
        <w:rPr>
          <w:rFonts w:ascii="Georgia" w:eastAsia="Georgia" w:hAnsi="Georgia" w:cs="Georgia"/>
          <w:i/>
          <w:color w:val="262626" w:themeColor="text1" w:themeTint="D9"/>
          <w:sz w:val="22"/>
          <w:szCs w:val="22"/>
        </w:rPr>
        <w:t>Whistleblowing</w:t>
      </w:r>
      <w:proofErr w:type="spellEnd"/>
      <w:r w:rsidRPr="00F60631">
        <w:rPr>
          <w:rFonts w:ascii="Georgia" w:eastAsia="Georgia" w:hAnsi="Georgia" w:cs="Georgia"/>
          <w:i/>
          <w:color w:val="262626" w:themeColor="text1" w:themeTint="D9"/>
          <w:sz w:val="22"/>
          <w:szCs w:val="22"/>
        </w:rPr>
        <w:t xml:space="preserve"> </w:t>
      </w:r>
    </w:p>
    <w:p w:rsidR="00DF48D4" w:rsidRPr="00F60631" w:rsidRDefault="006F6ECF">
      <w:pPr>
        <w:pStyle w:val="normal"/>
        <w:numPr>
          <w:ilvl w:val="1"/>
          <w:numId w:val="13"/>
        </w:numPr>
        <w:pBdr>
          <w:top w:val="nil"/>
          <w:left w:val="nil"/>
          <w:bottom w:val="nil"/>
          <w:right w:val="nil"/>
          <w:between w:val="nil"/>
        </w:pBdr>
        <w:spacing w:line="360" w:lineRule="auto"/>
        <w:ind w:left="567" w:right="284" w:firstLine="0"/>
        <w:jc w:val="both"/>
        <w:rPr>
          <w:rFonts w:ascii="Georgia" w:eastAsia="Georgia" w:hAnsi="Georgia" w:cs="Georgia"/>
          <w:i/>
          <w:color w:val="262626" w:themeColor="text1" w:themeTint="D9"/>
          <w:sz w:val="22"/>
          <w:szCs w:val="22"/>
        </w:rPr>
      </w:pPr>
      <w:r w:rsidRPr="00F60631">
        <w:rPr>
          <w:rFonts w:ascii="Georgia" w:eastAsia="Georgia" w:hAnsi="Georgia" w:cs="Georgia"/>
          <w:i/>
          <w:color w:val="262626" w:themeColor="text1" w:themeTint="D9"/>
          <w:sz w:val="22"/>
          <w:szCs w:val="22"/>
        </w:rPr>
        <w:lastRenderedPageBreak/>
        <w:t xml:space="preserve">Data </w:t>
      </w:r>
      <w:proofErr w:type="spellStart"/>
      <w:r w:rsidRPr="00F60631">
        <w:rPr>
          <w:rFonts w:ascii="Georgia" w:eastAsia="Georgia" w:hAnsi="Georgia" w:cs="Georgia"/>
          <w:i/>
          <w:color w:val="262626" w:themeColor="text1" w:themeTint="D9"/>
          <w:sz w:val="22"/>
          <w:szCs w:val="22"/>
        </w:rPr>
        <w:t>Protection</w:t>
      </w:r>
      <w:proofErr w:type="spellEnd"/>
      <w:r w:rsidRPr="00F60631">
        <w:rPr>
          <w:rFonts w:ascii="Georgia" w:eastAsia="Georgia" w:hAnsi="Georgia" w:cs="Georgia"/>
          <w:i/>
          <w:color w:val="262626" w:themeColor="text1" w:themeTint="D9"/>
          <w:sz w:val="22"/>
          <w:szCs w:val="22"/>
        </w:rPr>
        <w:t xml:space="preserve"> </w:t>
      </w:r>
      <w:proofErr w:type="spellStart"/>
      <w:r w:rsidRPr="00F60631">
        <w:rPr>
          <w:rFonts w:ascii="Georgia" w:eastAsia="Georgia" w:hAnsi="Georgia" w:cs="Georgia"/>
          <w:i/>
          <w:color w:val="262626" w:themeColor="text1" w:themeTint="D9"/>
          <w:sz w:val="22"/>
          <w:szCs w:val="22"/>
        </w:rPr>
        <w:t>Officer</w:t>
      </w:r>
      <w:proofErr w:type="spellEnd"/>
    </w:p>
    <w:p w:rsidR="00DF48D4" w:rsidRPr="00F60631" w:rsidRDefault="00DF48D4">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sz w:val="22"/>
          <w:szCs w:val="22"/>
        </w:rPr>
      </w:pPr>
    </w:p>
    <w:p w:rsidR="00DF48D4" w:rsidRPr="00F60631" w:rsidRDefault="006F6ECF">
      <w:pPr>
        <w:pStyle w:val="normal"/>
        <w:numPr>
          <w:ilvl w:val="0"/>
          <w:numId w:val="13"/>
        </w:numPr>
        <w:pBdr>
          <w:top w:val="nil"/>
          <w:left w:val="nil"/>
          <w:bottom w:val="nil"/>
          <w:right w:val="nil"/>
          <w:between w:val="nil"/>
        </w:pBdr>
        <w:spacing w:line="360" w:lineRule="auto"/>
        <w:ind w:left="567" w:right="284" w:firstLine="0"/>
        <w:jc w:val="both"/>
        <w:rPr>
          <w:rFonts w:ascii="Georgia" w:eastAsia="Georgia" w:hAnsi="Georgia" w:cs="Georgia"/>
          <w:color w:val="262626" w:themeColor="text1" w:themeTint="D9"/>
          <w:sz w:val="22"/>
          <w:szCs w:val="22"/>
        </w:rPr>
      </w:pPr>
      <w:r w:rsidRPr="00F60631">
        <w:rPr>
          <w:rFonts w:ascii="Georgia" w:eastAsia="Georgia" w:hAnsi="Georgia" w:cs="Georgia"/>
          <w:b/>
          <w:color w:val="262626" w:themeColor="text1" w:themeTint="D9"/>
          <w:sz w:val="22"/>
          <w:szCs w:val="22"/>
        </w:rPr>
        <w:t>ALTRE INIZIATIVE</w:t>
      </w:r>
    </w:p>
    <w:p w:rsidR="00DF48D4" w:rsidRPr="00F60631" w:rsidRDefault="006F6ECF">
      <w:pPr>
        <w:pStyle w:val="normal"/>
        <w:numPr>
          <w:ilvl w:val="1"/>
          <w:numId w:val="13"/>
        </w:numPr>
        <w:pBdr>
          <w:top w:val="nil"/>
          <w:left w:val="nil"/>
          <w:bottom w:val="nil"/>
          <w:right w:val="nil"/>
          <w:between w:val="nil"/>
        </w:pBdr>
        <w:spacing w:line="360" w:lineRule="auto"/>
        <w:ind w:left="567" w:right="284" w:firstLine="0"/>
        <w:jc w:val="both"/>
        <w:rPr>
          <w:rFonts w:ascii="Georgia" w:eastAsia="Georgia" w:hAnsi="Georgia" w:cs="Georgia"/>
          <w:color w:val="262626" w:themeColor="text1" w:themeTint="D9"/>
          <w:sz w:val="22"/>
          <w:szCs w:val="22"/>
        </w:rPr>
      </w:pPr>
      <w:r w:rsidRPr="00F60631">
        <w:rPr>
          <w:rFonts w:ascii="Georgia" w:eastAsia="Georgia" w:hAnsi="Georgia" w:cs="Georgia"/>
          <w:i/>
          <w:color w:val="262626" w:themeColor="text1" w:themeTint="D9"/>
          <w:sz w:val="22"/>
          <w:szCs w:val="22"/>
        </w:rPr>
        <w:t>Conflitti di interesse</w:t>
      </w:r>
    </w:p>
    <w:p w:rsidR="00DF48D4" w:rsidRPr="00F60631" w:rsidRDefault="006F6ECF">
      <w:pPr>
        <w:pStyle w:val="normal"/>
        <w:numPr>
          <w:ilvl w:val="1"/>
          <w:numId w:val="13"/>
        </w:numPr>
        <w:pBdr>
          <w:top w:val="nil"/>
          <w:left w:val="nil"/>
          <w:bottom w:val="nil"/>
          <w:right w:val="nil"/>
          <w:between w:val="nil"/>
        </w:pBdr>
        <w:spacing w:line="360" w:lineRule="auto"/>
        <w:ind w:left="567" w:right="284" w:firstLine="0"/>
        <w:jc w:val="both"/>
        <w:rPr>
          <w:rFonts w:ascii="Georgia" w:eastAsia="Georgia" w:hAnsi="Georgia" w:cs="Georgia"/>
          <w:color w:val="262626" w:themeColor="text1" w:themeTint="D9"/>
          <w:sz w:val="22"/>
          <w:szCs w:val="22"/>
        </w:rPr>
      </w:pPr>
      <w:r w:rsidRPr="00F60631">
        <w:rPr>
          <w:rFonts w:ascii="Georgia" w:eastAsia="Georgia" w:hAnsi="Georgia" w:cs="Georgia"/>
          <w:i/>
          <w:color w:val="262626" w:themeColor="text1" w:themeTint="D9"/>
          <w:sz w:val="22"/>
          <w:szCs w:val="22"/>
        </w:rPr>
        <w:t xml:space="preserve">Rotazione del personale </w:t>
      </w:r>
    </w:p>
    <w:p w:rsidR="00DF48D4" w:rsidRPr="00F60631" w:rsidRDefault="006F6ECF">
      <w:pPr>
        <w:pStyle w:val="normal"/>
        <w:numPr>
          <w:ilvl w:val="1"/>
          <w:numId w:val="13"/>
        </w:numPr>
        <w:pBdr>
          <w:top w:val="nil"/>
          <w:left w:val="nil"/>
          <w:bottom w:val="nil"/>
          <w:right w:val="nil"/>
          <w:between w:val="nil"/>
        </w:pBdr>
        <w:spacing w:line="360" w:lineRule="auto"/>
        <w:ind w:left="567" w:right="284" w:firstLine="0"/>
        <w:jc w:val="both"/>
        <w:rPr>
          <w:rFonts w:ascii="Georgia" w:eastAsia="Georgia" w:hAnsi="Georgia" w:cs="Georgia"/>
          <w:color w:val="262626" w:themeColor="text1" w:themeTint="D9"/>
          <w:sz w:val="22"/>
          <w:szCs w:val="22"/>
        </w:rPr>
      </w:pPr>
      <w:r w:rsidRPr="00F60631">
        <w:rPr>
          <w:rFonts w:ascii="Georgia" w:eastAsia="Georgia" w:hAnsi="Georgia" w:cs="Georgia"/>
          <w:i/>
          <w:color w:val="262626" w:themeColor="text1" w:themeTint="D9"/>
          <w:sz w:val="22"/>
          <w:szCs w:val="22"/>
        </w:rPr>
        <w:t xml:space="preserve">Prevenzione del fenomeno della corruzione nell’attività successiva alla cessazione del rapporto di lavoro - </w:t>
      </w:r>
      <w:proofErr w:type="spellStart"/>
      <w:r w:rsidRPr="00F60631">
        <w:rPr>
          <w:rFonts w:ascii="Georgia" w:eastAsia="Georgia" w:hAnsi="Georgia" w:cs="Georgia"/>
          <w:i/>
          <w:color w:val="262626" w:themeColor="text1" w:themeTint="D9"/>
          <w:sz w:val="22"/>
          <w:szCs w:val="22"/>
        </w:rPr>
        <w:t>Pantouflage</w:t>
      </w:r>
      <w:proofErr w:type="spellEnd"/>
    </w:p>
    <w:p w:rsidR="00DF48D4" w:rsidRPr="00F60631" w:rsidRDefault="006F6ECF">
      <w:pPr>
        <w:pStyle w:val="normal"/>
        <w:numPr>
          <w:ilvl w:val="1"/>
          <w:numId w:val="13"/>
        </w:numPr>
        <w:pBdr>
          <w:top w:val="nil"/>
          <w:left w:val="nil"/>
          <w:bottom w:val="nil"/>
          <w:right w:val="nil"/>
          <w:between w:val="nil"/>
        </w:pBdr>
        <w:spacing w:line="360" w:lineRule="auto"/>
        <w:ind w:left="567" w:right="284" w:firstLine="0"/>
        <w:jc w:val="both"/>
        <w:rPr>
          <w:rFonts w:ascii="Georgia" w:eastAsia="Georgia" w:hAnsi="Georgia" w:cs="Georgia"/>
          <w:color w:val="262626" w:themeColor="text1" w:themeTint="D9"/>
          <w:sz w:val="22"/>
          <w:szCs w:val="22"/>
        </w:rPr>
      </w:pPr>
      <w:r w:rsidRPr="00F60631">
        <w:rPr>
          <w:rFonts w:ascii="Georgia" w:eastAsia="Georgia" w:hAnsi="Georgia" w:cs="Georgia"/>
          <w:i/>
          <w:color w:val="262626" w:themeColor="text1" w:themeTint="D9"/>
          <w:sz w:val="22"/>
          <w:szCs w:val="22"/>
        </w:rPr>
        <w:t>Prevenzione del fenomeno della corruzione nelle procedure di approvvigionamento</w:t>
      </w:r>
    </w:p>
    <w:p w:rsidR="00DF48D4" w:rsidRPr="00F60631" w:rsidRDefault="006F6ECF">
      <w:pPr>
        <w:pStyle w:val="normal"/>
        <w:numPr>
          <w:ilvl w:val="1"/>
          <w:numId w:val="13"/>
        </w:numPr>
        <w:pBdr>
          <w:top w:val="nil"/>
          <w:left w:val="nil"/>
          <w:bottom w:val="nil"/>
          <w:right w:val="nil"/>
          <w:between w:val="nil"/>
        </w:pBdr>
        <w:spacing w:line="360" w:lineRule="auto"/>
        <w:ind w:left="567" w:right="284" w:firstLine="0"/>
        <w:jc w:val="both"/>
        <w:rPr>
          <w:rFonts w:ascii="Georgia" w:eastAsia="Georgia" w:hAnsi="Georgia" w:cs="Georgia"/>
          <w:color w:val="262626" w:themeColor="text1" w:themeTint="D9"/>
          <w:sz w:val="22"/>
          <w:szCs w:val="22"/>
        </w:rPr>
      </w:pPr>
      <w:r w:rsidRPr="00F60631">
        <w:rPr>
          <w:rFonts w:ascii="Georgia" w:eastAsia="Georgia" w:hAnsi="Georgia" w:cs="Georgia"/>
          <w:i/>
          <w:color w:val="262626" w:themeColor="text1" w:themeTint="D9"/>
          <w:sz w:val="22"/>
          <w:szCs w:val="22"/>
        </w:rPr>
        <w:t>Prevenzione del fenomeno della corruzione nella gestione del patrimonio</w:t>
      </w:r>
    </w:p>
    <w:p w:rsidR="00DF48D4" w:rsidRPr="00F60631" w:rsidRDefault="006F6ECF">
      <w:pPr>
        <w:pStyle w:val="normal"/>
        <w:numPr>
          <w:ilvl w:val="1"/>
          <w:numId w:val="13"/>
        </w:numPr>
        <w:pBdr>
          <w:top w:val="nil"/>
          <w:left w:val="nil"/>
          <w:bottom w:val="nil"/>
          <w:right w:val="nil"/>
          <w:between w:val="nil"/>
        </w:pBdr>
        <w:spacing w:line="360" w:lineRule="auto"/>
        <w:ind w:left="567" w:right="284" w:firstLine="0"/>
        <w:jc w:val="both"/>
        <w:rPr>
          <w:rFonts w:ascii="Georgia" w:eastAsia="Georgia" w:hAnsi="Georgia" w:cs="Georgia"/>
          <w:color w:val="262626" w:themeColor="text1" w:themeTint="D9"/>
          <w:sz w:val="22"/>
          <w:szCs w:val="22"/>
        </w:rPr>
      </w:pPr>
      <w:r w:rsidRPr="00F60631">
        <w:rPr>
          <w:rFonts w:ascii="Georgia" w:eastAsia="Georgia" w:hAnsi="Georgia" w:cs="Georgia"/>
          <w:i/>
          <w:color w:val="262626" w:themeColor="text1" w:themeTint="D9"/>
          <w:sz w:val="22"/>
          <w:szCs w:val="22"/>
        </w:rPr>
        <w:t>Prevenzione del fenomeno della corruzione nella gestione delle entrate e delle spese</w:t>
      </w:r>
    </w:p>
    <w:p w:rsidR="00DF48D4" w:rsidRPr="00F60631" w:rsidRDefault="006F6ECF">
      <w:pPr>
        <w:pStyle w:val="normal"/>
        <w:numPr>
          <w:ilvl w:val="1"/>
          <w:numId w:val="13"/>
        </w:numPr>
        <w:pBdr>
          <w:top w:val="nil"/>
          <w:left w:val="nil"/>
          <w:bottom w:val="nil"/>
          <w:right w:val="nil"/>
          <w:between w:val="nil"/>
        </w:pBdr>
        <w:spacing w:line="360" w:lineRule="auto"/>
        <w:ind w:left="567" w:right="284" w:firstLine="0"/>
        <w:jc w:val="both"/>
        <w:rPr>
          <w:rFonts w:ascii="Georgia" w:eastAsia="Georgia" w:hAnsi="Georgia" w:cs="Georgia"/>
          <w:color w:val="262626" w:themeColor="text1" w:themeTint="D9"/>
          <w:sz w:val="22"/>
          <w:szCs w:val="22"/>
        </w:rPr>
      </w:pPr>
      <w:r w:rsidRPr="00F60631">
        <w:rPr>
          <w:rFonts w:ascii="Georgia" w:eastAsia="Georgia" w:hAnsi="Georgia" w:cs="Georgia"/>
          <w:i/>
          <w:color w:val="262626" w:themeColor="text1" w:themeTint="D9"/>
          <w:sz w:val="22"/>
          <w:szCs w:val="22"/>
        </w:rPr>
        <w:t>Prevenzione del fenomeno della corruzione nella formazione di commissioni</w:t>
      </w:r>
    </w:p>
    <w:p w:rsidR="00DF48D4" w:rsidRPr="00F60631" w:rsidRDefault="006F6ECF">
      <w:pPr>
        <w:pStyle w:val="normal"/>
        <w:numPr>
          <w:ilvl w:val="1"/>
          <w:numId w:val="13"/>
        </w:numPr>
        <w:pBdr>
          <w:top w:val="nil"/>
          <w:left w:val="nil"/>
          <w:bottom w:val="nil"/>
          <w:right w:val="nil"/>
          <w:between w:val="nil"/>
        </w:pBdr>
        <w:spacing w:line="360" w:lineRule="auto"/>
        <w:ind w:left="567" w:right="284" w:firstLine="0"/>
        <w:jc w:val="both"/>
        <w:rPr>
          <w:rFonts w:ascii="Georgia" w:eastAsia="Georgia" w:hAnsi="Georgia" w:cs="Georgia"/>
          <w:color w:val="262626" w:themeColor="text1" w:themeTint="D9"/>
          <w:sz w:val="22"/>
          <w:szCs w:val="22"/>
        </w:rPr>
      </w:pPr>
      <w:r w:rsidRPr="00F60631">
        <w:rPr>
          <w:rFonts w:ascii="Georgia" w:eastAsia="Georgia" w:hAnsi="Georgia" w:cs="Georgia"/>
          <w:i/>
          <w:color w:val="262626" w:themeColor="text1" w:themeTint="D9"/>
          <w:sz w:val="22"/>
          <w:szCs w:val="22"/>
        </w:rPr>
        <w:t xml:space="preserve">Prevenzione del fenomeno della corruzione nell’attribuzione degli incarichi con riferimento alla presenza di cause di </w:t>
      </w:r>
      <w:proofErr w:type="spellStart"/>
      <w:r w:rsidRPr="00F60631">
        <w:rPr>
          <w:rFonts w:ascii="Georgia" w:eastAsia="Georgia" w:hAnsi="Georgia" w:cs="Georgia"/>
          <w:i/>
          <w:color w:val="262626" w:themeColor="text1" w:themeTint="D9"/>
          <w:sz w:val="22"/>
          <w:szCs w:val="22"/>
        </w:rPr>
        <w:t>inconferibilità</w:t>
      </w:r>
      <w:proofErr w:type="spellEnd"/>
      <w:r w:rsidRPr="00F60631">
        <w:rPr>
          <w:rFonts w:ascii="Georgia" w:eastAsia="Georgia" w:hAnsi="Georgia" w:cs="Georgia"/>
          <w:i/>
          <w:color w:val="262626" w:themeColor="text1" w:themeTint="D9"/>
          <w:sz w:val="22"/>
          <w:szCs w:val="22"/>
        </w:rPr>
        <w:t xml:space="preserve"> e incompatibilità</w:t>
      </w:r>
    </w:p>
    <w:p w:rsidR="00DF48D4" w:rsidRPr="00F60631" w:rsidRDefault="006F6ECF">
      <w:pPr>
        <w:pStyle w:val="normal"/>
        <w:numPr>
          <w:ilvl w:val="1"/>
          <w:numId w:val="13"/>
        </w:numPr>
        <w:pBdr>
          <w:top w:val="nil"/>
          <w:left w:val="nil"/>
          <w:bottom w:val="nil"/>
          <w:right w:val="nil"/>
          <w:between w:val="nil"/>
        </w:pBdr>
        <w:spacing w:line="360" w:lineRule="auto"/>
        <w:ind w:left="567" w:right="284" w:firstLine="0"/>
        <w:jc w:val="both"/>
        <w:rPr>
          <w:rFonts w:ascii="Georgia" w:eastAsia="Georgia" w:hAnsi="Georgia" w:cs="Georgia"/>
          <w:color w:val="262626" w:themeColor="text1" w:themeTint="D9"/>
          <w:sz w:val="22"/>
          <w:szCs w:val="22"/>
        </w:rPr>
      </w:pPr>
      <w:r w:rsidRPr="00F60631">
        <w:rPr>
          <w:rFonts w:ascii="Georgia" w:eastAsia="Georgia" w:hAnsi="Georgia" w:cs="Georgia"/>
          <w:i/>
          <w:color w:val="262626" w:themeColor="text1" w:themeTint="D9"/>
          <w:sz w:val="22"/>
          <w:szCs w:val="22"/>
        </w:rPr>
        <w:t>Prevenzione del fenomeno della corruzione nell’esercizio di incarichi conferiti da altra Amministrazione</w:t>
      </w:r>
    </w:p>
    <w:p w:rsidR="00DF48D4" w:rsidRPr="00F60631" w:rsidRDefault="006F6ECF">
      <w:pPr>
        <w:pStyle w:val="normal"/>
        <w:numPr>
          <w:ilvl w:val="1"/>
          <w:numId w:val="13"/>
        </w:numPr>
        <w:pBdr>
          <w:top w:val="nil"/>
          <w:left w:val="nil"/>
          <w:bottom w:val="nil"/>
          <w:right w:val="nil"/>
          <w:between w:val="nil"/>
        </w:pBdr>
        <w:spacing w:line="360" w:lineRule="auto"/>
        <w:ind w:left="567" w:right="284" w:firstLine="0"/>
        <w:jc w:val="both"/>
        <w:rPr>
          <w:rFonts w:ascii="Georgia" w:eastAsia="Georgia" w:hAnsi="Georgia" w:cs="Georgia"/>
          <w:color w:val="262626" w:themeColor="text1" w:themeTint="D9"/>
          <w:sz w:val="22"/>
          <w:szCs w:val="22"/>
        </w:rPr>
      </w:pPr>
      <w:r w:rsidRPr="00F60631">
        <w:rPr>
          <w:rFonts w:ascii="Georgia" w:eastAsia="Georgia" w:hAnsi="Georgia" w:cs="Georgia"/>
          <w:i/>
          <w:color w:val="262626" w:themeColor="text1" w:themeTint="D9"/>
          <w:sz w:val="22"/>
          <w:szCs w:val="22"/>
        </w:rPr>
        <w:t>Prevenzione del fenomeno della corruzione nei rapporti con società di diritto privato in controllo pubblico, enti pubblici economici, altre società ed enti di diritto privato partecipati</w:t>
      </w:r>
    </w:p>
    <w:p w:rsidR="00DF48D4" w:rsidRPr="00F60631" w:rsidRDefault="006F6ECF">
      <w:pPr>
        <w:pStyle w:val="normal"/>
        <w:numPr>
          <w:ilvl w:val="1"/>
          <w:numId w:val="13"/>
        </w:numPr>
        <w:pBdr>
          <w:top w:val="nil"/>
          <w:left w:val="nil"/>
          <w:bottom w:val="nil"/>
          <w:right w:val="nil"/>
          <w:between w:val="nil"/>
        </w:pBdr>
        <w:spacing w:line="360" w:lineRule="auto"/>
        <w:ind w:left="567" w:right="284" w:firstLine="0"/>
        <w:jc w:val="both"/>
        <w:rPr>
          <w:rFonts w:ascii="Georgia" w:eastAsia="Georgia" w:hAnsi="Georgia" w:cs="Georgia"/>
          <w:color w:val="262626" w:themeColor="text1" w:themeTint="D9"/>
          <w:sz w:val="22"/>
          <w:szCs w:val="22"/>
        </w:rPr>
      </w:pPr>
      <w:r w:rsidRPr="00F60631">
        <w:rPr>
          <w:rFonts w:ascii="Georgia" w:eastAsia="Georgia" w:hAnsi="Georgia" w:cs="Georgia"/>
          <w:i/>
          <w:color w:val="262626" w:themeColor="text1" w:themeTint="D9"/>
          <w:sz w:val="22"/>
          <w:szCs w:val="22"/>
        </w:rPr>
        <w:t>Patti d’Integrità</w:t>
      </w:r>
    </w:p>
    <w:p w:rsidR="00DF48D4" w:rsidRPr="00F60631" w:rsidRDefault="006F6ECF">
      <w:pPr>
        <w:pStyle w:val="normal"/>
        <w:numPr>
          <w:ilvl w:val="1"/>
          <w:numId w:val="13"/>
        </w:numPr>
        <w:pBdr>
          <w:top w:val="nil"/>
          <w:left w:val="nil"/>
          <w:bottom w:val="nil"/>
          <w:right w:val="nil"/>
          <w:between w:val="nil"/>
        </w:pBdr>
        <w:spacing w:line="360" w:lineRule="auto"/>
        <w:ind w:left="567" w:right="284" w:firstLine="0"/>
        <w:jc w:val="both"/>
        <w:rPr>
          <w:rFonts w:ascii="Georgia" w:eastAsia="Georgia" w:hAnsi="Georgia" w:cs="Georgia"/>
          <w:color w:val="262626" w:themeColor="text1" w:themeTint="D9"/>
          <w:sz w:val="22"/>
          <w:szCs w:val="22"/>
        </w:rPr>
      </w:pPr>
      <w:r w:rsidRPr="00F60631">
        <w:rPr>
          <w:rFonts w:ascii="Georgia" w:eastAsia="Georgia" w:hAnsi="Georgia" w:cs="Georgia"/>
          <w:i/>
          <w:color w:val="262626" w:themeColor="text1" w:themeTint="D9"/>
          <w:sz w:val="22"/>
          <w:szCs w:val="22"/>
        </w:rPr>
        <w:t>Forme di consultazione</w:t>
      </w:r>
    </w:p>
    <w:p w:rsidR="00DF48D4" w:rsidRPr="00F60631" w:rsidRDefault="00DF48D4">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sz w:val="22"/>
          <w:szCs w:val="22"/>
        </w:rPr>
      </w:pPr>
    </w:p>
    <w:p w:rsidR="00DF48D4" w:rsidRPr="00F60631" w:rsidRDefault="006F6ECF">
      <w:pPr>
        <w:pStyle w:val="normal"/>
        <w:numPr>
          <w:ilvl w:val="0"/>
          <w:numId w:val="13"/>
        </w:numPr>
        <w:pBdr>
          <w:top w:val="nil"/>
          <w:left w:val="nil"/>
          <w:bottom w:val="nil"/>
          <w:right w:val="nil"/>
          <w:between w:val="nil"/>
        </w:pBdr>
        <w:spacing w:line="360" w:lineRule="auto"/>
        <w:ind w:left="567" w:right="284" w:firstLine="0"/>
        <w:jc w:val="both"/>
        <w:rPr>
          <w:rFonts w:ascii="Georgia" w:eastAsia="Georgia" w:hAnsi="Georgia" w:cs="Georgia"/>
          <w:color w:val="262626" w:themeColor="text1" w:themeTint="D9"/>
          <w:sz w:val="22"/>
          <w:szCs w:val="22"/>
        </w:rPr>
      </w:pPr>
      <w:r w:rsidRPr="00F60631">
        <w:rPr>
          <w:rFonts w:ascii="Georgia" w:eastAsia="Georgia" w:hAnsi="Georgia" w:cs="Georgia"/>
          <w:b/>
          <w:color w:val="262626" w:themeColor="text1" w:themeTint="D9"/>
          <w:sz w:val="22"/>
          <w:szCs w:val="22"/>
        </w:rPr>
        <w:t>MONITORAGGIO E SANZIONI</w:t>
      </w:r>
    </w:p>
    <w:p w:rsidR="00DF48D4" w:rsidRPr="00F60631" w:rsidRDefault="006F6ECF">
      <w:pPr>
        <w:pStyle w:val="normal"/>
        <w:numPr>
          <w:ilvl w:val="1"/>
          <w:numId w:val="14"/>
        </w:numPr>
        <w:pBdr>
          <w:top w:val="nil"/>
          <w:left w:val="nil"/>
          <w:bottom w:val="nil"/>
          <w:right w:val="nil"/>
          <w:between w:val="nil"/>
        </w:pBdr>
        <w:spacing w:line="360" w:lineRule="auto"/>
        <w:ind w:left="567" w:right="284" w:firstLine="0"/>
        <w:jc w:val="both"/>
        <w:rPr>
          <w:rFonts w:ascii="Georgia" w:eastAsia="Georgia" w:hAnsi="Georgia" w:cs="Georgia"/>
          <w:color w:val="262626" w:themeColor="text1" w:themeTint="D9"/>
          <w:sz w:val="22"/>
          <w:szCs w:val="22"/>
        </w:rPr>
      </w:pPr>
      <w:r w:rsidRPr="00F60631">
        <w:rPr>
          <w:rFonts w:ascii="Georgia" w:eastAsia="Georgia" w:hAnsi="Georgia" w:cs="Georgia"/>
          <w:i/>
          <w:color w:val="262626" w:themeColor="text1" w:themeTint="D9"/>
          <w:sz w:val="22"/>
          <w:szCs w:val="22"/>
        </w:rPr>
        <w:t>Principi generali</w:t>
      </w:r>
    </w:p>
    <w:p w:rsidR="00DF48D4" w:rsidRPr="00F60631" w:rsidRDefault="006F6ECF">
      <w:pPr>
        <w:pStyle w:val="normal"/>
        <w:numPr>
          <w:ilvl w:val="1"/>
          <w:numId w:val="14"/>
        </w:numPr>
        <w:pBdr>
          <w:top w:val="nil"/>
          <w:left w:val="nil"/>
          <w:bottom w:val="nil"/>
          <w:right w:val="nil"/>
          <w:between w:val="nil"/>
        </w:pBdr>
        <w:spacing w:line="360" w:lineRule="auto"/>
        <w:ind w:left="567" w:right="284" w:firstLine="0"/>
        <w:jc w:val="both"/>
        <w:rPr>
          <w:rFonts w:ascii="Georgia" w:eastAsia="Georgia" w:hAnsi="Georgia" w:cs="Georgia"/>
          <w:color w:val="262626" w:themeColor="text1" w:themeTint="D9"/>
          <w:sz w:val="22"/>
          <w:szCs w:val="22"/>
        </w:rPr>
      </w:pPr>
      <w:r w:rsidRPr="00F60631">
        <w:rPr>
          <w:rFonts w:ascii="Georgia" w:eastAsia="Georgia" w:hAnsi="Georgia" w:cs="Georgia"/>
          <w:i/>
          <w:color w:val="262626" w:themeColor="text1" w:themeTint="D9"/>
          <w:sz w:val="22"/>
          <w:szCs w:val="22"/>
        </w:rPr>
        <w:t>Monitoraggio</w:t>
      </w:r>
    </w:p>
    <w:p w:rsidR="00DF48D4" w:rsidRPr="00F60631" w:rsidRDefault="006F6ECF">
      <w:pPr>
        <w:pStyle w:val="normal"/>
        <w:numPr>
          <w:ilvl w:val="1"/>
          <w:numId w:val="14"/>
        </w:numPr>
        <w:pBdr>
          <w:top w:val="nil"/>
          <w:left w:val="nil"/>
          <w:bottom w:val="nil"/>
          <w:right w:val="nil"/>
          <w:between w:val="nil"/>
        </w:pBdr>
        <w:spacing w:line="360" w:lineRule="auto"/>
        <w:ind w:left="567" w:right="284" w:firstLine="0"/>
        <w:jc w:val="both"/>
        <w:rPr>
          <w:rFonts w:ascii="Georgia" w:eastAsia="Georgia" w:hAnsi="Georgia" w:cs="Georgia"/>
          <w:color w:val="262626" w:themeColor="text1" w:themeTint="D9"/>
          <w:sz w:val="22"/>
          <w:szCs w:val="22"/>
          <w:u w:val="single"/>
        </w:rPr>
      </w:pPr>
      <w:r w:rsidRPr="00F60631">
        <w:rPr>
          <w:rFonts w:ascii="Georgia" w:eastAsia="Georgia" w:hAnsi="Georgia" w:cs="Georgia"/>
          <w:i/>
          <w:color w:val="262626" w:themeColor="text1" w:themeTint="D9"/>
          <w:sz w:val="22"/>
          <w:szCs w:val="22"/>
        </w:rPr>
        <w:t>Sanzioni</w:t>
      </w:r>
    </w:p>
    <w:p w:rsidR="00DF48D4" w:rsidRPr="00F60631" w:rsidRDefault="00DF48D4">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sz w:val="22"/>
          <w:szCs w:val="22"/>
          <w:u w:val="single"/>
        </w:rPr>
      </w:pPr>
    </w:p>
    <w:p w:rsidR="00DF48D4" w:rsidRPr="00F60631" w:rsidRDefault="006F6ECF">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sz w:val="22"/>
          <w:szCs w:val="22"/>
          <w:u w:val="single"/>
        </w:rPr>
      </w:pPr>
      <w:r w:rsidRPr="00F60631">
        <w:rPr>
          <w:rFonts w:ascii="Georgia" w:eastAsia="Georgia" w:hAnsi="Georgia" w:cs="Georgia"/>
          <w:b/>
          <w:color w:val="262626" w:themeColor="text1" w:themeTint="D9"/>
          <w:sz w:val="24"/>
          <w:szCs w:val="24"/>
          <w:u w:val="single"/>
        </w:rPr>
        <w:t>III SEZIONE  - TRASPARENZA ED INTEGRITA’</w:t>
      </w:r>
    </w:p>
    <w:p w:rsidR="00DF48D4" w:rsidRPr="00F60631" w:rsidRDefault="00DF48D4">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sz w:val="22"/>
          <w:szCs w:val="22"/>
          <w:u w:val="single"/>
        </w:rPr>
      </w:pPr>
    </w:p>
    <w:p w:rsidR="00DF48D4" w:rsidRPr="00F60631" w:rsidRDefault="006F6ECF">
      <w:pPr>
        <w:pStyle w:val="normal"/>
        <w:numPr>
          <w:ilvl w:val="0"/>
          <w:numId w:val="13"/>
        </w:numPr>
        <w:pBdr>
          <w:top w:val="nil"/>
          <w:left w:val="nil"/>
          <w:bottom w:val="nil"/>
          <w:right w:val="nil"/>
          <w:between w:val="nil"/>
        </w:pBdr>
        <w:spacing w:line="360" w:lineRule="auto"/>
        <w:ind w:left="851" w:right="284" w:hanging="284"/>
        <w:jc w:val="both"/>
        <w:rPr>
          <w:rFonts w:ascii="Georgia" w:eastAsia="Georgia" w:hAnsi="Georgia" w:cs="Georgia"/>
          <w:color w:val="262626" w:themeColor="text1" w:themeTint="D9"/>
          <w:sz w:val="22"/>
          <w:szCs w:val="22"/>
        </w:rPr>
      </w:pPr>
      <w:r w:rsidRPr="00F60631">
        <w:rPr>
          <w:rFonts w:ascii="Georgia" w:eastAsia="Georgia" w:hAnsi="Georgia" w:cs="Georgia"/>
          <w:b/>
          <w:color w:val="262626" w:themeColor="text1" w:themeTint="D9"/>
          <w:sz w:val="22"/>
          <w:szCs w:val="22"/>
        </w:rPr>
        <w:t xml:space="preserve">LA TRASPARENZA – MISURA PRIVILEGIATA </w:t>
      </w:r>
      <w:proofErr w:type="spellStart"/>
      <w:r w:rsidRPr="00F60631">
        <w:rPr>
          <w:rFonts w:ascii="Georgia" w:eastAsia="Georgia" w:hAnsi="Georgia" w:cs="Georgia"/>
          <w:b/>
          <w:color w:val="262626" w:themeColor="text1" w:themeTint="D9"/>
          <w:sz w:val="22"/>
          <w:szCs w:val="22"/>
        </w:rPr>
        <w:t>DI</w:t>
      </w:r>
      <w:proofErr w:type="spellEnd"/>
      <w:r w:rsidRPr="00F60631">
        <w:rPr>
          <w:rFonts w:ascii="Georgia" w:eastAsia="Georgia" w:hAnsi="Georgia" w:cs="Georgia"/>
          <w:b/>
          <w:color w:val="262626" w:themeColor="text1" w:themeTint="D9"/>
          <w:sz w:val="22"/>
          <w:szCs w:val="22"/>
        </w:rPr>
        <w:t xml:space="preserve"> PREVENZIONE</w:t>
      </w:r>
    </w:p>
    <w:p w:rsidR="004F3FBF" w:rsidRPr="00F60631" w:rsidRDefault="004F3FBF" w:rsidP="00585262">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sz w:val="22"/>
          <w:szCs w:val="22"/>
        </w:rPr>
      </w:pPr>
      <w:r w:rsidRPr="00F60631">
        <w:rPr>
          <w:rFonts w:ascii="Georgia" w:eastAsia="Georgia" w:hAnsi="Georgia" w:cs="Georgia"/>
          <w:i/>
          <w:color w:val="262626" w:themeColor="text1" w:themeTint="D9"/>
          <w:sz w:val="22"/>
          <w:szCs w:val="22"/>
        </w:rPr>
        <w:lastRenderedPageBreak/>
        <w:t xml:space="preserve">8.1 </w:t>
      </w:r>
      <w:r w:rsidRPr="00110361">
        <w:rPr>
          <w:rFonts w:ascii="Georgia" w:eastAsia="Georgia" w:hAnsi="Georgia" w:cs="Georgia"/>
          <w:i/>
          <w:color w:val="262626" w:themeColor="text1" w:themeTint="D9"/>
          <w:sz w:val="22"/>
          <w:szCs w:val="22"/>
        </w:rPr>
        <w:t>Trasparenza e nuova disciplina della tutela dei dati personali (Reg. UE 2016/679)</w:t>
      </w:r>
      <w:r w:rsidRPr="00F60631">
        <w:rPr>
          <w:rFonts w:ascii="Georgia" w:eastAsia="Georgia" w:hAnsi="Georgia" w:cs="Georgia"/>
          <w:b/>
          <w:color w:val="262626" w:themeColor="text1" w:themeTint="D9"/>
          <w:sz w:val="22"/>
          <w:szCs w:val="22"/>
        </w:rPr>
        <w:t xml:space="preserve"> </w:t>
      </w:r>
    </w:p>
    <w:p w:rsidR="004F3FBF" w:rsidRDefault="004F3FBF" w:rsidP="00585262">
      <w:pPr>
        <w:pStyle w:val="normal"/>
        <w:pBdr>
          <w:top w:val="nil"/>
          <w:left w:val="nil"/>
          <w:bottom w:val="nil"/>
          <w:right w:val="nil"/>
          <w:between w:val="nil"/>
        </w:pBdr>
        <w:spacing w:line="360" w:lineRule="auto"/>
        <w:ind w:left="567" w:right="284"/>
        <w:jc w:val="both"/>
        <w:rPr>
          <w:rFonts w:ascii="Georgia" w:eastAsia="Georgia" w:hAnsi="Georgia" w:cs="Georgia"/>
          <w:i/>
          <w:color w:val="262626" w:themeColor="text1" w:themeTint="D9"/>
          <w:sz w:val="22"/>
          <w:szCs w:val="22"/>
        </w:rPr>
      </w:pPr>
      <w:r w:rsidRPr="00F60631">
        <w:rPr>
          <w:rFonts w:ascii="Georgia" w:eastAsia="Georgia" w:hAnsi="Georgia" w:cs="Georgia"/>
          <w:i/>
          <w:color w:val="262626" w:themeColor="text1" w:themeTint="D9"/>
          <w:sz w:val="22"/>
          <w:szCs w:val="22"/>
        </w:rPr>
        <w:t>Le principali novità</w:t>
      </w:r>
    </w:p>
    <w:p w:rsidR="004F3FBF" w:rsidRPr="00F60631" w:rsidRDefault="004F3FBF" w:rsidP="00585262">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sz w:val="22"/>
          <w:szCs w:val="22"/>
        </w:rPr>
      </w:pPr>
      <w:r>
        <w:rPr>
          <w:rFonts w:ascii="Georgia" w:eastAsia="Georgia" w:hAnsi="Georgia" w:cs="Georgia"/>
          <w:i/>
          <w:color w:val="262626" w:themeColor="text1" w:themeTint="D9"/>
          <w:sz w:val="22"/>
          <w:szCs w:val="22"/>
        </w:rPr>
        <w:t>8.2</w:t>
      </w:r>
      <w:r w:rsidRPr="00F60631">
        <w:rPr>
          <w:rFonts w:ascii="Georgia" w:eastAsia="Georgia" w:hAnsi="Georgia" w:cs="Georgia"/>
          <w:i/>
          <w:color w:val="262626" w:themeColor="text1" w:themeTint="D9"/>
          <w:sz w:val="22"/>
          <w:szCs w:val="22"/>
        </w:rPr>
        <w:t xml:space="preserve"> Coinvolgimento degli </w:t>
      </w:r>
      <w:proofErr w:type="spellStart"/>
      <w:r w:rsidRPr="00F60631">
        <w:rPr>
          <w:rFonts w:ascii="Georgia" w:eastAsia="Georgia" w:hAnsi="Georgia" w:cs="Georgia"/>
          <w:i/>
          <w:color w:val="262626" w:themeColor="text1" w:themeTint="D9"/>
          <w:sz w:val="22"/>
          <w:szCs w:val="22"/>
        </w:rPr>
        <w:t>stakeholder</w:t>
      </w:r>
      <w:proofErr w:type="spellEnd"/>
      <w:r w:rsidRPr="00F60631">
        <w:rPr>
          <w:rFonts w:ascii="Georgia" w:eastAsia="Georgia" w:hAnsi="Georgia" w:cs="Georgia"/>
          <w:i/>
          <w:color w:val="262626" w:themeColor="text1" w:themeTint="D9"/>
          <w:sz w:val="22"/>
          <w:szCs w:val="22"/>
        </w:rPr>
        <w:t xml:space="preserve"> </w:t>
      </w:r>
    </w:p>
    <w:p w:rsidR="004F3FBF" w:rsidRPr="00F60631" w:rsidRDefault="004F3FBF" w:rsidP="00585262">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sz w:val="22"/>
          <w:szCs w:val="22"/>
        </w:rPr>
      </w:pPr>
      <w:r>
        <w:rPr>
          <w:rFonts w:ascii="Georgia" w:eastAsia="Georgia" w:hAnsi="Georgia" w:cs="Georgia"/>
          <w:i/>
          <w:color w:val="262626" w:themeColor="text1" w:themeTint="D9"/>
          <w:sz w:val="22"/>
          <w:szCs w:val="22"/>
        </w:rPr>
        <w:t>8.3</w:t>
      </w:r>
      <w:r w:rsidRPr="00F60631">
        <w:rPr>
          <w:rFonts w:ascii="Georgia" w:eastAsia="Georgia" w:hAnsi="Georgia" w:cs="Georgia"/>
          <w:i/>
          <w:color w:val="262626" w:themeColor="text1" w:themeTint="D9"/>
          <w:sz w:val="22"/>
          <w:szCs w:val="22"/>
        </w:rPr>
        <w:t xml:space="preserve"> Giornata della Trasparenza </w:t>
      </w:r>
    </w:p>
    <w:p w:rsidR="004F3FBF" w:rsidRPr="00F60631" w:rsidRDefault="004F3FBF" w:rsidP="00585262">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sz w:val="22"/>
          <w:szCs w:val="22"/>
        </w:rPr>
      </w:pPr>
      <w:r>
        <w:rPr>
          <w:rFonts w:ascii="Georgia" w:eastAsia="Georgia" w:hAnsi="Georgia" w:cs="Georgia"/>
          <w:i/>
          <w:color w:val="262626" w:themeColor="text1" w:themeTint="D9"/>
          <w:sz w:val="22"/>
          <w:szCs w:val="22"/>
        </w:rPr>
        <w:t>8.4</w:t>
      </w:r>
      <w:r w:rsidRPr="00F60631">
        <w:rPr>
          <w:rFonts w:ascii="Georgia" w:eastAsia="Georgia" w:hAnsi="Georgia" w:cs="Georgia"/>
          <w:i/>
          <w:color w:val="262626" w:themeColor="text1" w:themeTint="D9"/>
          <w:sz w:val="22"/>
          <w:szCs w:val="22"/>
        </w:rPr>
        <w:t xml:space="preserve"> Requisiti di forma </w:t>
      </w:r>
    </w:p>
    <w:p w:rsidR="004F3FBF" w:rsidRPr="005E72DA" w:rsidRDefault="004F3FBF" w:rsidP="00585262">
      <w:pPr>
        <w:pStyle w:val="normal"/>
        <w:pBdr>
          <w:top w:val="nil"/>
          <w:left w:val="nil"/>
          <w:bottom w:val="nil"/>
          <w:right w:val="nil"/>
          <w:between w:val="nil"/>
        </w:pBdr>
        <w:spacing w:line="360" w:lineRule="auto"/>
        <w:ind w:left="567" w:right="284"/>
        <w:jc w:val="both"/>
        <w:rPr>
          <w:rFonts w:ascii="Georgia" w:eastAsia="Georgia" w:hAnsi="Georgia" w:cs="Georgia"/>
          <w:i/>
          <w:color w:val="262626" w:themeColor="text1" w:themeTint="D9"/>
          <w:sz w:val="22"/>
          <w:szCs w:val="22"/>
        </w:rPr>
      </w:pPr>
      <w:r w:rsidRPr="00F60631">
        <w:rPr>
          <w:rFonts w:ascii="Georgia" w:eastAsia="Georgia" w:hAnsi="Georgia" w:cs="Georgia"/>
          <w:i/>
          <w:color w:val="262626" w:themeColor="text1" w:themeTint="D9"/>
          <w:sz w:val="22"/>
          <w:szCs w:val="22"/>
        </w:rPr>
        <w:t>8.</w:t>
      </w:r>
      <w:r>
        <w:rPr>
          <w:rFonts w:ascii="Georgia" w:eastAsia="Georgia" w:hAnsi="Georgia" w:cs="Georgia"/>
          <w:i/>
          <w:color w:val="262626" w:themeColor="text1" w:themeTint="D9"/>
          <w:sz w:val="22"/>
          <w:szCs w:val="22"/>
        </w:rPr>
        <w:t>5</w:t>
      </w:r>
      <w:r w:rsidRPr="00F60631">
        <w:rPr>
          <w:rFonts w:ascii="Georgia" w:eastAsia="Georgia" w:hAnsi="Georgia" w:cs="Georgia"/>
          <w:i/>
          <w:color w:val="262626" w:themeColor="text1" w:themeTint="D9"/>
          <w:sz w:val="22"/>
          <w:szCs w:val="22"/>
        </w:rPr>
        <w:t xml:space="preserve"> Misure </w:t>
      </w:r>
      <w:r w:rsidRPr="005E72DA">
        <w:rPr>
          <w:rFonts w:ascii="Georgia" w:eastAsia="Georgia" w:hAnsi="Georgia" w:cs="Georgia"/>
          <w:i/>
          <w:color w:val="262626" w:themeColor="text1" w:themeTint="D9"/>
          <w:sz w:val="22"/>
          <w:szCs w:val="22"/>
        </w:rPr>
        <w:t>per assicurare l’applicazione e l’efficacia degli istituti dell’accesso civico semplice e generalizzato</w:t>
      </w:r>
      <w:r w:rsidRPr="00F60631">
        <w:rPr>
          <w:rFonts w:ascii="Georgia" w:eastAsia="Georgia" w:hAnsi="Georgia" w:cs="Georgia"/>
          <w:i/>
          <w:color w:val="262626" w:themeColor="text1" w:themeTint="D9"/>
          <w:sz w:val="22"/>
          <w:szCs w:val="22"/>
        </w:rPr>
        <w:t xml:space="preserve"> </w:t>
      </w:r>
    </w:p>
    <w:p w:rsidR="00DF48D4" w:rsidRPr="00F60631" w:rsidRDefault="00DF48D4">
      <w:pPr>
        <w:pStyle w:val="normal"/>
        <w:pBdr>
          <w:top w:val="nil"/>
          <w:left w:val="nil"/>
          <w:bottom w:val="nil"/>
          <w:right w:val="nil"/>
          <w:between w:val="nil"/>
        </w:pBdr>
        <w:tabs>
          <w:tab w:val="left" w:pos="851"/>
        </w:tabs>
        <w:spacing w:line="360" w:lineRule="auto"/>
        <w:ind w:left="567" w:right="284"/>
        <w:jc w:val="both"/>
        <w:rPr>
          <w:rFonts w:ascii="Georgia" w:eastAsia="Georgia" w:hAnsi="Georgia" w:cs="Georgia"/>
          <w:color w:val="262626" w:themeColor="text1" w:themeTint="D9"/>
          <w:sz w:val="22"/>
          <w:szCs w:val="22"/>
        </w:rPr>
      </w:pPr>
    </w:p>
    <w:p w:rsidR="00DF48D4" w:rsidRPr="00F60631" w:rsidRDefault="006F6ECF">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sz w:val="22"/>
          <w:szCs w:val="22"/>
          <w:u w:val="single"/>
        </w:rPr>
      </w:pPr>
      <w:r w:rsidRPr="00F60631">
        <w:rPr>
          <w:rFonts w:ascii="Georgia" w:eastAsia="Georgia" w:hAnsi="Georgia" w:cs="Georgia"/>
          <w:b/>
          <w:color w:val="262626" w:themeColor="text1" w:themeTint="D9"/>
          <w:sz w:val="24"/>
          <w:szCs w:val="24"/>
          <w:u w:val="single"/>
        </w:rPr>
        <w:t>IV  SEZIONE -  CONCLUSIONI</w:t>
      </w:r>
    </w:p>
    <w:p w:rsidR="00DF48D4" w:rsidRPr="00F60631" w:rsidRDefault="00DF48D4">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sz w:val="22"/>
          <w:szCs w:val="22"/>
          <w:u w:val="single"/>
        </w:rPr>
      </w:pPr>
    </w:p>
    <w:p w:rsidR="00DF48D4" w:rsidRPr="00F60631" w:rsidRDefault="006F6ECF">
      <w:pPr>
        <w:pStyle w:val="normal"/>
        <w:numPr>
          <w:ilvl w:val="0"/>
          <w:numId w:val="13"/>
        </w:numPr>
        <w:pBdr>
          <w:top w:val="nil"/>
          <w:left w:val="nil"/>
          <w:bottom w:val="nil"/>
          <w:right w:val="nil"/>
          <w:between w:val="nil"/>
        </w:pBdr>
        <w:tabs>
          <w:tab w:val="left" w:pos="644"/>
        </w:tabs>
        <w:spacing w:line="360" w:lineRule="auto"/>
        <w:ind w:left="567" w:right="284" w:firstLine="0"/>
        <w:jc w:val="both"/>
        <w:rPr>
          <w:rFonts w:ascii="Georgia" w:eastAsia="Georgia" w:hAnsi="Georgia" w:cs="Georgia"/>
          <w:color w:val="262626" w:themeColor="text1" w:themeTint="D9"/>
          <w:sz w:val="22"/>
          <w:szCs w:val="22"/>
          <w:u w:val="single"/>
        </w:rPr>
      </w:pPr>
      <w:r w:rsidRPr="00F60631">
        <w:rPr>
          <w:rFonts w:ascii="Georgia" w:eastAsia="Georgia" w:hAnsi="Georgia" w:cs="Georgia"/>
          <w:b/>
          <w:color w:val="262626" w:themeColor="text1" w:themeTint="D9"/>
          <w:sz w:val="22"/>
          <w:szCs w:val="22"/>
        </w:rPr>
        <w:t>RACCORDO CON IL SISTEMA DELLE PERFORMANCE</w:t>
      </w:r>
    </w:p>
    <w:p w:rsidR="00DF48D4" w:rsidRPr="00F60631" w:rsidRDefault="00DF48D4">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sz w:val="22"/>
          <w:szCs w:val="22"/>
          <w:u w:val="single"/>
        </w:rPr>
      </w:pPr>
    </w:p>
    <w:p w:rsidR="00DF48D4" w:rsidRPr="00F60631" w:rsidRDefault="006F6ECF">
      <w:pPr>
        <w:pStyle w:val="normal"/>
        <w:numPr>
          <w:ilvl w:val="0"/>
          <w:numId w:val="13"/>
        </w:numPr>
        <w:pBdr>
          <w:top w:val="nil"/>
          <w:left w:val="nil"/>
          <w:bottom w:val="nil"/>
          <w:right w:val="nil"/>
          <w:between w:val="nil"/>
        </w:pBdr>
        <w:tabs>
          <w:tab w:val="left" w:pos="644"/>
        </w:tabs>
        <w:spacing w:line="360" w:lineRule="auto"/>
        <w:ind w:left="567" w:right="284" w:firstLine="0"/>
        <w:jc w:val="both"/>
        <w:rPr>
          <w:rFonts w:ascii="Georgia" w:eastAsia="Georgia" w:hAnsi="Georgia" w:cs="Georgia"/>
          <w:color w:val="262626" w:themeColor="text1" w:themeTint="D9"/>
          <w:sz w:val="22"/>
          <w:szCs w:val="22"/>
        </w:rPr>
      </w:pPr>
      <w:r w:rsidRPr="00F60631">
        <w:rPr>
          <w:rFonts w:ascii="Georgia" w:eastAsia="Georgia" w:hAnsi="Georgia" w:cs="Georgia"/>
          <w:b/>
          <w:color w:val="262626" w:themeColor="text1" w:themeTint="D9"/>
          <w:sz w:val="22"/>
          <w:szCs w:val="22"/>
        </w:rPr>
        <w:t xml:space="preserve">AGGIORNAMENTO DEL </w:t>
      </w:r>
      <w:proofErr w:type="spellStart"/>
      <w:r w:rsidRPr="00F60631">
        <w:rPr>
          <w:rFonts w:ascii="Georgia" w:eastAsia="Georgia" w:hAnsi="Georgia" w:cs="Georgia"/>
          <w:b/>
          <w:color w:val="262626" w:themeColor="text1" w:themeTint="D9"/>
          <w:sz w:val="22"/>
          <w:szCs w:val="22"/>
        </w:rPr>
        <w:t>P.T.P.C.T.</w:t>
      </w:r>
      <w:proofErr w:type="spellEnd"/>
    </w:p>
    <w:p w:rsidR="00DF48D4" w:rsidRPr="00F60631" w:rsidRDefault="00DF48D4">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sz w:val="22"/>
          <w:szCs w:val="22"/>
        </w:rPr>
      </w:pPr>
    </w:p>
    <w:p w:rsidR="00DF48D4" w:rsidRPr="00F60631" w:rsidRDefault="006F6ECF">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sz w:val="22"/>
          <w:szCs w:val="22"/>
        </w:rPr>
      </w:pPr>
      <w:r w:rsidRPr="00F60631">
        <w:rPr>
          <w:rFonts w:ascii="Georgia" w:eastAsia="Georgia" w:hAnsi="Georgia" w:cs="Georgia"/>
          <w:b/>
          <w:color w:val="262626" w:themeColor="text1" w:themeTint="D9"/>
          <w:sz w:val="22"/>
          <w:szCs w:val="22"/>
          <w:u w:val="single"/>
        </w:rPr>
        <w:t>ALLEGATI:</w:t>
      </w:r>
    </w:p>
    <w:p w:rsidR="00DF48D4" w:rsidRPr="00F60631" w:rsidRDefault="00DF48D4">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sz w:val="22"/>
          <w:szCs w:val="22"/>
        </w:rPr>
      </w:pPr>
    </w:p>
    <w:p w:rsidR="00DF48D4" w:rsidRPr="00F60631" w:rsidRDefault="006F6ECF">
      <w:pPr>
        <w:pStyle w:val="normal"/>
        <w:numPr>
          <w:ilvl w:val="0"/>
          <w:numId w:val="9"/>
        </w:numPr>
        <w:pBdr>
          <w:top w:val="nil"/>
          <w:left w:val="nil"/>
          <w:bottom w:val="nil"/>
          <w:right w:val="nil"/>
          <w:between w:val="nil"/>
        </w:pBdr>
        <w:spacing w:line="360" w:lineRule="auto"/>
        <w:ind w:left="1134" w:right="284" w:hanging="567"/>
        <w:jc w:val="both"/>
        <w:rPr>
          <w:rFonts w:ascii="Georgia" w:eastAsia="Georgia" w:hAnsi="Georgia" w:cs="Georgia"/>
          <w:color w:val="262626" w:themeColor="text1" w:themeTint="D9"/>
        </w:rPr>
      </w:pPr>
      <w:r w:rsidRPr="00F60631">
        <w:rPr>
          <w:rFonts w:ascii="Georgia" w:eastAsia="Georgia" w:hAnsi="Georgia" w:cs="Georgia"/>
          <w:color w:val="262626" w:themeColor="text1" w:themeTint="D9"/>
        </w:rPr>
        <w:t xml:space="preserve">PATTO </w:t>
      </w:r>
      <w:proofErr w:type="spellStart"/>
      <w:r w:rsidRPr="00F60631">
        <w:rPr>
          <w:rFonts w:ascii="Georgia" w:eastAsia="Georgia" w:hAnsi="Georgia" w:cs="Georgia"/>
          <w:color w:val="262626" w:themeColor="text1" w:themeTint="D9"/>
        </w:rPr>
        <w:t>DI</w:t>
      </w:r>
      <w:proofErr w:type="spellEnd"/>
      <w:r w:rsidRPr="00F60631">
        <w:rPr>
          <w:rFonts w:ascii="Georgia" w:eastAsia="Georgia" w:hAnsi="Georgia" w:cs="Georgia"/>
          <w:color w:val="262626" w:themeColor="text1" w:themeTint="D9"/>
        </w:rPr>
        <w:t xml:space="preserve"> INTEGRITÀ’</w:t>
      </w:r>
    </w:p>
    <w:p w:rsidR="00DF48D4" w:rsidRPr="00F60631" w:rsidRDefault="006F6ECF">
      <w:pPr>
        <w:pStyle w:val="normal"/>
        <w:numPr>
          <w:ilvl w:val="0"/>
          <w:numId w:val="9"/>
        </w:numPr>
        <w:pBdr>
          <w:top w:val="nil"/>
          <w:left w:val="nil"/>
          <w:bottom w:val="nil"/>
          <w:right w:val="nil"/>
          <w:between w:val="nil"/>
        </w:pBdr>
        <w:spacing w:line="360" w:lineRule="auto"/>
        <w:ind w:left="1134" w:right="284" w:hanging="567"/>
        <w:jc w:val="both"/>
        <w:rPr>
          <w:rFonts w:ascii="Georgia" w:eastAsia="Georgia" w:hAnsi="Georgia" w:cs="Georgia"/>
          <w:color w:val="262626" w:themeColor="text1" w:themeTint="D9"/>
        </w:rPr>
      </w:pPr>
      <w:r w:rsidRPr="00F60631">
        <w:rPr>
          <w:rFonts w:ascii="Georgia" w:eastAsia="Georgia" w:hAnsi="Georgia" w:cs="Georgia"/>
          <w:color w:val="262626" w:themeColor="text1" w:themeTint="D9"/>
        </w:rPr>
        <w:t xml:space="preserve">QUADRO SINOTTICO </w:t>
      </w:r>
      <w:proofErr w:type="spellStart"/>
      <w:r w:rsidRPr="00F60631">
        <w:rPr>
          <w:rFonts w:ascii="Georgia" w:eastAsia="Georgia" w:hAnsi="Georgia" w:cs="Georgia"/>
          <w:color w:val="262626" w:themeColor="text1" w:themeTint="D9"/>
        </w:rPr>
        <w:t>DI</w:t>
      </w:r>
      <w:proofErr w:type="spellEnd"/>
      <w:r w:rsidRPr="00F60631">
        <w:rPr>
          <w:rFonts w:ascii="Georgia" w:eastAsia="Georgia" w:hAnsi="Georgia" w:cs="Georgia"/>
          <w:color w:val="262626" w:themeColor="text1" w:themeTint="D9"/>
        </w:rPr>
        <w:t xml:space="preserve"> GESTIONE DEL RISCHIO CON LEGENDA CODICI STRUTTURE CENTRALI E PERIFERICHE </w:t>
      </w:r>
      <w:r w:rsidR="00C23377">
        <w:rPr>
          <w:rFonts w:ascii="Georgia" w:eastAsia="Georgia" w:hAnsi="Georgia" w:cs="Georgia"/>
          <w:color w:val="262626" w:themeColor="text1" w:themeTint="D9"/>
        </w:rPr>
        <w:t>AUTOMOBILE CLUB</w:t>
      </w:r>
      <w:r w:rsidR="0012278B">
        <w:rPr>
          <w:rFonts w:ascii="Georgia" w:eastAsia="Georgia" w:hAnsi="Georgia" w:cs="Georgia"/>
          <w:color w:val="262626" w:themeColor="text1" w:themeTint="D9"/>
        </w:rPr>
        <w:t xml:space="preserve"> BELLUNO</w:t>
      </w:r>
    </w:p>
    <w:p w:rsidR="00DF48D4" w:rsidRPr="00F60631" w:rsidRDefault="006F6ECF">
      <w:pPr>
        <w:pStyle w:val="normal"/>
        <w:numPr>
          <w:ilvl w:val="0"/>
          <w:numId w:val="9"/>
        </w:numPr>
        <w:pBdr>
          <w:top w:val="nil"/>
          <w:left w:val="nil"/>
          <w:bottom w:val="nil"/>
          <w:right w:val="nil"/>
          <w:between w:val="nil"/>
        </w:pBdr>
        <w:spacing w:line="360" w:lineRule="auto"/>
        <w:ind w:left="1134" w:right="284" w:hanging="567"/>
        <w:jc w:val="both"/>
        <w:rPr>
          <w:rFonts w:ascii="Georgia" w:eastAsia="Georgia" w:hAnsi="Georgia" w:cs="Georgia"/>
          <w:color w:val="262626" w:themeColor="text1" w:themeTint="D9"/>
        </w:rPr>
      </w:pPr>
      <w:r w:rsidRPr="00F60631">
        <w:rPr>
          <w:rFonts w:ascii="Georgia" w:eastAsia="Georgia" w:hAnsi="Georgia" w:cs="Georgia"/>
          <w:color w:val="262626" w:themeColor="text1" w:themeTint="D9"/>
        </w:rPr>
        <w:t xml:space="preserve">ELENCO OBBLIGHI </w:t>
      </w:r>
      <w:proofErr w:type="spellStart"/>
      <w:r w:rsidRPr="00F60631">
        <w:rPr>
          <w:rFonts w:ascii="Georgia" w:eastAsia="Georgia" w:hAnsi="Georgia" w:cs="Georgia"/>
          <w:color w:val="262626" w:themeColor="text1" w:themeTint="D9"/>
        </w:rPr>
        <w:t>DI</w:t>
      </w:r>
      <w:proofErr w:type="spellEnd"/>
      <w:r w:rsidRPr="00F60631">
        <w:rPr>
          <w:rFonts w:ascii="Georgia" w:eastAsia="Georgia" w:hAnsi="Georgia" w:cs="Georgia"/>
          <w:color w:val="262626" w:themeColor="text1" w:themeTint="D9"/>
        </w:rPr>
        <w:t xml:space="preserve"> PUBBLICAZIONE SUL SITO</w:t>
      </w:r>
    </w:p>
    <w:p w:rsidR="00DF48D4" w:rsidRPr="00F60631" w:rsidRDefault="006F6ECF">
      <w:pPr>
        <w:pStyle w:val="normal"/>
        <w:numPr>
          <w:ilvl w:val="0"/>
          <w:numId w:val="9"/>
        </w:numPr>
        <w:pBdr>
          <w:top w:val="nil"/>
          <w:left w:val="nil"/>
          <w:bottom w:val="nil"/>
          <w:right w:val="nil"/>
          <w:between w:val="nil"/>
        </w:pBdr>
        <w:spacing w:line="360" w:lineRule="auto"/>
        <w:ind w:left="1134" w:right="284" w:hanging="567"/>
        <w:jc w:val="both"/>
        <w:rPr>
          <w:rFonts w:ascii="Georgia" w:eastAsia="Georgia" w:hAnsi="Georgia" w:cs="Georgia"/>
          <w:color w:val="262626" w:themeColor="text1" w:themeTint="D9"/>
        </w:rPr>
      </w:pPr>
      <w:r w:rsidRPr="00F60631">
        <w:rPr>
          <w:rFonts w:ascii="Georgia" w:eastAsia="Georgia" w:hAnsi="Georgia" w:cs="Georgia"/>
          <w:color w:val="262626" w:themeColor="text1" w:themeTint="D9"/>
        </w:rPr>
        <w:t xml:space="preserve">CATALOGO DEI RISCHI </w:t>
      </w:r>
    </w:p>
    <w:p w:rsidR="00DF48D4" w:rsidRPr="00F6561C" w:rsidRDefault="00F6561C" w:rsidP="00F6561C">
      <w:pPr>
        <w:pStyle w:val="normal0"/>
        <w:numPr>
          <w:ilvl w:val="0"/>
          <w:numId w:val="9"/>
        </w:numPr>
        <w:pBdr>
          <w:top w:val="nil"/>
          <w:left w:val="nil"/>
          <w:bottom w:val="nil"/>
          <w:right w:val="nil"/>
          <w:between w:val="nil"/>
        </w:pBdr>
        <w:spacing w:line="360" w:lineRule="auto"/>
        <w:ind w:leftChars="0" w:left="1134" w:right="284" w:firstLineChars="0" w:hanging="567"/>
        <w:jc w:val="both"/>
        <w:textDirection w:val="lrTb"/>
        <w:textAlignment w:val="auto"/>
        <w:outlineLvl w:val="9"/>
        <w:rPr>
          <w:rFonts w:ascii="Georgia" w:eastAsia="Georgia" w:hAnsi="Georgia" w:cs="Georgia"/>
          <w:caps/>
          <w:color w:val="262626" w:themeColor="text1" w:themeTint="D9"/>
          <w:position w:val="0"/>
          <w:sz w:val="20"/>
          <w:lang w:eastAsia="it-IT"/>
        </w:rPr>
      </w:pPr>
      <w:r w:rsidRPr="00F6561C">
        <w:rPr>
          <w:rFonts w:ascii="Georgia" w:eastAsia="Georgia" w:hAnsi="Georgia" w:cs="Georgia"/>
          <w:caps/>
          <w:color w:val="262626" w:themeColor="text1" w:themeTint="D9"/>
          <w:position w:val="0"/>
          <w:sz w:val="20"/>
          <w:lang w:eastAsia="it-IT"/>
        </w:rPr>
        <w:t>metodologia valutazione dei rischi</w:t>
      </w:r>
    </w:p>
    <w:p w:rsidR="00DF48D4" w:rsidRPr="00F60631" w:rsidRDefault="00DF48D4">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sz w:val="22"/>
          <w:szCs w:val="22"/>
        </w:rPr>
      </w:pPr>
    </w:p>
    <w:p w:rsidR="00DF48D4" w:rsidRPr="00F60631" w:rsidRDefault="006F6ECF">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sz w:val="22"/>
          <w:szCs w:val="22"/>
        </w:rPr>
      </w:pPr>
      <w:r w:rsidRPr="00F60631">
        <w:rPr>
          <w:color w:val="262626" w:themeColor="text1" w:themeTint="D9"/>
        </w:rPr>
        <w:br w:type="page"/>
      </w:r>
      <w:r w:rsidRPr="00F60631">
        <w:rPr>
          <w:rFonts w:ascii="Georgia" w:eastAsia="Georgia" w:hAnsi="Georgia" w:cs="Georgia"/>
          <w:b/>
          <w:color w:val="262626" w:themeColor="text1" w:themeTint="D9"/>
          <w:sz w:val="22"/>
          <w:szCs w:val="22"/>
        </w:rPr>
        <w:lastRenderedPageBreak/>
        <w:t>LEGENDA DELLE ABBREVIAZIONI UTILIZZATE</w:t>
      </w:r>
    </w:p>
    <w:p w:rsidR="00DF48D4" w:rsidRPr="00F60631" w:rsidRDefault="00DF48D4">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sz w:val="22"/>
          <w:szCs w:val="22"/>
        </w:rPr>
      </w:pPr>
    </w:p>
    <w:p w:rsidR="00DF48D4" w:rsidRPr="00F60631" w:rsidRDefault="006F6ECF">
      <w:pPr>
        <w:pStyle w:val="normal"/>
        <w:pBdr>
          <w:top w:val="nil"/>
          <w:left w:val="nil"/>
          <w:bottom w:val="nil"/>
          <w:right w:val="nil"/>
          <w:between w:val="nil"/>
        </w:pBdr>
        <w:spacing w:before="100" w:after="28" w:line="360" w:lineRule="auto"/>
        <w:ind w:left="567" w:right="284"/>
        <w:jc w:val="both"/>
        <w:rPr>
          <w:rFonts w:ascii="Georgia" w:eastAsia="Georgia" w:hAnsi="Georgia" w:cs="Georgia"/>
          <w:color w:val="262626" w:themeColor="text1" w:themeTint="D9"/>
          <w:sz w:val="22"/>
          <w:szCs w:val="22"/>
        </w:rPr>
      </w:pPr>
      <w:r w:rsidRPr="00F60631">
        <w:rPr>
          <w:rFonts w:ascii="Georgia" w:eastAsia="Georgia" w:hAnsi="Georgia" w:cs="Georgia"/>
          <w:b/>
          <w:color w:val="262626" w:themeColor="text1" w:themeTint="D9"/>
          <w:sz w:val="22"/>
          <w:szCs w:val="22"/>
        </w:rPr>
        <w:t xml:space="preserve">A.N.A.C. </w:t>
      </w:r>
      <w:r w:rsidRPr="00F60631">
        <w:rPr>
          <w:rFonts w:ascii="Georgia" w:eastAsia="Georgia" w:hAnsi="Georgia" w:cs="Georgia"/>
          <w:color w:val="262626" w:themeColor="text1" w:themeTint="D9"/>
          <w:sz w:val="22"/>
          <w:szCs w:val="22"/>
        </w:rPr>
        <w:t xml:space="preserve">Autorità Nazionale Anticorruzione </w:t>
      </w:r>
    </w:p>
    <w:p w:rsidR="00DF48D4" w:rsidRPr="00F60631" w:rsidRDefault="006F6ECF">
      <w:pPr>
        <w:pStyle w:val="normal"/>
        <w:pBdr>
          <w:top w:val="nil"/>
          <w:left w:val="nil"/>
          <w:bottom w:val="nil"/>
          <w:right w:val="nil"/>
          <w:between w:val="nil"/>
        </w:pBdr>
        <w:spacing w:before="100" w:after="28" w:line="360" w:lineRule="auto"/>
        <w:ind w:left="567" w:right="284"/>
        <w:jc w:val="both"/>
        <w:rPr>
          <w:rFonts w:ascii="Georgia" w:eastAsia="Georgia" w:hAnsi="Georgia" w:cs="Georgia"/>
          <w:color w:val="262626" w:themeColor="text1" w:themeTint="D9"/>
          <w:sz w:val="22"/>
          <w:szCs w:val="22"/>
        </w:rPr>
      </w:pPr>
      <w:proofErr w:type="spellStart"/>
      <w:r w:rsidRPr="00F60631">
        <w:rPr>
          <w:rFonts w:ascii="Georgia" w:eastAsia="Georgia" w:hAnsi="Georgia" w:cs="Georgia"/>
          <w:b/>
          <w:color w:val="262626" w:themeColor="text1" w:themeTint="D9"/>
          <w:sz w:val="22"/>
          <w:szCs w:val="22"/>
        </w:rPr>
        <w:t>A.V.C.P.</w:t>
      </w:r>
      <w:proofErr w:type="spellEnd"/>
      <w:r w:rsidRPr="00F60631">
        <w:rPr>
          <w:rFonts w:ascii="Georgia" w:eastAsia="Georgia" w:hAnsi="Georgia" w:cs="Georgia"/>
          <w:b/>
          <w:color w:val="262626" w:themeColor="text1" w:themeTint="D9"/>
          <w:sz w:val="22"/>
          <w:szCs w:val="22"/>
        </w:rPr>
        <w:t xml:space="preserve"> </w:t>
      </w:r>
      <w:r w:rsidRPr="00F60631">
        <w:rPr>
          <w:rFonts w:ascii="Georgia" w:eastAsia="Georgia" w:hAnsi="Georgia" w:cs="Georgia"/>
          <w:color w:val="262626" w:themeColor="text1" w:themeTint="D9"/>
          <w:sz w:val="22"/>
          <w:szCs w:val="22"/>
        </w:rPr>
        <w:t>Autorità per la Vigilanza sui Contratti Pubblici di Lavori, Servizi e Forniture</w:t>
      </w:r>
    </w:p>
    <w:p w:rsidR="00DF48D4" w:rsidRPr="00F60631" w:rsidRDefault="006F6ECF">
      <w:pPr>
        <w:pStyle w:val="normal"/>
        <w:pBdr>
          <w:top w:val="nil"/>
          <w:left w:val="nil"/>
          <w:bottom w:val="nil"/>
          <w:right w:val="nil"/>
          <w:between w:val="nil"/>
        </w:pBdr>
        <w:spacing w:before="100" w:after="28" w:line="360" w:lineRule="auto"/>
        <w:ind w:left="567" w:right="284"/>
        <w:jc w:val="both"/>
        <w:rPr>
          <w:rFonts w:ascii="Georgia" w:eastAsia="Georgia" w:hAnsi="Georgia" w:cs="Georgia"/>
          <w:color w:val="262626" w:themeColor="text1" w:themeTint="D9"/>
          <w:sz w:val="22"/>
          <w:szCs w:val="22"/>
        </w:rPr>
      </w:pPr>
      <w:proofErr w:type="spellStart"/>
      <w:r w:rsidRPr="00F60631">
        <w:rPr>
          <w:rFonts w:ascii="Georgia" w:eastAsia="Georgia" w:hAnsi="Georgia" w:cs="Georgia"/>
          <w:b/>
          <w:color w:val="262626" w:themeColor="text1" w:themeTint="D9"/>
          <w:sz w:val="22"/>
          <w:szCs w:val="22"/>
        </w:rPr>
        <w:t>C.I.V.I.T.</w:t>
      </w:r>
      <w:proofErr w:type="spellEnd"/>
      <w:r w:rsidRPr="00F60631">
        <w:rPr>
          <w:rFonts w:ascii="Georgia" w:eastAsia="Georgia" w:hAnsi="Georgia" w:cs="Georgia"/>
          <w:b/>
          <w:color w:val="262626" w:themeColor="text1" w:themeTint="D9"/>
          <w:sz w:val="22"/>
          <w:szCs w:val="22"/>
        </w:rPr>
        <w:t xml:space="preserve"> </w:t>
      </w:r>
      <w:r w:rsidRPr="00F60631">
        <w:rPr>
          <w:rFonts w:ascii="Georgia" w:eastAsia="Georgia" w:hAnsi="Georgia" w:cs="Georgia"/>
          <w:color w:val="262626" w:themeColor="text1" w:themeTint="D9"/>
          <w:sz w:val="22"/>
          <w:szCs w:val="22"/>
        </w:rPr>
        <w:t>Commissione Indipendente per la Valutazione, la Trasparenza e l’Integrità della Amministrazioni Pubbliche</w:t>
      </w:r>
    </w:p>
    <w:p w:rsidR="00DF48D4" w:rsidRPr="00F60631" w:rsidRDefault="006F6ECF">
      <w:pPr>
        <w:pStyle w:val="normal"/>
        <w:pBdr>
          <w:top w:val="nil"/>
          <w:left w:val="nil"/>
          <w:bottom w:val="nil"/>
          <w:right w:val="nil"/>
          <w:between w:val="nil"/>
        </w:pBdr>
        <w:spacing w:before="100" w:after="28" w:line="360" w:lineRule="auto"/>
        <w:ind w:left="567" w:right="284"/>
        <w:jc w:val="both"/>
        <w:rPr>
          <w:rFonts w:ascii="Georgia" w:eastAsia="Georgia" w:hAnsi="Georgia" w:cs="Georgia"/>
          <w:color w:val="262626" w:themeColor="text1" w:themeTint="D9"/>
          <w:sz w:val="22"/>
          <w:szCs w:val="22"/>
        </w:rPr>
      </w:pPr>
      <w:proofErr w:type="spellStart"/>
      <w:r w:rsidRPr="00F60631">
        <w:rPr>
          <w:rFonts w:ascii="Georgia" w:eastAsia="Georgia" w:hAnsi="Georgia" w:cs="Georgia"/>
          <w:b/>
          <w:color w:val="262626" w:themeColor="text1" w:themeTint="D9"/>
          <w:sz w:val="22"/>
          <w:szCs w:val="22"/>
        </w:rPr>
        <w:t>O.I.V.</w:t>
      </w:r>
      <w:proofErr w:type="spellEnd"/>
      <w:r w:rsidRPr="00F60631">
        <w:rPr>
          <w:rFonts w:ascii="Georgia" w:eastAsia="Georgia" w:hAnsi="Georgia" w:cs="Georgia"/>
          <w:b/>
          <w:color w:val="262626" w:themeColor="text1" w:themeTint="D9"/>
          <w:sz w:val="22"/>
          <w:szCs w:val="22"/>
        </w:rPr>
        <w:t xml:space="preserve"> </w:t>
      </w:r>
      <w:r w:rsidRPr="00F60631">
        <w:rPr>
          <w:rFonts w:ascii="Georgia" w:eastAsia="Georgia" w:hAnsi="Georgia" w:cs="Georgia"/>
          <w:color w:val="262626" w:themeColor="text1" w:themeTint="D9"/>
          <w:sz w:val="22"/>
          <w:szCs w:val="22"/>
        </w:rPr>
        <w:t>Organismo Indipendente di Valutazione</w:t>
      </w:r>
    </w:p>
    <w:p w:rsidR="00DF48D4" w:rsidRPr="00F60631" w:rsidRDefault="006F6ECF">
      <w:pPr>
        <w:pStyle w:val="normal"/>
        <w:pBdr>
          <w:top w:val="nil"/>
          <w:left w:val="nil"/>
          <w:bottom w:val="nil"/>
          <w:right w:val="nil"/>
          <w:between w:val="nil"/>
        </w:pBdr>
        <w:spacing w:before="100" w:after="28" w:line="360" w:lineRule="auto"/>
        <w:ind w:left="567" w:right="284"/>
        <w:jc w:val="both"/>
        <w:rPr>
          <w:rFonts w:ascii="Georgia" w:eastAsia="Georgia" w:hAnsi="Georgia" w:cs="Georgia"/>
          <w:color w:val="262626" w:themeColor="text1" w:themeTint="D9"/>
          <w:sz w:val="22"/>
          <w:szCs w:val="22"/>
        </w:rPr>
      </w:pPr>
      <w:proofErr w:type="spellStart"/>
      <w:r w:rsidRPr="00F60631">
        <w:rPr>
          <w:rFonts w:ascii="Georgia" w:eastAsia="Georgia" w:hAnsi="Georgia" w:cs="Georgia"/>
          <w:b/>
          <w:color w:val="262626" w:themeColor="text1" w:themeTint="D9"/>
          <w:sz w:val="22"/>
          <w:szCs w:val="22"/>
        </w:rPr>
        <w:t>P.N.A.</w:t>
      </w:r>
      <w:proofErr w:type="spellEnd"/>
      <w:r w:rsidRPr="00F60631">
        <w:rPr>
          <w:rFonts w:ascii="Georgia" w:eastAsia="Georgia" w:hAnsi="Georgia" w:cs="Georgia"/>
          <w:b/>
          <w:color w:val="262626" w:themeColor="text1" w:themeTint="D9"/>
          <w:sz w:val="22"/>
          <w:szCs w:val="22"/>
        </w:rPr>
        <w:t xml:space="preserve"> </w:t>
      </w:r>
      <w:r w:rsidRPr="00F60631">
        <w:rPr>
          <w:rFonts w:ascii="Georgia" w:eastAsia="Georgia" w:hAnsi="Georgia" w:cs="Georgia"/>
          <w:color w:val="262626" w:themeColor="text1" w:themeTint="D9"/>
          <w:sz w:val="22"/>
          <w:szCs w:val="22"/>
        </w:rPr>
        <w:t>Piano Nazionale Anticorruzione</w:t>
      </w:r>
    </w:p>
    <w:p w:rsidR="00DF48D4" w:rsidRPr="00F60631" w:rsidRDefault="006F6ECF">
      <w:pPr>
        <w:pStyle w:val="normal"/>
        <w:pBdr>
          <w:top w:val="nil"/>
          <w:left w:val="nil"/>
          <w:bottom w:val="nil"/>
          <w:right w:val="nil"/>
          <w:between w:val="nil"/>
        </w:pBdr>
        <w:spacing w:before="100" w:after="28" w:line="360" w:lineRule="auto"/>
        <w:ind w:left="567" w:right="284"/>
        <w:jc w:val="both"/>
        <w:rPr>
          <w:rFonts w:ascii="Georgia" w:eastAsia="Georgia" w:hAnsi="Georgia" w:cs="Georgia"/>
          <w:color w:val="262626" w:themeColor="text1" w:themeTint="D9"/>
          <w:sz w:val="22"/>
          <w:szCs w:val="22"/>
        </w:rPr>
      </w:pPr>
      <w:r w:rsidRPr="00F60631">
        <w:rPr>
          <w:rFonts w:ascii="Georgia" w:eastAsia="Georgia" w:hAnsi="Georgia" w:cs="Georgia"/>
          <w:b/>
          <w:color w:val="262626" w:themeColor="text1" w:themeTint="D9"/>
          <w:sz w:val="22"/>
          <w:szCs w:val="22"/>
        </w:rPr>
        <w:t xml:space="preserve">P.P. </w:t>
      </w:r>
      <w:r w:rsidRPr="00F60631">
        <w:rPr>
          <w:rFonts w:ascii="Georgia" w:eastAsia="Georgia" w:hAnsi="Georgia" w:cs="Georgia"/>
          <w:color w:val="262626" w:themeColor="text1" w:themeTint="D9"/>
          <w:sz w:val="22"/>
          <w:szCs w:val="22"/>
        </w:rPr>
        <w:t>Piano della Performance</w:t>
      </w:r>
    </w:p>
    <w:p w:rsidR="00DF48D4" w:rsidRPr="00F60631" w:rsidRDefault="006F6ECF">
      <w:pPr>
        <w:pStyle w:val="normal"/>
        <w:pBdr>
          <w:top w:val="nil"/>
          <w:left w:val="nil"/>
          <w:bottom w:val="nil"/>
          <w:right w:val="nil"/>
          <w:between w:val="nil"/>
        </w:pBdr>
        <w:spacing w:before="100" w:after="28" w:line="360" w:lineRule="auto"/>
        <w:ind w:left="567" w:right="284"/>
        <w:jc w:val="both"/>
        <w:rPr>
          <w:rFonts w:ascii="Georgia" w:eastAsia="Georgia" w:hAnsi="Georgia" w:cs="Georgia"/>
          <w:color w:val="262626" w:themeColor="text1" w:themeTint="D9"/>
          <w:sz w:val="22"/>
          <w:szCs w:val="22"/>
        </w:rPr>
      </w:pPr>
      <w:proofErr w:type="spellStart"/>
      <w:r w:rsidRPr="00F60631">
        <w:rPr>
          <w:rFonts w:ascii="Georgia" w:eastAsia="Georgia" w:hAnsi="Georgia" w:cs="Georgia"/>
          <w:b/>
          <w:color w:val="262626" w:themeColor="text1" w:themeTint="D9"/>
          <w:sz w:val="22"/>
          <w:szCs w:val="22"/>
        </w:rPr>
        <w:t>P.T.P.C.</w:t>
      </w:r>
      <w:proofErr w:type="spellEnd"/>
      <w:r w:rsidRPr="00F60631">
        <w:rPr>
          <w:rFonts w:ascii="Georgia" w:eastAsia="Georgia" w:hAnsi="Georgia" w:cs="Georgia"/>
          <w:b/>
          <w:color w:val="262626" w:themeColor="text1" w:themeTint="D9"/>
          <w:sz w:val="22"/>
          <w:szCs w:val="22"/>
        </w:rPr>
        <w:t xml:space="preserve"> </w:t>
      </w:r>
      <w:r w:rsidRPr="00F60631">
        <w:rPr>
          <w:rFonts w:ascii="Georgia" w:eastAsia="Georgia" w:hAnsi="Georgia" w:cs="Georgia"/>
          <w:color w:val="262626" w:themeColor="text1" w:themeTint="D9"/>
          <w:sz w:val="22"/>
          <w:szCs w:val="22"/>
        </w:rPr>
        <w:t>Piano Triennale di Prevenzione della Corruzione</w:t>
      </w:r>
    </w:p>
    <w:p w:rsidR="00DF48D4" w:rsidRPr="00F60631" w:rsidRDefault="006F6ECF">
      <w:pPr>
        <w:pStyle w:val="normal"/>
        <w:pBdr>
          <w:top w:val="nil"/>
          <w:left w:val="nil"/>
          <w:bottom w:val="nil"/>
          <w:right w:val="nil"/>
          <w:between w:val="nil"/>
        </w:pBdr>
        <w:spacing w:before="100" w:after="28" w:line="360" w:lineRule="auto"/>
        <w:ind w:left="567" w:right="284"/>
        <w:jc w:val="both"/>
        <w:rPr>
          <w:rFonts w:ascii="Georgia" w:eastAsia="Georgia" w:hAnsi="Georgia" w:cs="Georgia"/>
          <w:color w:val="262626" w:themeColor="text1" w:themeTint="D9"/>
          <w:sz w:val="22"/>
          <w:szCs w:val="22"/>
        </w:rPr>
      </w:pPr>
      <w:proofErr w:type="spellStart"/>
      <w:r w:rsidRPr="00F60631">
        <w:rPr>
          <w:rFonts w:ascii="Georgia" w:eastAsia="Georgia" w:hAnsi="Georgia" w:cs="Georgia"/>
          <w:b/>
          <w:color w:val="262626" w:themeColor="text1" w:themeTint="D9"/>
          <w:sz w:val="22"/>
          <w:szCs w:val="22"/>
        </w:rPr>
        <w:t>P.T.P.C.T.</w:t>
      </w:r>
      <w:proofErr w:type="spellEnd"/>
      <w:r w:rsidRPr="00F60631">
        <w:rPr>
          <w:rFonts w:ascii="Georgia" w:eastAsia="Georgia" w:hAnsi="Georgia" w:cs="Georgia"/>
          <w:b/>
          <w:color w:val="262626" w:themeColor="text1" w:themeTint="D9"/>
          <w:sz w:val="22"/>
          <w:szCs w:val="22"/>
        </w:rPr>
        <w:t xml:space="preserve"> </w:t>
      </w:r>
      <w:r w:rsidRPr="00F60631">
        <w:rPr>
          <w:rFonts w:ascii="Georgia" w:eastAsia="Georgia" w:hAnsi="Georgia" w:cs="Georgia"/>
          <w:color w:val="262626" w:themeColor="text1" w:themeTint="D9"/>
          <w:sz w:val="22"/>
          <w:szCs w:val="22"/>
        </w:rPr>
        <w:t>Piano Triennale di Prevenzione della Corruzione e della Trasparenza</w:t>
      </w:r>
    </w:p>
    <w:p w:rsidR="00DF48D4" w:rsidRPr="00F60631" w:rsidRDefault="006F6ECF">
      <w:pPr>
        <w:pStyle w:val="normal"/>
        <w:pBdr>
          <w:top w:val="nil"/>
          <w:left w:val="nil"/>
          <w:bottom w:val="nil"/>
          <w:right w:val="nil"/>
          <w:between w:val="nil"/>
        </w:pBdr>
        <w:spacing w:before="100" w:after="28" w:line="360" w:lineRule="auto"/>
        <w:ind w:left="567" w:right="284"/>
        <w:jc w:val="both"/>
        <w:rPr>
          <w:rFonts w:ascii="Georgia" w:eastAsia="Georgia" w:hAnsi="Georgia" w:cs="Georgia"/>
          <w:color w:val="262626" w:themeColor="text1" w:themeTint="D9"/>
          <w:sz w:val="22"/>
          <w:szCs w:val="22"/>
        </w:rPr>
      </w:pPr>
      <w:proofErr w:type="spellStart"/>
      <w:r w:rsidRPr="00F60631">
        <w:rPr>
          <w:rFonts w:ascii="Georgia" w:eastAsia="Georgia" w:hAnsi="Georgia" w:cs="Georgia"/>
          <w:b/>
          <w:color w:val="262626" w:themeColor="text1" w:themeTint="D9"/>
          <w:sz w:val="22"/>
          <w:szCs w:val="22"/>
        </w:rPr>
        <w:t>P.T.T.I.</w:t>
      </w:r>
      <w:proofErr w:type="spellEnd"/>
      <w:r w:rsidRPr="00F60631">
        <w:rPr>
          <w:rFonts w:ascii="Georgia" w:eastAsia="Georgia" w:hAnsi="Georgia" w:cs="Georgia"/>
          <w:b/>
          <w:color w:val="262626" w:themeColor="text1" w:themeTint="D9"/>
          <w:sz w:val="22"/>
          <w:szCs w:val="22"/>
        </w:rPr>
        <w:t xml:space="preserve"> </w:t>
      </w:r>
      <w:r w:rsidRPr="00F60631">
        <w:rPr>
          <w:rFonts w:ascii="Georgia" w:eastAsia="Georgia" w:hAnsi="Georgia" w:cs="Georgia"/>
          <w:color w:val="262626" w:themeColor="text1" w:themeTint="D9"/>
          <w:sz w:val="22"/>
          <w:szCs w:val="22"/>
        </w:rPr>
        <w:t>Programma Triennale per la Trasparenza e l’Integrità</w:t>
      </w:r>
    </w:p>
    <w:p w:rsidR="00DF48D4" w:rsidRPr="00F60631" w:rsidRDefault="006F6ECF">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sz w:val="22"/>
          <w:szCs w:val="22"/>
        </w:rPr>
      </w:pPr>
      <w:proofErr w:type="spellStart"/>
      <w:r w:rsidRPr="00F60631">
        <w:rPr>
          <w:rFonts w:ascii="Georgia" w:eastAsia="Georgia" w:hAnsi="Georgia" w:cs="Georgia"/>
          <w:b/>
          <w:color w:val="262626" w:themeColor="text1" w:themeTint="D9"/>
          <w:sz w:val="22"/>
          <w:szCs w:val="22"/>
        </w:rPr>
        <w:t>R.P.C.T.</w:t>
      </w:r>
      <w:proofErr w:type="spellEnd"/>
      <w:r w:rsidRPr="00F60631">
        <w:rPr>
          <w:rFonts w:ascii="Georgia" w:eastAsia="Georgia" w:hAnsi="Georgia" w:cs="Georgia"/>
          <w:b/>
          <w:color w:val="262626" w:themeColor="text1" w:themeTint="D9"/>
          <w:sz w:val="22"/>
          <w:szCs w:val="22"/>
        </w:rPr>
        <w:t xml:space="preserve">  </w:t>
      </w:r>
      <w:r w:rsidRPr="00F60631">
        <w:rPr>
          <w:rFonts w:ascii="Georgia" w:eastAsia="Georgia" w:hAnsi="Georgia" w:cs="Georgia"/>
          <w:color w:val="262626" w:themeColor="text1" w:themeTint="D9"/>
          <w:sz w:val="22"/>
          <w:szCs w:val="22"/>
        </w:rPr>
        <w:t xml:space="preserve">Responsabile della prevenzione della corruzione e della trasparenza </w:t>
      </w:r>
    </w:p>
    <w:p w:rsidR="00DF48D4" w:rsidRPr="00F60631" w:rsidRDefault="00DF48D4">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sz w:val="22"/>
          <w:szCs w:val="22"/>
        </w:rPr>
      </w:pPr>
    </w:p>
    <w:p w:rsidR="00DF48D4" w:rsidRPr="00F60631" w:rsidRDefault="006F6ECF">
      <w:pPr>
        <w:pStyle w:val="normal"/>
        <w:pBdr>
          <w:top w:val="nil"/>
          <w:left w:val="nil"/>
          <w:bottom w:val="nil"/>
          <w:right w:val="nil"/>
          <w:between w:val="nil"/>
        </w:pBdr>
        <w:spacing w:line="360" w:lineRule="auto"/>
        <w:ind w:right="-2"/>
        <w:jc w:val="right"/>
        <w:rPr>
          <w:rFonts w:ascii="Georgia" w:eastAsia="Georgia" w:hAnsi="Georgia" w:cs="Georgia"/>
          <w:color w:val="262626" w:themeColor="text1" w:themeTint="D9"/>
          <w:sz w:val="24"/>
          <w:szCs w:val="24"/>
        </w:rPr>
      </w:pPr>
      <w:r w:rsidRPr="00F60631">
        <w:rPr>
          <w:color w:val="262626" w:themeColor="text1" w:themeTint="D9"/>
        </w:rPr>
        <w:br w:type="page"/>
      </w:r>
    </w:p>
    <w:p w:rsidR="00DF48D4" w:rsidRPr="00F60631" w:rsidRDefault="00DF48D4">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sz w:val="22"/>
          <w:szCs w:val="22"/>
        </w:rPr>
      </w:pPr>
    </w:p>
    <w:p w:rsidR="00DF48D4" w:rsidRPr="00F60631" w:rsidRDefault="006F6ECF">
      <w:pPr>
        <w:pStyle w:val="normal"/>
        <w:pBdr>
          <w:top w:val="nil"/>
          <w:left w:val="nil"/>
          <w:bottom w:val="nil"/>
          <w:right w:val="nil"/>
          <w:between w:val="nil"/>
        </w:pBdr>
        <w:spacing w:line="360" w:lineRule="auto"/>
        <w:ind w:left="567" w:right="284"/>
        <w:jc w:val="center"/>
        <w:rPr>
          <w:rFonts w:ascii="Georgia" w:eastAsia="Georgia" w:hAnsi="Georgia" w:cs="Georgia"/>
          <w:color w:val="262626" w:themeColor="text1" w:themeTint="D9"/>
          <w:sz w:val="28"/>
          <w:szCs w:val="28"/>
          <w:u w:val="single"/>
        </w:rPr>
      </w:pPr>
      <w:r w:rsidRPr="00F60631">
        <w:rPr>
          <w:rFonts w:ascii="Georgia" w:eastAsia="Georgia" w:hAnsi="Georgia" w:cs="Georgia"/>
          <w:b/>
          <w:color w:val="262626" w:themeColor="text1" w:themeTint="D9"/>
          <w:sz w:val="28"/>
          <w:szCs w:val="28"/>
          <w:u w:val="single"/>
        </w:rPr>
        <w:t>I SEZIONE</w:t>
      </w:r>
    </w:p>
    <w:p w:rsidR="00DF48D4" w:rsidRPr="00F60631" w:rsidRDefault="006F6ECF">
      <w:pPr>
        <w:pStyle w:val="normal"/>
        <w:pBdr>
          <w:top w:val="nil"/>
          <w:left w:val="nil"/>
          <w:bottom w:val="nil"/>
          <w:right w:val="nil"/>
          <w:between w:val="nil"/>
        </w:pBdr>
        <w:spacing w:line="360" w:lineRule="auto"/>
        <w:ind w:left="567" w:right="284"/>
        <w:jc w:val="center"/>
        <w:rPr>
          <w:rFonts w:ascii="Georgia" w:eastAsia="Georgia" w:hAnsi="Georgia" w:cs="Georgia"/>
          <w:color w:val="262626" w:themeColor="text1" w:themeTint="D9"/>
          <w:sz w:val="22"/>
          <w:szCs w:val="22"/>
          <w:u w:val="single"/>
        </w:rPr>
      </w:pPr>
      <w:r w:rsidRPr="00F60631">
        <w:rPr>
          <w:rFonts w:ascii="Georgia" w:eastAsia="Georgia" w:hAnsi="Georgia" w:cs="Georgia"/>
          <w:b/>
          <w:color w:val="262626" w:themeColor="text1" w:themeTint="D9"/>
          <w:sz w:val="28"/>
          <w:szCs w:val="28"/>
          <w:u w:val="single"/>
        </w:rPr>
        <w:t>PARTE GENERALE</w:t>
      </w:r>
    </w:p>
    <w:p w:rsidR="00DF48D4" w:rsidRPr="00F60631" w:rsidRDefault="00DF48D4">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sz w:val="22"/>
          <w:szCs w:val="22"/>
          <w:u w:val="single"/>
        </w:rPr>
      </w:pPr>
    </w:p>
    <w:p w:rsidR="00DF48D4" w:rsidRPr="00F60631" w:rsidRDefault="00DF48D4">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sz w:val="22"/>
          <w:szCs w:val="22"/>
          <w:u w:val="single"/>
        </w:rPr>
      </w:pPr>
    </w:p>
    <w:p w:rsidR="00DF48D4" w:rsidRPr="00F60631" w:rsidRDefault="00DF48D4">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sz w:val="22"/>
          <w:szCs w:val="22"/>
          <w:u w:val="single"/>
        </w:rPr>
      </w:pPr>
    </w:p>
    <w:p w:rsidR="00DF48D4" w:rsidRPr="00F60631" w:rsidRDefault="00DF48D4">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sz w:val="22"/>
          <w:szCs w:val="22"/>
        </w:rPr>
      </w:pPr>
    </w:p>
    <w:p w:rsidR="00DF48D4" w:rsidRPr="00F60631" w:rsidRDefault="006F6ECF">
      <w:pPr>
        <w:pStyle w:val="normal"/>
        <w:numPr>
          <w:ilvl w:val="0"/>
          <w:numId w:val="1"/>
        </w:numPr>
        <w:pBdr>
          <w:top w:val="nil"/>
          <w:left w:val="nil"/>
          <w:bottom w:val="nil"/>
          <w:right w:val="nil"/>
          <w:between w:val="nil"/>
        </w:pBdr>
        <w:spacing w:line="360" w:lineRule="auto"/>
        <w:ind w:left="567" w:right="284" w:firstLine="0"/>
        <w:jc w:val="both"/>
        <w:rPr>
          <w:rFonts w:ascii="Georgia" w:eastAsia="Georgia" w:hAnsi="Georgia" w:cs="Georgia"/>
          <w:color w:val="262626" w:themeColor="text1" w:themeTint="D9"/>
          <w:sz w:val="22"/>
          <w:szCs w:val="22"/>
        </w:rPr>
      </w:pPr>
      <w:r w:rsidRPr="00F60631">
        <w:rPr>
          <w:rFonts w:ascii="Georgia" w:eastAsia="Georgia" w:hAnsi="Georgia" w:cs="Georgia"/>
          <w:b/>
          <w:color w:val="262626" w:themeColor="text1" w:themeTint="D9"/>
          <w:sz w:val="24"/>
          <w:szCs w:val="24"/>
        </w:rPr>
        <w:t>PREMESSA</w:t>
      </w:r>
    </w:p>
    <w:p w:rsidR="00DF48D4" w:rsidRPr="00F60631" w:rsidRDefault="00DF48D4">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sz w:val="22"/>
          <w:szCs w:val="22"/>
        </w:rPr>
      </w:pPr>
    </w:p>
    <w:p w:rsidR="00DF48D4" w:rsidRPr="00F60631" w:rsidRDefault="00DF48D4">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sz w:val="22"/>
          <w:szCs w:val="22"/>
        </w:rPr>
      </w:pPr>
    </w:p>
    <w:p w:rsidR="00DF48D4" w:rsidRPr="00F60631" w:rsidRDefault="005F06C8">
      <w:pPr>
        <w:pStyle w:val="normal"/>
        <w:spacing w:line="360" w:lineRule="auto"/>
        <w:ind w:left="560" w:right="280"/>
        <w:jc w:val="both"/>
        <w:rPr>
          <w:rFonts w:ascii="Georgia" w:eastAsia="Georgia" w:hAnsi="Georgia" w:cs="Georgia"/>
          <w:color w:val="262626" w:themeColor="text1" w:themeTint="D9"/>
        </w:rPr>
      </w:pPr>
      <w:r w:rsidRPr="00F60631">
        <w:rPr>
          <w:rFonts w:ascii="Georgia" w:eastAsia="Georgia" w:hAnsi="Georgia" w:cs="Georgia"/>
          <w:color w:val="262626" w:themeColor="text1" w:themeTint="D9"/>
        </w:rPr>
        <w:t>Con l’introduzione nell’Ordinamento Giuridico italiano della Legge 6 novembre n. 190 del 2012, rubricata “</w:t>
      </w:r>
      <w:r w:rsidRPr="00F60631">
        <w:rPr>
          <w:rFonts w:ascii="Georgia" w:eastAsia="Georgia" w:hAnsi="Georgia" w:cs="Georgia"/>
          <w:i/>
          <w:color w:val="262626" w:themeColor="text1" w:themeTint="D9"/>
        </w:rPr>
        <w:t>Disposizioni per la prevenzione e la repressione della corruzione e dell’illegalità nella pubblica amministrazione</w:t>
      </w:r>
      <w:r w:rsidRPr="00F60631">
        <w:rPr>
          <w:rFonts w:ascii="Georgia" w:eastAsia="Georgia" w:hAnsi="Georgia" w:cs="Georgia"/>
          <w:color w:val="262626" w:themeColor="text1" w:themeTint="D9"/>
        </w:rPr>
        <w:t>”, il Legislatore si è prefisso lo scopo di rafforzare l’effic</w:t>
      </w:r>
      <w:r w:rsidR="00A54871">
        <w:rPr>
          <w:rFonts w:ascii="Georgia" w:eastAsia="Georgia" w:hAnsi="Georgia" w:cs="Georgia"/>
          <w:color w:val="262626" w:themeColor="text1" w:themeTint="D9"/>
        </w:rPr>
        <w:t>aci</w:t>
      </w:r>
      <w:r w:rsidRPr="00F60631">
        <w:rPr>
          <w:rFonts w:ascii="Georgia" w:eastAsia="Georgia" w:hAnsi="Georgia" w:cs="Georgia"/>
          <w:color w:val="262626" w:themeColor="text1" w:themeTint="D9"/>
        </w:rPr>
        <w:t xml:space="preserve">a del contrasto al fenomeno corruttivo tenendo anche conto delle indicazioni formulate in materia dalle Convenzioni internazionali. </w:t>
      </w:r>
    </w:p>
    <w:p w:rsidR="00DF48D4" w:rsidRPr="00F60631" w:rsidRDefault="005F06C8">
      <w:pPr>
        <w:pStyle w:val="normal"/>
        <w:spacing w:line="360" w:lineRule="auto"/>
        <w:ind w:left="560" w:right="280"/>
        <w:jc w:val="both"/>
        <w:rPr>
          <w:rFonts w:ascii="Georgia" w:eastAsia="Georgia" w:hAnsi="Georgia" w:cs="Georgia"/>
          <w:color w:val="262626" w:themeColor="text1" w:themeTint="D9"/>
        </w:rPr>
      </w:pPr>
      <w:r w:rsidRPr="00F60631">
        <w:rPr>
          <w:rFonts w:ascii="Georgia" w:eastAsia="Georgia" w:hAnsi="Georgia" w:cs="Georgia"/>
          <w:color w:val="262626" w:themeColor="text1" w:themeTint="D9"/>
        </w:rPr>
        <w:t xml:space="preserve"> </w:t>
      </w:r>
    </w:p>
    <w:p w:rsidR="00DF48D4" w:rsidRPr="00F60631" w:rsidRDefault="005F06C8">
      <w:pPr>
        <w:pStyle w:val="normal"/>
        <w:spacing w:line="360" w:lineRule="auto"/>
        <w:ind w:left="560" w:right="280"/>
        <w:jc w:val="both"/>
        <w:rPr>
          <w:rFonts w:ascii="Georgia" w:eastAsia="Georgia" w:hAnsi="Georgia" w:cs="Georgia"/>
          <w:color w:val="262626" w:themeColor="text1" w:themeTint="D9"/>
        </w:rPr>
      </w:pPr>
      <w:r w:rsidRPr="00F60631">
        <w:rPr>
          <w:rFonts w:ascii="Georgia" w:eastAsia="Georgia" w:hAnsi="Georgia" w:cs="Georgia"/>
          <w:color w:val="262626" w:themeColor="text1" w:themeTint="D9"/>
        </w:rPr>
        <w:t>Strumenti centrali della disciplina di prevenzione della corruzione e, in generale, delle fattispecie di malfunzionamento dell’amministrazione e di devianza dai canoni della legalità in genere sono, a livello nazionale, il Piano Nazionale Anticorruzione predisposto ed aggiornato annualmente dall’Autorità Nazionale Anticorruzione – ultimo aggiornamento effettuato con delibera 1064 del 13 novembre 2019 - e, per ciascuna amministrazione, il Piano Triennale di Prevenzione della Corruzione (redatto ai sensi del c. 59, art. 1).</w:t>
      </w:r>
    </w:p>
    <w:p w:rsidR="00DF48D4" w:rsidRPr="00F60631" w:rsidRDefault="00DF48D4">
      <w:pPr>
        <w:pStyle w:val="normal"/>
        <w:spacing w:line="360" w:lineRule="auto"/>
        <w:ind w:left="560" w:right="280"/>
        <w:jc w:val="both"/>
        <w:rPr>
          <w:rFonts w:ascii="Georgia" w:eastAsia="Georgia" w:hAnsi="Georgia" w:cs="Georgia"/>
          <w:color w:val="262626" w:themeColor="text1" w:themeTint="D9"/>
        </w:rPr>
      </w:pPr>
    </w:p>
    <w:p w:rsidR="00DF48D4" w:rsidRPr="00F60631" w:rsidRDefault="005F06C8">
      <w:pPr>
        <w:pStyle w:val="normal"/>
        <w:spacing w:line="360" w:lineRule="auto"/>
        <w:ind w:left="560" w:right="280"/>
        <w:jc w:val="both"/>
        <w:rPr>
          <w:rFonts w:ascii="Georgia" w:eastAsia="Georgia" w:hAnsi="Georgia" w:cs="Georgia"/>
          <w:color w:val="262626" w:themeColor="text1" w:themeTint="D9"/>
        </w:rPr>
      </w:pPr>
      <w:r w:rsidRPr="00F60631">
        <w:rPr>
          <w:rFonts w:ascii="Georgia" w:eastAsia="Georgia" w:hAnsi="Georgia" w:cs="Georgia"/>
          <w:color w:val="262626" w:themeColor="text1" w:themeTint="D9"/>
        </w:rPr>
        <w:t xml:space="preserve">L’Automobile Club </w:t>
      </w:r>
      <w:r w:rsidR="00A54871">
        <w:rPr>
          <w:rFonts w:ascii="Georgia" w:eastAsia="Georgia" w:hAnsi="Georgia" w:cs="Georgia"/>
          <w:color w:val="262626" w:themeColor="text1" w:themeTint="D9"/>
        </w:rPr>
        <w:t>di</w:t>
      </w:r>
      <w:r w:rsidR="0012278B">
        <w:rPr>
          <w:rFonts w:ascii="Georgia" w:eastAsia="Georgia" w:hAnsi="Georgia" w:cs="Georgia"/>
          <w:color w:val="262626" w:themeColor="text1" w:themeTint="D9"/>
        </w:rPr>
        <w:t xml:space="preserve"> Belluno </w:t>
      </w:r>
      <w:r w:rsidRPr="00F60631">
        <w:rPr>
          <w:rFonts w:ascii="Georgia" w:eastAsia="Georgia" w:hAnsi="Georgia" w:cs="Georgia"/>
          <w:color w:val="262626" w:themeColor="text1" w:themeTint="D9"/>
        </w:rPr>
        <w:t xml:space="preserve">ha tempestivamente dato attuazione al dettato normativo nominando un Responsabile della trasparenza e della prevenzione della corruzione ed ha approvato dal </w:t>
      </w:r>
      <w:r w:rsidR="00BF564D">
        <w:rPr>
          <w:rFonts w:ascii="Georgia" w:eastAsia="Georgia" w:hAnsi="Georgia" w:cs="Georgia"/>
          <w:color w:val="262626" w:themeColor="text1" w:themeTint="D9"/>
        </w:rPr>
        <w:t>16/9/2014</w:t>
      </w:r>
      <w:r w:rsidRPr="00F60631">
        <w:rPr>
          <w:rFonts w:ascii="Georgia" w:eastAsia="Georgia" w:hAnsi="Georgia" w:cs="Georgia"/>
          <w:color w:val="262626" w:themeColor="text1" w:themeTint="D9"/>
        </w:rPr>
        <w:t xml:space="preserve">, su proposta del </w:t>
      </w:r>
      <w:proofErr w:type="spellStart"/>
      <w:r w:rsidRPr="00F60631">
        <w:rPr>
          <w:rFonts w:ascii="Georgia" w:eastAsia="Georgia" w:hAnsi="Georgia" w:cs="Georgia"/>
          <w:color w:val="262626" w:themeColor="text1" w:themeTint="D9"/>
        </w:rPr>
        <w:t>R.P.C.T</w:t>
      </w:r>
      <w:proofErr w:type="spellEnd"/>
      <w:r w:rsidRPr="00F60631">
        <w:rPr>
          <w:rFonts w:ascii="Georgia" w:eastAsia="Georgia" w:hAnsi="Georgia" w:cs="Georgia"/>
          <w:color w:val="262626" w:themeColor="text1" w:themeTint="D9"/>
        </w:rPr>
        <w:t>, il primo Piano Triennale di Prevenzione della Corruzione che viene aggiornato annualmente in conformità a quanto previsto dalla Legge n.190/2012 e nel rispetto delle linee guida e delle delibere A.N.A.C. di aggiornamento del PNA</w:t>
      </w:r>
    </w:p>
    <w:p w:rsidR="00DF48D4" w:rsidRPr="00F60631" w:rsidRDefault="00DF48D4" w:rsidP="00A54871">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sz w:val="24"/>
          <w:szCs w:val="24"/>
        </w:rPr>
      </w:pPr>
    </w:p>
    <w:p w:rsidR="00DF48D4" w:rsidRPr="00F60631" w:rsidRDefault="005F06C8" w:rsidP="00A54871">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sz w:val="22"/>
          <w:szCs w:val="22"/>
        </w:rPr>
      </w:pPr>
      <w:r w:rsidRPr="00F60631">
        <w:rPr>
          <w:rFonts w:ascii="Georgia" w:eastAsia="Georgia" w:hAnsi="Georgia" w:cs="Georgia"/>
          <w:b/>
          <w:color w:val="262626" w:themeColor="text1" w:themeTint="D9"/>
          <w:sz w:val="22"/>
          <w:szCs w:val="22"/>
        </w:rPr>
        <w:t xml:space="preserve">1.1 </w:t>
      </w:r>
      <w:r w:rsidRPr="00F60631">
        <w:rPr>
          <w:rFonts w:ascii="Georgia" w:eastAsia="Georgia" w:hAnsi="Georgia" w:cs="Georgia"/>
          <w:b/>
          <w:color w:val="262626" w:themeColor="text1" w:themeTint="D9"/>
          <w:sz w:val="22"/>
          <w:szCs w:val="22"/>
        </w:rPr>
        <w:tab/>
      </w:r>
      <w:proofErr w:type="spellStart"/>
      <w:r w:rsidRPr="00F60631">
        <w:rPr>
          <w:rFonts w:ascii="Georgia" w:eastAsia="Georgia" w:hAnsi="Georgia" w:cs="Georgia"/>
          <w:b/>
          <w:color w:val="262626" w:themeColor="text1" w:themeTint="D9"/>
          <w:sz w:val="22"/>
          <w:szCs w:val="22"/>
        </w:rPr>
        <w:t>P.N.A.</w:t>
      </w:r>
      <w:proofErr w:type="spellEnd"/>
      <w:r w:rsidRPr="00F60631">
        <w:rPr>
          <w:rFonts w:ascii="Georgia" w:eastAsia="Georgia" w:hAnsi="Georgia" w:cs="Georgia"/>
          <w:b/>
          <w:color w:val="262626" w:themeColor="text1" w:themeTint="D9"/>
          <w:sz w:val="22"/>
          <w:szCs w:val="22"/>
        </w:rPr>
        <w:t xml:space="preserve"> e </w:t>
      </w:r>
      <w:proofErr w:type="spellStart"/>
      <w:r w:rsidRPr="00F60631">
        <w:rPr>
          <w:rFonts w:ascii="Georgia" w:eastAsia="Georgia" w:hAnsi="Georgia" w:cs="Georgia"/>
          <w:b/>
          <w:color w:val="262626" w:themeColor="text1" w:themeTint="D9"/>
          <w:sz w:val="22"/>
          <w:szCs w:val="22"/>
        </w:rPr>
        <w:t>P.T.P.C.T.</w:t>
      </w:r>
      <w:proofErr w:type="spellEnd"/>
      <w:r w:rsidRPr="00F60631">
        <w:rPr>
          <w:rFonts w:ascii="Georgia" w:eastAsia="Georgia" w:hAnsi="Georgia" w:cs="Georgia"/>
          <w:b/>
          <w:color w:val="262626" w:themeColor="text1" w:themeTint="D9"/>
          <w:sz w:val="22"/>
          <w:szCs w:val="22"/>
        </w:rPr>
        <w:t xml:space="preserve"> .- Strategia di prevenzione </w:t>
      </w:r>
    </w:p>
    <w:p w:rsidR="00DF48D4" w:rsidRPr="00F60631" w:rsidRDefault="00DF48D4" w:rsidP="00A54871">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sz w:val="22"/>
          <w:szCs w:val="22"/>
        </w:rPr>
      </w:pPr>
    </w:p>
    <w:p w:rsidR="00DF48D4" w:rsidRPr="00F60631" w:rsidRDefault="005F06C8" w:rsidP="00A54871">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rPr>
      </w:pPr>
      <w:r w:rsidRPr="00F60631">
        <w:rPr>
          <w:rFonts w:ascii="Georgia" w:eastAsia="Georgia" w:hAnsi="Georgia" w:cs="Georgia"/>
          <w:color w:val="262626" w:themeColor="text1" w:themeTint="D9"/>
        </w:rPr>
        <w:t>Il Piano per la Prevenzione della corruzione e per la Trasparenza per il triennio 2020 – 2022,</w:t>
      </w:r>
      <w:r w:rsidRPr="00F60631">
        <w:rPr>
          <w:color w:val="262626" w:themeColor="text1" w:themeTint="D9"/>
        </w:rPr>
        <w:t xml:space="preserve">  </w:t>
      </w:r>
      <w:r w:rsidRPr="00F60631">
        <w:rPr>
          <w:rFonts w:ascii="Georgia" w:eastAsia="Georgia" w:hAnsi="Georgia" w:cs="Georgia"/>
          <w:color w:val="262626" w:themeColor="text1" w:themeTint="D9"/>
        </w:rPr>
        <w:t xml:space="preserve">costituisce il documento di programmazione attraverso il quale l’Ente, in linea ed in coerenza con le indicazioni formulate a livello nazionale in </w:t>
      </w:r>
      <w:r w:rsidRPr="00F60631">
        <w:rPr>
          <w:rFonts w:ascii="Georgia" w:eastAsia="Georgia" w:hAnsi="Georgia" w:cs="Georgia"/>
          <w:color w:val="262626" w:themeColor="text1" w:themeTint="D9"/>
        </w:rPr>
        <w:lastRenderedPageBreak/>
        <w:t xml:space="preserve">sede di </w:t>
      </w:r>
      <w:proofErr w:type="spellStart"/>
      <w:r w:rsidRPr="00F60631">
        <w:rPr>
          <w:rFonts w:ascii="Georgia" w:eastAsia="Georgia" w:hAnsi="Georgia" w:cs="Georgia"/>
          <w:color w:val="262626" w:themeColor="text1" w:themeTint="D9"/>
        </w:rPr>
        <w:t>P.N.A.</w:t>
      </w:r>
      <w:proofErr w:type="spellEnd"/>
      <w:r w:rsidRPr="00F60631">
        <w:rPr>
          <w:rFonts w:ascii="Georgia" w:eastAsia="Georgia" w:hAnsi="Georgia" w:cs="Georgia"/>
          <w:color w:val="262626" w:themeColor="text1" w:themeTint="D9"/>
        </w:rPr>
        <w:t>, definisce e sistematizza la propria strategia di prevenzione della corruzione.</w:t>
      </w:r>
    </w:p>
    <w:p w:rsidR="00DF48D4" w:rsidRPr="00F60631" w:rsidRDefault="00DF48D4" w:rsidP="00A54871">
      <w:pPr>
        <w:pStyle w:val="normal"/>
        <w:pBdr>
          <w:top w:val="nil"/>
          <w:left w:val="nil"/>
          <w:bottom w:val="nil"/>
          <w:right w:val="nil"/>
          <w:between w:val="nil"/>
        </w:pBdr>
        <w:spacing w:line="360" w:lineRule="auto"/>
        <w:ind w:left="567" w:right="284"/>
        <w:jc w:val="both"/>
        <w:rPr>
          <w:color w:val="262626" w:themeColor="text1" w:themeTint="D9"/>
        </w:rPr>
      </w:pPr>
    </w:p>
    <w:p w:rsidR="00DF48D4" w:rsidRPr="00F60631" w:rsidRDefault="005F06C8" w:rsidP="00A54871">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rPr>
      </w:pPr>
      <w:r w:rsidRPr="00F60631">
        <w:rPr>
          <w:rFonts w:ascii="Georgia" w:eastAsia="Georgia" w:hAnsi="Georgia" w:cs="Georgia"/>
          <w:color w:val="262626" w:themeColor="text1" w:themeTint="D9"/>
        </w:rPr>
        <w:t xml:space="preserve">Di fatto il </w:t>
      </w:r>
      <w:proofErr w:type="spellStart"/>
      <w:r w:rsidRPr="00F60631">
        <w:rPr>
          <w:rFonts w:ascii="Georgia" w:eastAsia="Georgia" w:hAnsi="Georgia" w:cs="Georgia"/>
          <w:color w:val="262626" w:themeColor="text1" w:themeTint="D9"/>
        </w:rPr>
        <w:t>P.T.P.C.T.</w:t>
      </w:r>
      <w:proofErr w:type="spellEnd"/>
      <w:r w:rsidRPr="00F60631">
        <w:rPr>
          <w:rFonts w:ascii="Georgia" w:eastAsia="Georgia" w:hAnsi="Georgia" w:cs="Georgia"/>
          <w:color w:val="262626" w:themeColor="text1" w:themeTint="D9"/>
        </w:rPr>
        <w:t xml:space="preserve"> 2020 – 2022, consolida  alcune scelte di carattere generale e metodologiche già definite nei Piani precedenti che si pongono, tra l’altro, l’obiettivo di conseguire la semplificazione delle procedure di gestione del sistema di prevenzione e lo sviluppo di una cultura organizzativa basata sull’integrità.</w:t>
      </w:r>
    </w:p>
    <w:p w:rsidR="00DF48D4" w:rsidRPr="00F60631" w:rsidRDefault="00DF48D4" w:rsidP="00A54871">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rPr>
      </w:pPr>
    </w:p>
    <w:p w:rsidR="00DF48D4" w:rsidRPr="00F60631" w:rsidRDefault="005F06C8" w:rsidP="00A54871">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rPr>
      </w:pPr>
      <w:r w:rsidRPr="00F60631">
        <w:rPr>
          <w:rFonts w:ascii="Georgia" w:eastAsia="Georgia" w:hAnsi="Georgia" w:cs="Georgia"/>
          <w:color w:val="262626" w:themeColor="text1" w:themeTint="D9"/>
        </w:rPr>
        <w:t xml:space="preserve">Le misure di prevenzione adottate già nello scorso Piano risultano essere state per lo più idonee ed </w:t>
      </w:r>
      <w:r w:rsidR="00A54871">
        <w:rPr>
          <w:rFonts w:ascii="Georgia" w:eastAsia="Georgia" w:hAnsi="Georgia" w:cs="Georgia"/>
          <w:color w:val="262626" w:themeColor="text1" w:themeTint="D9"/>
        </w:rPr>
        <w:t>efficaci</w:t>
      </w:r>
      <w:r w:rsidRPr="00F60631">
        <w:rPr>
          <w:rFonts w:ascii="Georgia" w:eastAsia="Georgia" w:hAnsi="Georgia" w:cs="Georgia"/>
          <w:color w:val="262626" w:themeColor="text1" w:themeTint="D9"/>
        </w:rPr>
        <w:t xml:space="preserve"> pertanto, si persegue una sostanziale continuità rispetto al precedente assetto del sistema della trasparenza e del</w:t>
      </w:r>
      <w:r w:rsidR="00A54871">
        <w:rPr>
          <w:rFonts w:ascii="Georgia" w:eastAsia="Georgia" w:hAnsi="Georgia" w:cs="Georgia"/>
          <w:color w:val="262626" w:themeColor="text1" w:themeTint="D9"/>
        </w:rPr>
        <w:t>la prevenzione della corruzione già realizzato dall’Automobile Club di</w:t>
      </w:r>
      <w:r w:rsidR="00BF564D">
        <w:rPr>
          <w:rFonts w:ascii="Georgia" w:eastAsia="Georgia" w:hAnsi="Georgia" w:cs="Georgia"/>
          <w:color w:val="262626" w:themeColor="text1" w:themeTint="D9"/>
        </w:rPr>
        <w:t xml:space="preserve"> Belluno</w:t>
      </w:r>
      <w:r w:rsidR="00A54871">
        <w:rPr>
          <w:rFonts w:ascii="Georgia" w:eastAsia="Georgia" w:hAnsi="Georgia" w:cs="Georgia"/>
          <w:color w:val="262626" w:themeColor="text1" w:themeTint="D9"/>
        </w:rPr>
        <w:t>.</w:t>
      </w:r>
    </w:p>
    <w:p w:rsidR="00DF48D4" w:rsidRPr="00F60631" w:rsidRDefault="00DF48D4" w:rsidP="00A54871">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rPr>
      </w:pPr>
    </w:p>
    <w:p w:rsidR="00DF48D4" w:rsidRPr="00F60631" w:rsidRDefault="005F06C8" w:rsidP="00A54871">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rPr>
      </w:pPr>
      <w:r w:rsidRPr="00F60631">
        <w:rPr>
          <w:rFonts w:ascii="Georgia" w:eastAsia="Georgia" w:hAnsi="Georgia" w:cs="Georgia"/>
          <w:color w:val="262626" w:themeColor="text1" w:themeTint="D9"/>
        </w:rPr>
        <w:t xml:space="preserve">Il presente Piano  oltre a prevedere l’introduzione di innovazioni, pone soprattutto l’attenzione su alcuni strumenti che continuano a richiedere una particolare riflessione perché strettamente legati alla </w:t>
      </w:r>
      <w:proofErr w:type="spellStart"/>
      <w:r w:rsidRPr="00F60631">
        <w:rPr>
          <w:rFonts w:ascii="Georgia" w:eastAsia="Georgia" w:hAnsi="Georgia" w:cs="Georgia"/>
          <w:color w:val="262626" w:themeColor="text1" w:themeTint="D9"/>
        </w:rPr>
        <w:t>mission</w:t>
      </w:r>
      <w:proofErr w:type="spellEnd"/>
      <w:r w:rsidRPr="00F60631">
        <w:rPr>
          <w:rFonts w:ascii="Georgia" w:eastAsia="Georgia" w:hAnsi="Georgia" w:cs="Georgia"/>
          <w:color w:val="262626" w:themeColor="text1" w:themeTint="D9"/>
        </w:rPr>
        <w:t xml:space="preserve"> dell’Ente e alla sua storia. </w:t>
      </w:r>
    </w:p>
    <w:p w:rsidR="00DF48D4" w:rsidRPr="00F60631" w:rsidRDefault="00DF48D4" w:rsidP="00A54871">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rPr>
      </w:pPr>
    </w:p>
    <w:p w:rsidR="00DF48D4" w:rsidRPr="00F60631" w:rsidRDefault="005F06C8" w:rsidP="00A54871">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rPr>
      </w:pPr>
      <w:r w:rsidRPr="00F60631">
        <w:rPr>
          <w:rFonts w:ascii="Georgia" w:eastAsia="Georgia" w:hAnsi="Georgia" w:cs="Georgia"/>
          <w:color w:val="262626" w:themeColor="text1" w:themeTint="D9"/>
        </w:rPr>
        <w:t>I principali attori  restano tutti i dip</w:t>
      </w:r>
      <w:r w:rsidR="00A54871">
        <w:rPr>
          <w:rFonts w:ascii="Georgia" w:eastAsia="Georgia" w:hAnsi="Georgia" w:cs="Georgia"/>
          <w:color w:val="262626" w:themeColor="text1" w:themeTint="D9"/>
        </w:rPr>
        <w:t>endenti dell’AC</w:t>
      </w:r>
      <w:r w:rsidR="00BF564D">
        <w:rPr>
          <w:rFonts w:ascii="Georgia" w:eastAsia="Georgia" w:hAnsi="Georgia" w:cs="Georgia"/>
          <w:color w:val="262626" w:themeColor="text1" w:themeTint="D9"/>
        </w:rPr>
        <w:t xml:space="preserve"> Belluno </w:t>
      </w:r>
      <w:r w:rsidRPr="00F60631">
        <w:rPr>
          <w:rFonts w:ascii="Georgia" w:eastAsia="Georgia" w:hAnsi="Georgia" w:cs="Georgia"/>
          <w:color w:val="262626" w:themeColor="text1" w:themeTint="D9"/>
        </w:rPr>
        <w:t xml:space="preserve">chiamati, ciascuno con riferimento al ruolo rivestito, a partecipare alla redazione del Piano e, soprattutto, costantemente impegnati a perseguirne gli obiettivi e a garantirne la migliore attuazione attraverso la puntuale applicazione delle misure  di prevenzione individuate e la collaborazione con il </w:t>
      </w:r>
      <w:proofErr w:type="spellStart"/>
      <w:r w:rsidRPr="00F60631">
        <w:rPr>
          <w:rFonts w:ascii="Georgia" w:eastAsia="Georgia" w:hAnsi="Georgia" w:cs="Georgia"/>
          <w:color w:val="262626" w:themeColor="text1" w:themeTint="D9"/>
        </w:rPr>
        <w:t>R.P.C.T</w:t>
      </w:r>
      <w:proofErr w:type="spellEnd"/>
      <w:r w:rsidRPr="00F60631">
        <w:rPr>
          <w:rFonts w:ascii="Georgia" w:eastAsia="Georgia" w:hAnsi="Georgia" w:cs="Georgia"/>
          <w:color w:val="262626" w:themeColor="text1" w:themeTint="D9"/>
        </w:rPr>
        <w:t xml:space="preserve">, per la continua ottimizzazione del sistema </w:t>
      </w:r>
      <w:r w:rsidR="00A54871">
        <w:rPr>
          <w:rFonts w:ascii="Georgia" w:eastAsia="Georgia" w:hAnsi="Georgia" w:cs="Georgia"/>
          <w:color w:val="262626" w:themeColor="text1" w:themeTint="D9"/>
        </w:rPr>
        <w:t xml:space="preserve">dell’Ente </w:t>
      </w:r>
      <w:r w:rsidRPr="00F60631">
        <w:rPr>
          <w:rFonts w:ascii="Georgia" w:eastAsia="Georgia" w:hAnsi="Georgia" w:cs="Georgia"/>
          <w:color w:val="262626" w:themeColor="text1" w:themeTint="D9"/>
        </w:rPr>
        <w:t xml:space="preserve">di trasparenza e di prevenzione della corruzione. </w:t>
      </w:r>
    </w:p>
    <w:p w:rsidR="00DF48D4" w:rsidRPr="00F60631" w:rsidRDefault="00DF48D4" w:rsidP="00A54871">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rPr>
      </w:pPr>
    </w:p>
    <w:p w:rsidR="00DF48D4" w:rsidRPr="00F60631" w:rsidRDefault="005F06C8" w:rsidP="00A54871">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sz w:val="22"/>
          <w:szCs w:val="22"/>
        </w:rPr>
      </w:pPr>
      <w:r w:rsidRPr="00F60631">
        <w:rPr>
          <w:rFonts w:ascii="Georgia" w:eastAsia="Georgia" w:hAnsi="Georgia" w:cs="Georgia"/>
          <w:b/>
          <w:color w:val="262626" w:themeColor="text1" w:themeTint="D9"/>
          <w:sz w:val="22"/>
          <w:szCs w:val="22"/>
        </w:rPr>
        <w:t xml:space="preserve">1.2 </w:t>
      </w:r>
      <w:r w:rsidRPr="00F60631">
        <w:rPr>
          <w:rFonts w:ascii="Georgia" w:eastAsia="Georgia" w:hAnsi="Georgia" w:cs="Georgia"/>
          <w:b/>
          <w:color w:val="262626" w:themeColor="text1" w:themeTint="D9"/>
          <w:sz w:val="22"/>
          <w:szCs w:val="22"/>
        </w:rPr>
        <w:tab/>
        <w:t xml:space="preserve">Automobile Club </w:t>
      </w:r>
      <w:r w:rsidR="00BF564D">
        <w:rPr>
          <w:rFonts w:ascii="Georgia" w:eastAsia="Georgia" w:hAnsi="Georgia" w:cs="Georgia"/>
          <w:b/>
          <w:color w:val="262626" w:themeColor="text1" w:themeTint="D9"/>
          <w:sz w:val="22"/>
          <w:szCs w:val="22"/>
        </w:rPr>
        <w:t>Belluno</w:t>
      </w:r>
      <w:r w:rsidRPr="00F60631">
        <w:rPr>
          <w:rFonts w:ascii="Georgia" w:eastAsia="Georgia" w:hAnsi="Georgia" w:cs="Georgia"/>
          <w:b/>
          <w:color w:val="262626" w:themeColor="text1" w:themeTint="D9"/>
          <w:sz w:val="22"/>
          <w:szCs w:val="22"/>
        </w:rPr>
        <w:t xml:space="preserve"> </w:t>
      </w:r>
    </w:p>
    <w:p w:rsidR="00DF48D4" w:rsidRPr="00F60631" w:rsidRDefault="00DF48D4" w:rsidP="00A54871">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rPr>
      </w:pPr>
    </w:p>
    <w:p w:rsidR="00DF48D4" w:rsidRDefault="005F06C8" w:rsidP="00A54871">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rPr>
      </w:pPr>
      <w:r w:rsidRPr="00F60631">
        <w:rPr>
          <w:rFonts w:ascii="Georgia" w:eastAsia="Georgia" w:hAnsi="Georgia" w:cs="Georgia"/>
          <w:color w:val="262626" w:themeColor="text1" w:themeTint="D9"/>
        </w:rPr>
        <w:t xml:space="preserve">l'Automobile Club </w:t>
      </w:r>
      <w:r w:rsidR="00A54871">
        <w:rPr>
          <w:rFonts w:ascii="Georgia" w:eastAsia="Georgia" w:hAnsi="Georgia" w:cs="Georgia"/>
          <w:color w:val="262626" w:themeColor="text1" w:themeTint="D9"/>
        </w:rPr>
        <w:t>di</w:t>
      </w:r>
      <w:r w:rsidR="00BF564D">
        <w:rPr>
          <w:rFonts w:ascii="Georgia" w:eastAsia="Georgia" w:hAnsi="Georgia" w:cs="Georgia"/>
          <w:color w:val="262626" w:themeColor="text1" w:themeTint="D9"/>
        </w:rPr>
        <w:t xml:space="preserve"> Belluno</w:t>
      </w:r>
      <w:r w:rsidRPr="00F60631">
        <w:rPr>
          <w:rFonts w:ascii="Georgia" w:eastAsia="Georgia" w:hAnsi="Georgia" w:cs="Georgia"/>
          <w:color w:val="262626" w:themeColor="text1" w:themeTint="D9"/>
        </w:rPr>
        <w:t xml:space="preserve"> è una realtà concreta al fianco di cittadini ed automobilisti. Sempre al passo con le esigenze contemporanee, dedica il proprio impegno alle tematiche della mobilità e fornisce ai propri soci una vasta gamma di opportunità e servizi</w:t>
      </w:r>
      <w:r w:rsidR="00A54871">
        <w:rPr>
          <w:rFonts w:ascii="Georgia" w:eastAsia="Georgia" w:hAnsi="Georgia" w:cs="Georgia"/>
          <w:color w:val="262626" w:themeColor="text1" w:themeTint="D9"/>
        </w:rPr>
        <w:t>.</w:t>
      </w:r>
    </w:p>
    <w:p w:rsidR="00A54871" w:rsidRPr="00F60631" w:rsidRDefault="00A54871" w:rsidP="00A54871">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rPr>
      </w:pPr>
    </w:p>
    <w:p w:rsidR="00DF48D4" w:rsidRPr="00F60631" w:rsidRDefault="005F06C8" w:rsidP="00A54871">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rPr>
      </w:pPr>
      <w:r w:rsidRPr="00F60631">
        <w:rPr>
          <w:rFonts w:ascii="Georgia" w:eastAsia="Georgia" w:hAnsi="Georgia" w:cs="Georgia"/>
          <w:color w:val="262626" w:themeColor="text1" w:themeTint="D9"/>
        </w:rPr>
        <w:t xml:space="preserve">La </w:t>
      </w:r>
      <w:proofErr w:type="spellStart"/>
      <w:r w:rsidRPr="00F60631">
        <w:rPr>
          <w:rFonts w:ascii="Georgia" w:eastAsia="Georgia" w:hAnsi="Georgia" w:cs="Georgia"/>
          <w:color w:val="262626" w:themeColor="text1" w:themeTint="D9"/>
        </w:rPr>
        <w:t>mission</w:t>
      </w:r>
      <w:proofErr w:type="spellEnd"/>
      <w:r w:rsidRPr="00F60631">
        <w:rPr>
          <w:rFonts w:ascii="Georgia" w:eastAsia="Georgia" w:hAnsi="Georgia" w:cs="Georgia"/>
          <w:color w:val="262626" w:themeColor="text1" w:themeTint="D9"/>
        </w:rPr>
        <w:t xml:space="preserve"> dell’Automobile Club è quella di presidiare i molteplici versanti della mobilità e di diffondere una nuova cultura dell’automobile, rappresentando e tutelando gli interessi generali dell’automobilismo italiano, del quale promuove e favorisce lo sviluppo.</w:t>
      </w:r>
    </w:p>
    <w:p w:rsidR="00DF48D4" w:rsidRPr="00F60631" w:rsidRDefault="00DF48D4" w:rsidP="00A54871">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rPr>
      </w:pPr>
    </w:p>
    <w:p w:rsidR="00DF48D4" w:rsidRPr="00F60631" w:rsidRDefault="005F06C8" w:rsidP="00A54871">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rPr>
      </w:pPr>
      <w:r w:rsidRPr="00F60631">
        <w:rPr>
          <w:rFonts w:ascii="Georgia" w:eastAsia="Georgia" w:hAnsi="Georgia" w:cs="Georgia"/>
          <w:color w:val="262626" w:themeColor="text1" w:themeTint="D9"/>
        </w:rPr>
        <w:lastRenderedPageBreak/>
        <w:t>L’impegno istituzionale primario è quello di rispondere, con continuità e con cap</w:t>
      </w:r>
      <w:r w:rsidR="00A54871">
        <w:rPr>
          <w:rFonts w:ascii="Georgia" w:eastAsia="Georgia" w:hAnsi="Georgia" w:cs="Georgia"/>
          <w:color w:val="262626" w:themeColor="text1" w:themeTint="D9"/>
        </w:rPr>
        <w:t>aci</w:t>
      </w:r>
      <w:r w:rsidRPr="00F60631">
        <w:rPr>
          <w:rFonts w:ascii="Georgia" w:eastAsia="Georgia" w:hAnsi="Georgia" w:cs="Georgia"/>
          <w:color w:val="262626" w:themeColor="text1" w:themeTint="D9"/>
        </w:rPr>
        <w:t xml:space="preserve">tà di innovazione, alle esigenze e ai problemi del mondo automobilistico – in tutte le sue forme e sfaccettature: ambientali, sociali ed economiche – fornendo tutela, esperienza e professionalità ai cittadini nella difesa del diritto alla mobilità, una mobilità nuova che esalti le responsabilità di ciascuno e che spinga verso atteggiamenti etici e sostenibili del muoversi, a beneficio della società presente e futura. Si tratta di una funzione coerente con l’assetto istituzionale di tipo federativo e con la qualificazione giuridica </w:t>
      </w:r>
      <w:r w:rsidR="00A54871">
        <w:rPr>
          <w:rFonts w:ascii="Georgia" w:eastAsia="Georgia" w:hAnsi="Georgia" w:cs="Georgia"/>
          <w:color w:val="262626" w:themeColor="text1" w:themeTint="D9"/>
        </w:rPr>
        <w:t xml:space="preserve">dell’Automobile Club </w:t>
      </w:r>
      <w:proofErr w:type="spellStart"/>
      <w:r w:rsidR="00A54871">
        <w:rPr>
          <w:rFonts w:ascii="Georgia" w:eastAsia="Georgia" w:hAnsi="Georgia" w:cs="Georgia"/>
          <w:color w:val="262626" w:themeColor="text1" w:themeTint="D9"/>
        </w:rPr>
        <w:t>…………</w:t>
      </w:r>
      <w:r w:rsidRPr="00F60631">
        <w:rPr>
          <w:rFonts w:ascii="Georgia" w:eastAsia="Georgia" w:hAnsi="Georgia" w:cs="Georgia"/>
          <w:color w:val="262626" w:themeColor="text1" w:themeTint="D9"/>
        </w:rPr>
        <w:t>quale</w:t>
      </w:r>
      <w:proofErr w:type="spellEnd"/>
      <w:r w:rsidRPr="00F60631">
        <w:rPr>
          <w:rFonts w:ascii="Georgia" w:eastAsia="Georgia" w:hAnsi="Georgia" w:cs="Georgia"/>
          <w:color w:val="262626" w:themeColor="text1" w:themeTint="D9"/>
        </w:rPr>
        <w:t xml:space="preserve"> Ente pubblico non economico.</w:t>
      </w:r>
    </w:p>
    <w:p w:rsidR="00DF48D4" w:rsidRPr="00F60631" w:rsidRDefault="00DF48D4">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rPr>
      </w:pPr>
    </w:p>
    <w:p w:rsidR="00DF48D4" w:rsidRPr="00F60631" w:rsidRDefault="00DF48D4">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rPr>
      </w:pPr>
      <w:bookmarkStart w:id="0" w:name="_heading=h.gjdgxs" w:colFirst="0" w:colLast="0"/>
      <w:bookmarkEnd w:id="0"/>
    </w:p>
    <w:p w:rsidR="00DF48D4" w:rsidRPr="00F60631" w:rsidRDefault="005F06C8">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rPr>
      </w:pPr>
      <w:r w:rsidRPr="00F60631">
        <w:rPr>
          <w:rFonts w:ascii="Georgia" w:eastAsia="Georgia" w:hAnsi="Georgia" w:cs="Georgia"/>
          <w:color w:val="262626" w:themeColor="text1" w:themeTint="D9"/>
        </w:rPr>
        <w:t xml:space="preserve">Punto di forza per </w:t>
      </w:r>
      <w:r w:rsidR="00A54871">
        <w:rPr>
          <w:rFonts w:ascii="Georgia" w:eastAsia="Georgia" w:hAnsi="Georgia" w:cs="Georgia"/>
          <w:color w:val="262626" w:themeColor="text1" w:themeTint="D9"/>
        </w:rPr>
        <w:t>l’Automobile Club</w:t>
      </w:r>
      <w:r w:rsidR="00BF564D">
        <w:rPr>
          <w:rFonts w:ascii="Georgia" w:eastAsia="Georgia" w:hAnsi="Georgia" w:cs="Georgia"/>
          <w:color w:val="262626" w:themeColor="text1" w:themeTint="D9"/>
        </w:rPr>
        <w:t xml:space="preserve"> Belluno</w:t>
      </w:r>
      <w:r w:rsidR="00A54871">
        <w:rPr>
          <w:rFonts w:ascii="Georgia" w:eastAsia="Georgia" w:hAnsi="Georgia" w:cs="Georgia"/>
          <w:color w:val="262626" w:themeColor="text1" w:themeTint="D9"/>
        </w:rPr>
        <w:t>.</w:t>
      </w:r>
      <w:r w:rsidRPr="00F60631">
        <w:rPr>
          <w:rFonts w:ascii="Georgia" w:eastAsia="Georgia" w:hAnsi="Georgia" w:cs="Georgia"/>
          <w:color w:val="262626" w:themeColor="text1" w:themeTint="D9"/>
        </w:rPr>
        <w:t xml:space="preserve"> è indubbiamente</w:t>
      </w:r>
      <w:r w:rsidR="00A54871">
        <w:rPr>
          <w:rFonts w:ascii="Georgia" w:eastAsia="Georgia" w:hAnsi="Georgia" w:cs="Georgia"/>
          <w:color w:val="262626" w:themeColor="text1" w:themeTint="D9"/>
        </w:rPr>
        <w:t xml:space="preserve"> anche la presenza capillare sull’intero territorio provinciale </w:t>
      </w:r>
      <w:r w:rsidRPr="00F60631">
        <w:rPr>
          <w:rFonts w:ascii="Georgia" w:eastAsia="Georgia" w:hAnsi="Georgia" w:cs="Georgia"/>
          <w:color w:val="262626" w:themeColor="text1" w:themeTint="D9"/>
        </w:rPr>
        <w:t xml:space="preserve">che garantisce una profonda conoscenza delle realtà locali e consente di interpretare e rappresentare al meglio le singole necessità e le aspettative in materia di mobilità e sicurezza; tutto questo rende possibile un’offerta di servizi e soluzioni adeguate alle diversità territoriali e culturali. Per questo impegno e questa conoscenza </w:t>
      </w:r>
      <w:r w:rsidR="00A54871">
        <w:rPr>
          <w:rFonts w:ascii="Georgia" w:eastAsia="Georgia" w:hAnsi="Georgia" w:cs="Georgia"/>
          <w:color w:val="262626" w:themeColor="text1" w:themeTint="D9"/>
        </w:rPr>
        <w:t>l’Automobile Club di</w:t>
      </w:r>
      <w:r w:rsidR="00BF564D">
        <w:rPr>
          <w:rFonts w:ascii="Georgia" w:eastAsia="Georgia" w:hAnsi="Georgia" w:cs="Georgia"/>
          <w:color w:val="262626" w:themeColor="text1" w:themeTint="D9"/>
        </w:rPr>
        <w:t xml:space="preserve"> Belluno</w:t>
      </w:r>
      <w:r w:rsidRPr="00F60631">
        <w:rPr>
          <w:rFonts w:ascii="Georgia" w:eastAsia="Georgia" w:hAnsi="Georgia" w:cs="Georgia"/>
          <w:color w:val="262626" w:themeColor="text1" w:themeTint="D9"/>
        </w:rPr>
        <w:t xml:space="preserve"> riveste un ruolo sociale per il quale si impegna a presidiare i molteplici ambiti della collettività, istituzioni e soggetti politici compresi.</w:t>
      </w:r>
    </w:p>
    <w:p w:rsidR="00DF48D4" w:rsidRPr="00F60631" w:rsidRDefault="00DF48D4">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rPr>
      </w:pPr>
    </w:p>
    <w:p w:rsidR="00DF48D4" w:rsidRPr="00F60631" w:rsidRDefault="00DF48D4">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rPr>
      </w:pPr>
    </w:p>
    <w:p w:rsidR="00DF48D4" w:rsidRPr="00F60631" w:rsidRDefault="00DF48D4">
      <w:pPr>
        <w:pStyle w:val="normal"/>
        <w:pBdr>
          <w:top w:val="nil"/>
          <w:left w:val="nil"/>
          <w:bottom w:val="nil"/>
          <w:right w:val="nil"/>
          <w:between w:val="nil"/>
        </w:pBdr>
        <w:shd w:val="clear" w:color="auto" w:fill="FFFFFF"/>
        <w:spacing w:line="360" w:lineRule="auto"/>
        <w:ind w:left="567" w:right="284"/>
        <w:jc w:val="both"/>
        <w:rPr>
          <w:rFonts w:ascii="Georgia" w:eastAsia="Georgia" w:hAnsi="Georgia" w:cs="Georgia"/>
          <w:color w:val="262626" w:themeColor="text1" w:themeTint="D9"/>
          <w:sz w:val="22"/>
          <w:szCs w:val="22"/>
        </w:rPr>
      </w:pPr>
    </w:p>
    <w:p w:rsidR="00DF48D4" w:rsidRPr="00F60631" w:rsidRDefault="006F6ECF">
      <w:pPr>
        <w:pStyle w:val="normal"/>
        <w:pBdr>
          <w:top w:val="nil"/>
          <w:left w:val="nil"/>
          <w:bottom w:val="nil"/>
          <w:right w:val="nil"/>
          <w:between w:val="nil"/>
        </w:pBdr>
        <w:spacing w:line="360" w:lineRule="auto"/>
        <w:ind w:left="567" w:right="284"/>
        <w:jc w:val="center"/>
        <w:rPr>
          <w:rFonts w:ascii="Georgia" w:eastAsia="Georgia" w:hAnsi="Georgia" w:cs="Georgia"/>
          <w:color w:val="262626" w:themeColor="text1" w:themeTint="D9"/>
          <w:sz w:val="28"/>
          <w:szCs w:val="28"/>
          <w:u w:val="single"/>
        </w:rPr>
      </w:pPr>
      <w:r w:rsidRPr="00F60631">
        <w:rPr>
          <w:rFonts w:ascii="Georgia" w:eastAsia="Georgia" w:hAnsi="Georgia" w:cs="Georgia"/>
          <w:b/>
          <w:color w:val="262626" w:themeColor="text1" w:themeTint="D9"/>
          <w:sz w:val="28"/>
          <w:szCs w:val="28"/>
          <w:u w:val="single"/>
        </w:rPr>
        <w:t>II  SEZIONE</w:t>
      </w:r>
    </w:p>
    <w:p w:rsidR="00DF48D4" w:rsidRPr="00F60631" w:rsidRDefault="006F6ECF">
      <w:pPr>
        <w:pStyle w:val="normal"/>
        <w:pBdr>
          <w:top w:val="nil"/>
          <w:left w:val="nil"/>
          <w:bottom w:val="nil"/>
          <w:right w:val="nil"/>
          <w:between w:val="nil"/>
        </w:pBdr>
        <w:spacing w:line="360" w:lineRule="auto"/>
        <w:ind w:left="567" w:right="284"/>
        <w:jc w:val="center"/>
        <w:rPr>
          <w:rFonts w:ascii="Georgia" w:eastAsia="Georgia" w:hAnsi="Georgia" w:cs="Georgia"/>
          <w:color w:val="262626" w:themeColor="text1" w:themeTint="D9"/>
          <w:sz w:val="22"/>
          <w:szCs w:val="22"/>
        </w:rPr>
      </w:pPr>
      <w:r w:rsidRPr="00F60631">
        <w:rPr>
          <w:rFonts w:ascii="Georgia" w:eastAsia="Georgia" w:hAnsi="Georgia" w:cs="Georgia"/>
          <w:b/>
          <w:color w:val="262626" w:themeColor="text1" w:themeTint="D9"/>
          <w:sz w:val="28"/>
          <w:szCs w:val="28"/>
          <w:u w:val="single"/>
        </w:rPr>
        <w:t>PIANO TRIENNALE  PREVENZIONE DELLA CORRUZIONE E DELLA TRASPARENZA</w:t>
      </w:r>
    </w:p>
    <w:p w:rsidR="00DF48D4" w:rsidRPr="00F60631" w:rsidRDefault="00DF48D4">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sz w:val="22"/>
          <w:szCs w:val="22"/>
        </w:rPr>
      </w:pPr>
    </w:p>
    <w:p w:rsidR="00DF48D4" w:rsidRPr="00F60631" w:rsidRDefault="00DF48D4">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sz w:val="22"/>
          <w:szCs w:val="22"/>
        </w:rPr>
      </w:pPr>
    </w:p>
    <w:p w:rsidR="00DF48D4" w:rsidRPr="00F60631" w:rsidRDefault="00DF48D4">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sz w:val="22"/>
          <w:szCs w:val="22"/>
        </w:rPr>
      </w:pPr>
    </w:p>
    <w:p w:rsidR="00DF48D4" w:rsidRPr="00F60631" w:rsidRDefault="00DF48D4">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sz w:val="22"/>
          <w:szCs w:val="22"/>
        </w:rPr>
      </w:pPr>
    </w:p>
    <w:p w:rsidR="00DF48D4" w:rsidRPr="00F60631" w:rsidRDefault="006F6ECF">
      <w:pPr>
        <w:pStyle w:val="normal"/>
        <w:numPr>
          <w:ilvl w:val="0"/>
          <w:numId w:val="1"/>
        </w:numPr>
        <w:pBdr>
          <w:top w:val="nil"/>
          <w:left w:val="nil"/>
          <w:bottom w:val="nil"/>
          <w:right w:val="nil"/>
          <w:between w:val="nil"/>
        </w:pBdr>
        <w:spacing w:line="360" w:lineRule="auto"/>
        <w:ind w:left="567" w:right="284" w:firstLine="0"/>
        <w:jc w:val="both"/>
        <w:rPr>
          <w:rFonts w:ascii="Georgia" w:eastAsia="Georgia" w:hAnsi="Georgia" w:cs="Georgia"/>
          <w:color w:val="262626" w:themeColor="text1" w:themeTint="D9"/>
          <w:sz w:val="24"/>
          <w:szCs w:val="24"/>
        </w:rPr>
      </w:pPr>
      <w:r w:rsidRPr="00F60631">
        <w:rPr>
          <w:rFonts w:ascii="Georgia" w:eastAsia="Georgia" w:hAnsi="Georgia" w:cs="Georgia"/>
          <w:b/>
          <w:color w:val="262626" w:themeColor="text1" w:themeTint="D9"/>
          <w:sz w:val="24"/>
          <w:szCs w:val="24"/>
        </w:rPr>
        <w:t xml:space="preserve">IL PROCESSO </w:t>
      </w:r>
      <w:proofErr w:type="spellStart"/>
      <w:r w:rsidRPr="00F60631">
        <w:rPr>
          <w:rFonts w:ascii="Georgia" w:eastAsia="Georgia" w:hAnsi="Georgia" w:cs="Georgia"/>
          <w:b/>
          <w:color w:val="262626" w:themeColor="text1" w:themeTint="D9"/>
          <w:sz w:val="24"/>
          <w:szCs w:val="24"/>
        </w:rPr>
        <w:t>DI</w:t>
      </w:r>
      <w:proofErr w:type="spellEnd"/>
      <w:r w:rsidRPr="00F60631">
        <w:rPr>
          <w:rFonts w:ascii="Georgia" w:eastAsia="Georgia" w:hAnsi="Georgia" w:cs="Georgia"/>
          <w:b/>
          <w:color w:val="262626" w:themeColor="text1" w:themeTint="D9"/>
          <w:sz w:val="24"/>
          <w:szCs w:val="24"/>
        </w:rPr>
        <w:t xml:space="preserve"> ADOZIONE DEL </w:t>
      </w:r>
      <w:proofErr w:type="spellStart"/>
      <w:r w:rsidRPr="00F60631">
        <w:rPr>
          <w:rFonts w:ascii="Georgia" w:eastAsia="Georgia" w:hAnsi="Georgia" w:cs="Georgia"/>
          <w:b/>
          <w:color w:val="262626" w:themeColor="text1" w:themeTint="D9"/>
          <w:sz w:val="24"/>
          <w:szCs w:val="24"/>
        </w:rPr>
        <w:t>P.T.P.C.T.</w:t>
      </w:r>
      <w:proofErr w:type="spellEnd"/>
    </w:p>
    <w:p w:rsidR="00DF48D4" w:rsidRPr="00F60631" w:rsidRDefault="00DF48D4">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sz w:val="24"/>
          <w:szCs w:val="24"/>
        </w:rPr>
      </w:pPr>
    </w:p>
    <w:p w:rsidR="00DF48D4" w:rsidRPr="00F60631" w:rsidRDefault="00DF48D4">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sz w:val="22"/>
          <w:szCs w:val="22"/>
        </w:rPr>
      </w:pPr>
    </w:p>
    <w:p w:rsidR="00DF48D4" w:rsidRPr="00F60631" w:rsidRDefault="005F06C8">
      <w:pPr>
        <w:pStyle w:val="normal"/>
        <w:numPr>
          <w:ilvl w:val="1"/>
          <w:numId w:val="3"/>
        </w:numPr>
        <w:pBdr>
          <w:top w:val="nil"/>
          <w:left w:val="nil"/>
          <w:bottom w:val="nil"/>
          <w:right w:val="nil"/>
          <w:between w:val="nil"/>
        </w:pBdr>
        <w:spacing w:line="360" w:lineRule="auto"/>
        <w:ind w:left="567" w:right="284" w:firstLine="0"/>
        <w:jc w:val="both"/>
        <w:rPr>
          <w:rFonts w:ascii="Georgia" w:eastAsia="Georgia" w:hAnsi="Georgia" w:cs="Georgia"/>
          <w:color w:val="262626" w:themeColor="text1" w:themeTint="D9"/>
        </w:rPr>
      </w:pPr>
      <w:r w:rsidRPr="00F60631">
        <w:rPr>
          <w:rFonts w:ascii="Georgia" w:eastAsia="Georgia" w:hAnsi="Georgia" w:cs="Georgia"/>
          <w:b/>
          <w:color w:val="262626" w:themeColor="text1" w:themeTint="D9"/>
        </w:rPr>
        <w:t>Le fasi del processo</w:t>
      </w:r>
    </w:p>
    <w:p w:rsidR="00DF48D4" w:rsidRPr="00F60631" w:rsidRDefault="00DF48D4">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rPr>
      </w:pPr>
    </w:p>
    <w:p w:rsidR="00DF48D4" w:rsidRPr="00F60631" w:rsidRDefault="005F06C8">
      <w:pPr>
        <w:pStyle w:val="normal"/>
        <w:pBdr>
          <w:top w:val="nil"/>
          <w:left w:val="nil"/>
          <w:bottom w:val="nil"/>
          <w:right w:val="nil"/>
          <w:between w:val="nil"/>
        </w:pBdr>
        <w:shd w:val="clear" w:color="auto" w:fill="FFFFFF"/>
        <w:spacing w:line="360" w:lineRule="auto"/>
        <w:ind w:left="567"/>
        <w:jc w:val="both"/>
        <w:rPr>
          <w:rFonts w:ascii="Georgia" w:eastAsia="Georgia" w:hAnsi="Georgia" w:cs="Georgia"/>
          <w:color w:val="262626" w:themeColor="text1" w:themeTint="D9"/>
        </w:rPr>
      </w:pPr>
      <w:r w:rsidRPr="00F60631">
        <w:rPr>
          <w:rFonts w:ascii="Georgia" w:eastAsia="Georgia" w:hAnsi="Georgia" w:cs="Georgia"/>
          <w:color w:val="262626" w:themeColor="text1" w:themeTint="D9"/>
        </w:rPr>
        <w:t>Il processo di adozione,</w:t>
      </w:r>
      <w:r w:rsidR="00A54871">
        <w:rPr>
          <w:rFonts w:ascii="Georgia" w:eastAsia="Georgia" w:hAnsi="Georgia" w:cs="Georgia"/>
          <w:color w:val="262626" w:themeColor="text1" w:themeTint="D9"/>
        </w:rPr>
        <w:t xml:space="preserve"> aggiornamento e monitoraggio dell’Automobile Club di</w:t>
      </w:r>
      <w:r w:rsidR="00BF564D">
        <w:rPr>
          <w:rFonts w:ascii="Georgia" w:eastAsia="Georgia" w:hAnsi="Georgia" w:cs="Georgia"/>
          <w:color w:val="262626" w:themeColor="text1" w:themeTint="D9"/>
        </w:rPr>
        <w:t xml:space="preserve"> Belluno</w:t>
      </w:r>
      <w:r w:rsidR="00A54871">
        <w:rPr>
          <w:rFonts w:ascii="Georgia" w:eastAsia="Georgia" w:hAnsi="Georgia" w:cs="Georgia"/>
          <w:color w:val="262626" w:themeColor="text1" w:themeTint="D9"/>
        </w:rPr>
        <w:t xml:space="preserve"> </w:t>
      </w:r>
      <w:r w:rsidRPr="00F60631">
        <w:rPr>
          <w:rFonts w:ascii="Georgia" w:eastAsia="Georgia" w:hAnsi="Georgia" w:cs="Georgia"/>
          <w:color w:val="262626" w:themeColor="text1" w:themeTint="D9"/>
        </w:rPr>
        <w:t xml:space="preserve">è strutturato, oltre che per consentire il rispetto normativo e la prevenzione del fenomeno corruttivo, anche per contribuire al miglioramento del livello di </w:t>
      </w:r>
      <w:r w:rsidRPr="00F60631">
        <w:rPr>
          <w:rFonts w:ascii="Georgia" w:eastAsia="Georgia" w:hAnsi="Georgia" w:cs="Georgia"/>
          <w:color w:val="262626" w:themeColor="text1" w:themeTint="D9"/>
        </w:rPr>
        <w:lastRenderedPageBreak/>
        <w:t>benessere della comunità mediante la riduzione del rischio di erosione del valore pubblico a seguito di fenomeni corruttivi.</w:t>
      </w:r>
    </w:p>
    <w:p w:rsidR="00DF48D4" w:rsidRPr="00F60631" w:rsidRDefault="00DF48D4">
      <w:pPr>
        <w:pStyle w:val="normal"/>
        <w:pBdr>
          <w:top w:val="nil"/>
          <w:left w:val="nil"/>
          <w:bottom w:val="nil"/>
          <w:right w:val="nil"/>
          <w:between w:val="nil"/>
        </w:pBdr>
        <w:shd w:val="clear" w:color="auto" w:fill="FFFFFF"/>
        <w:spacing w:line="360" w:lineRule="auto"/>
        <w:ind w:left="567"/>
        <w:jc w:val="both"/>
        <w:rPr>
          <w:rFonts w:ascii="Georgia" w:eastAsia="Georgia" w:hAnsi="Georgia" w:cs="Georgia"/>
          <w:color w:val="262626" w:themeColor="text1" w:themeTint="D9"/>
        </w:rPr>
      </w:pPr>
    </w:p>
    <w:p w:rsidR="00DF48D4" w:rsidRPr="00F60631" w:rsidRDefault="005F06C8">
      <w:pPr>
        <w:pStyle w:val="normal"/>
        <w:pBdr>
          <w:top w:val="nil"/>
          <w:left w:val="nil"/>
          <w:bottom w:val="nil"/>
          <w:right w:val="nil"/>
          <w:between w:val="nil"/>
        </w:pBdr>
        <w:shd w:val="clear" w:color="auto" w:fill="FFFFFF"/>
        <w:spacing w:line="360" w:lineRule="auto"/>
        <w:ind w:left="567"/>
        <w:jc w:val="both"/>
        <w:rPr>
          <w:rFonts w:ascii="Georgia" w:eastAsia="Georgia" w:hAnsi="Georgia" w:cs="Georgia"/>
          <w:color w:val="262626" w:themeColor="text1" w:themeTint="D9"/>
        </w:rPr>
      </w:pPr>
      <w:r w:rsidRPr="00F60631">
        <w:rPr>
          <w:rFonts w:ascii="Georgia" w:eastAsia="Georgia" w:hAnsi="Georgia" w:cs="Georgia"/>
          <w:color w:val="262626" w:themeColor="text1" w:themeTint="D9"/>
        </w:rPr>
        <w:t xml:space="preserve">  Attualmente, è articolato come segue:</w:t>
      </w:r>
    </w:p>
    <w:p w:rsidR="00DF48D4" w:rsidRPr="00F60631" w:rsidRDefault="00DF48D4">
      <w:pPr>
        <w:pStyle w:val="normal"/>
        <w:pBdr>
          <w:top w:val="nil"/>
          <w:left w:val="nil"/>
          <w:bottom w:val="nil"/>
          <w:right w:val="nil"/>
          <w:between w:val="nil"/>
        </w:pBdr>
        <w:shd w:val="clear" w:color="auto" w:fill="FFFFFF"/>
        <w:spacing w:line="360" w:lineRule="auto"/>
        <w:ind w:left="567"/>
        <w:jc w:val="both"/>
        <w:rPr>
          <w:rFonts w:ascii="Georgia" w:eastAsia="Georgia" w:hAnsi="Georgia" w:cs="Georgia"/>
          <w:color w:val="262626" w:themeColor="text1" w:themeTint="D9"/>
        </w:rPr>
      </w:pPr>
    </w:p>
    <w:p w:rsidR="00DF48D4" w:rsidRPr="00F60631" w:rsidRDefault="005F06C8" w:rsidP="005F06C8">
      <w:pPr>
        <w:pStyle w:val="normal"/>
        <w:numPr>
          <w:ilvl w:val="0"/>
          <w:numId w:val="44"/>
        </w:numPr>
        <w:pBdr>
          <w:top w:val="nil"/>
          <w:left w:val="nil"/>
          <w:bottom w:val="nil"/>
          <w:right w:val="nil"/>
          <w:between w:val="nil"/>
        </w:pBdr>
        <w:shd w:val="clear" w:color="auto" w:fill="FFFFFF"/>
        <w:spacing w:line="360" w:lineRule="auto"/>
        <w:jc w:val="both"/>
        <w:rPr>
          <w:rFonts w:ascii="Georgia" w:eastAsia="Georgia" w:hAnsi="Georgia" w:cs="Georgia"/>
          <w:color w:val="262626" w:themeColor="text1" w:themeTint="D9"/>
        </w:rPr>
      </w:pPr>
      <w:r w:rsidRPr="00F60631">
        <w:rPr>
          <w:rFonts w:ascii="Georgia" w:eastAsia="Georgia" w:hAnsi="Georgia" w:cs="Georgia"/>
          <w:color w:val="262626" w:themeColor="text1" w:themeTint="D9"/>
        </w:rPr>
        <w:t>mappatura dei processi;</w:t>
      </w:r>
    </w:p>
    <w:p w:rsidR="00DF48D4" w:rsidRPr="00F60631" w:rsidRDefault="005F06C8" w:rsidP="005F06C8">
      <w:pPr>
        <w:pStyle w:val="normal"/>
        <w:numPr>
          <w:ilvl w:val="0"/>
          <w:numId w:val="44"/>
        </w:numPr>
        <w:pBdr>
          <w:top w:val="nil"/>
          <w:left w:val="nil"/>
          <w:bottom w:val="nil"/>
          <w:right w:val="nil"/>
          <w:between w:val="nil"/>
        </w:pBdr>
        <w:shd w:val="clear" w:color="auto" w:fill="FFFFFF"/>
        <w:spacing w:line="360" w:lineRule="auto"/>
        <w:jc w:val="both"/>
        <w:rPr>
          <w:rFonts w:ascii="Georgia" w:eastAsia="Georgia" w:hAnsi="Georgia" w:cs="Georgia"/>
          <w:color w:val="262626" w:themeColor="text1" w:themeTint="D9"/>
        </w:rPr>
      </w:pPr>
      <w:r w:rsidRPr="00F60631">
        <w:rPr>
          <w:rFonts w:ascii="Georgia" w:eastAsia="Georgia" w:hAnsi="Georgia" w:cs="Georgia"/>
          <w:color w:val="262626" w:themeColor="text1" w:themeTint="D9"/>
        </w:rPr>
        <w:t>individuazione delle aree di rischio;</w:t>
      </w:r>
    </w:p>
    <w:p w:rsidR="00DF48D4" w:rsidRPr="00F60631" w:rsidRDefault="005F06C8" w:rsidP="005F06C8">
      <w:pPr>
        <w:pStyle w:val="normal"/>
        <w:numPr>
          <w:ilvl w:val="0"/>
          <w:numId w:val="44"/>
        </w:numPr>
        <w:pBdr>
          <w:top w:val="nil"/>
          <w:left w:val="nil"/>
          <w:bottom w:val="nil"/>
          <w:right w:val="nil"/>
          <w:between w:val="nil"/>
        </w:pBdr>
        <w:shd w:val="clear" w:color="auto" w:fill="FFFFFF"/>
        <w:spacing w:line="360" w:lineRule="auto"/>
        <w:jc w:val="both"/>
        <w:rPr>
          <w:rFonts w:ascii="Georgia" w:eastAsia="Georgia" w:hAnsi="Georgia" w:cs="Georgia"/>
          <w:color w:val="262626" w:themeColor="text1" w:themeTint="D9"/>
        </w:rPr>
      </w:pPr>
      <w:r w:rsidRPr="00F60631">
        <w:rPr>
          <w:rFonts w:ascii="Georgia" w:eastAsia="Georgia" w:hAnsi="Georgia" w:cs="Georgia"/>
          <w:color w:val="262626" w:themeColor="text1" w:themeTint="D9"/>
        </w:rPr>
        <w:t>pianificazione del trattamento del rischio e definizione delle misure di prevenzione;</w:t>
      </w:r>
    </w:p>
    <w:p w:rsidR="00DF48D4" w:rsidRPr="00F60631" w:rsidRDefault="005F06C8" w:rsidP="005F06C8">
      <w:pPr>
        <w:pStyle w:val="normal"/>
        <w:numPr>
          <w:ilvl w:val="0"/>
          <w:numId w:val="44"/>
        </w:numPr>
        <w:pBdr>
          <w:top w:val="nil"/>
          <w:left w:val="nil"/>
          <w:bottom w:val="nil"/>
          <w:right w:val="nil"/>
          <w:between w:val="nil"/>
        </w:pBdr>
        <w:shd w:val="clear" w:color="auto" w:fill="FFFFFF"/>
        <w:spacing w:line="360" w:lineRule="auto"/>
        <w:jc w:val="both"/>
        <w:rPr>
          <w:rFonts w:ascii="Georgia" w:eastAsia="Georgia" w:hAnsi="Georgia" w:cs="Georgia"/>
          <w:color w:val="262626" w:themeColor="text1" w:themeTint="D9"/>
        </w:rPr>
      </w:pPr>
      <w:r w:rsidRPr="00F60631">
        <w:rPr>
          <w:rFonts w:ascii="Georgia" w:eastAsia="Georgia" w:hAnsi="Georgia" w:cs="Georgia"/>
          <w:color w:val="262626" w:themeColor="text1" w:themeTint="D9"/>
        </w:rPr>
        <w:t>monitoraggio e rendicontazione</w:t>
      </w:r>
    </w:p>
    <w:p w:rsidR="00DF48D4" w:rsidRPr="00F60631" w:rsidRDefault="005F06C8" w:rsidP="005F06C8">
      <w:pPr>
        <w:pStyle w:val="normal"/>
        <w:numPr>
          <w:ilvl w:val="0"/>
          <w:numId w:val="44"/>
        </w:numPr>
        <w:pBdr>
          <w:top w:val="nil"/>
          <w:left w:val="nil"/>
          <w:bottom w:val="nil"/>
          <w:right w:val="nil"/>
          <w:between w:val="nil"/>
        </w:pBdr>
        <w:shd w:val="clear" w:color="auto" w:fill="FFFFFF"/>
        <w:spacing w:line="360" w:lineRule="auto"/>
        <w:jc w:val="both"/>
        <w:rPr>
          <w:rFonts w:ascii="Georgia" w:eastAsia="Georgia" w:hAnsi="Georgia" w:cs="Georgia"/>
          <w:color w:val="262626" w:themeColor="text1" w:themeTint="D9"/>
        </w:rPr>
      </w:pPr>
      <w:r w:rsidRPr="00F60631">
        <w:rPr>
          <w:rFonts w:ascii="Georgia" w:eastAsia="Georgia" w:hAnsi="Georgia" w:cs="Georgia"/>
          <w:color w:val="262626" w:themeColor="text1" w:themeTint="D9"/>
        </w:rPr>
        <w:t>aggiornamento della mappatura e riallineamento delle misure di prevenzione.</w:t>
      </w:r>
    </w:p>
    <w:p w:rsidR="00DF48D4" w:rsidRPr="00F60631" w:rsidRDefault="00DF48D4">
      <w:pPr>
        <w:pStyle w:val="normal"/>
        <w:pBdr>
          <w:top w:val="nil"/>
          <w:left w:val="nil"/>
          <w:bottom w:val="nil"/>
          <w:right w:val="nil"/>
          <w:between w:val="nil"/>
        </w:pBdr>
        <w:shd w:val="clear" w:color="auto" w:fill="FFFFFF"/>
        <w:spacing w:line="360" w:lineRule="auto"/>
        <w:ind w:left="567"/>
        <w:jc w:val="both"/>
        <w:rPr>
          <w:rFonts w:ascii="Georgia" w:eastAsia="Georgia" w:hAnsi="Georgia" w:cs="Georgia"/>
          <w:color w:val="262626" w:themeColor="text1" w:themeTint="D9"/>
        </w:rPr>
      </w:pPr>
    </w:p>
    <w:p w:rsidR="00DF48D4" w:rsidRDefault="005F06C8">
      <w:pPr>
        <w:pStyle w:val="normal"/>
        <w:pBdr>
          <w:top w:val="nil"/>
          <w:left w:val="nil"/>
          <w:bottom w:val="nil"/>
          <w:right w:val="nil"/>
          <w:between w:val="nil"/>
        </w:pBdr>
        <w:shd w:val="clear" w:color="auto" w:fill="FFFFFF"/>
        <w:spacing w:line="360" w:lineRule="auto"/>
        <w:ind w:left="567"/>
        <w:jc w:val="both"/>
        <w:rPr>
          <w:rFonts w:ascii="Georgia" w:eastAsia="Georgia" w:hAnsi="Georgia" w:cs="Georgia"/>
          <w:color w:val="262626" w:themeColor="text1" w:themeTint="D9"/>
        </w:rPr>
      </w:pPr>
      <w:r w:rsidRPr="00F60631">
        <w:rPr>
          <w:rFonts w:ascii="Georgia" w:eastAsia="Georgia" w:hAnsi="Georgia" w:cs="Georgia"/>
          <w:color w:val="262626" w:themeColor="text1" w:themeTint="D9"/>
        </w:rPr>
        <w:t xml:space="preserve">Il processo di redazione, gestione e aggiornamento del </w:t>
      </w:r>
      <w:proofErr w:type="spellStart"/>
      <w:r w:rsidRPr="00F60631">
        <w:rPr>
          <w:rFonts w:ascii="Georgia" w:eastAsia="Georgia" w:hAnsi="Georgia" w:cs="Georgia"/>
          <w:color w:val="262626" w:themeColor="text1" w:themeTint="D9"/>
        </w:rPr>
        <w:t>P.T.P.C.T.</w:t>
      </w:r>
      <w:proofErr w:type="spellEnd"/>
      <w:r w:rsidRPr="00F60631">
        <w:rPr>
          <w:rFonts w:ascii="Georgia" w:eastAsia="Georgia" w:hAnsi="Georgia" w:cs="Georgia"/>
          <w:color w:val="262626" w:themeColor="text1" w:themeTint="D9"/>
        </w:rPr>
        <w:t xml:space="preserve"> si è  prioritariamente focalizzato sull’analisi del contesto esterno, la mappatura dei processi, la valutazione ed il trattamento del rischio, il coinvolgimento degli attori esterni ed interni, il monitoraggio dell’effic</w:t>
      </w:r>
      <w:r w:rsidR="00A54871">
        <w:rPr>
          <w:rFonts w:ascii="Georgia" w:eastAsia="Georgia" w:hAnsi="Georgia" w:cs="Georgia"/>
          <w:color w:val="262626" w:themeColor="text1" w:themeTint="D9"/>
        </w:rPr>
        <w:t>aci</w:t>
      </w:r>
      <w:r w:rsidRPr="00F60631">
        <w:rPr>
          <w:rFonts w:ascii="Georgia" w:eastAsia="Georgia" w:hAnsi="Georgia" w:cs="Georgia"/>
          <w:color w:val="262626" w:themeColor="text1" w:themeTint="D9"/>
        </w:rPr>
        <w:t xml:space="preserve">a delle misure introdotte e, non da ultimo, il coordinamento con il Piano della Performance </w:t>
      </w:r>
      <w:r w:rsidR="00A54871">
        <w:rPr>
          <w:rFonts w:ascii="Georgia" w:eastAsia="Georgia" w:hAnsi="Georgia" w:cs="Georgia"/>
          <w:color w:val="262626" w:themeColor="text1" w:themeTint="D9"/>
        </w:rPr>
        <w:t>predisposto centralmente da ACI.</w:t>
      </w:r>
    </w:p>
    <w:p w:rsidR="00A54871" w:rsidRPr="00F60631" w:rsidRDefault="00A54871">
      <w:pPr>
        <w:pStyle w:val="normal"/>
        <w:pBdr>
          <w:top w:val="nil"/>
          <w:left w:val="nil"/>
          <w:bottom w:val="nil"/>
          <w:right w:val="nil"/>
          <w:between w:val="nil"/>
        </w:pBdr>
        <w:shd w:val="clear" w:color="auto" w:fill="FFFFFF"/>
        <w:spacing w:line="360" w:lineRule="auto"/>
        <w:ind w:left="567"/>
        <w:jc w:val="both"/>
        <w:rPr>
          <w:rFonts w:ascii="Georgia" w:eastAsia="Georgia" w:hAnsi="Georgia" w:cs="Georgia"/>
          <w:color w:val="262626" w:themeColor="text1" w:themeTint="D9"/>
        </w:rPr>
      </w:pPr>
    </w:p>
    <w:p w:rsidR="00DF48D4" w:rsidRDefault="00A54871">
      <w:pPr>
        <w:pStyle w:val="normal"/>
        <w:pBdr>
          <w:top w:val="nil"/>
          <w:left w:val="nil"/>
          <w:bottom w:val="nil"/>
          <w:right w:val="nil"/>
          <w:between w:val="nil"/>
        </w:pBdr>
        <w:shd w:val="clear" w:color="auto" w:fill="FFFFFF"/>
        <w:spacing w:line="360" w:lineRule="auto"/>
        <w:ind w:left="567"/>
        <w:jc w:val="both"/>
        <w:rPr>
          <w:rFonts w:ascii="Georgia" w:eastAsia="Georgia" w:hAnsi="Georgia" w:cs="Georgia"/>
          <w:color w:val="262626" w:themeColor="text1" w:themeTint="D9"/>
        </w:rPr>
      </w:pPr>
      <w:r>
        <w:rPr>
          <w:rFonts w:ascii="Georgia" w:eastAsia="Georgia" w:hAnsi="Georgia" w:cs="Georgia"/>
          <w:color w:val="262626" w:themeColor="text1" w:themeTint="D9"/>
        </w:rPr>
        <w:t xml:space="preserve">L’Automobile Club di </w:t>
      </w:r>
      <w:r w:rsidR="00BF564D">
        <w:rPr>
          <w:rFonts w:ascii="Georgia" w:eastAsia="Georgia" w:hAnsi="Georgia" w:cs="Georgia"/>
          <w:color w:val="262626" w:themeColor="text1" w:themeTint="D9"/>
        </w:rPr>
        <w:t>Belluno</w:t>
      </w:r>
      <w:r w:rsidR="005F06C8" w:rsidRPr="00F60631">
        <w:rPr>
          <w:rFonts w:ascii="Georgia" w:eastAsia="Georgia" w:hAnsi="Georgia" w:cs="Georgia"/>
          <w:color w:val="262626" w:themeColor="text1" w:themeTint="D9"/>
        </w:rPr>
        <w:t xml:space="preserve"> ritiene la mappatura dei processi ed il suo continuo aggiornamento elemento centrale del processo ai fini di una corretta identificazione, valutazione e trattamento dei rischi corruttivi. L’accuratezza e l’esaustività della mappatura dei processi è un requisito indispensabile per la formulazione di adeguate misure di prevenzione e incide sulla qualità dell’analisi complessiva. </w:t>
      </w:r>
    </w:p>
    <w:p w:rsidR="004804FD" w:rsidRPr="00F60631" w:rsidRDefault="004804FD">
      <w:pPr>
        <w:pStyle w:val="normal"/>
        <w:pBdr>
          <w:top w:val="nil"/>
          <w:left w:val="nil"/>
          <w:bottom w:val="nil"/>
          <w:right w:val="nil"/>
          <w:between w:val="nil"/>
        </w:pBdr>
        <w:shd w:val="clear" w:color="auto" w:fill="FFFFFF"/>
        <w:spacing w:line="360" w:lineRule="auto"/>
        <w:ind w:left="567"/>
        <w:jc w:val="both"/>
        <w:rPr>
          <w:rFonts w:ascii="Georgia" w:eastAsia="Georgia" w:hAnsi="Georgia" w:cs="Georgia"/>
          <w:color w:val="262626" w:themeColor="text1" w:themeTint="D9"/>
        </w:rPr>
      </w:pPr>
    </w:p>
    <w:p w:rsidR="00DF48D4" w:rsidRPr="00F60631" w:rsidRDefault="005F06C8">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rPr>
      </w:pPr>
      <w:r w:rsidRPr="00F60631">
        <w:rPr>
          <w:rFonts w:ascii="Georgia" w:eastAsia="Georgia" w:hAnsi="Georgia" w:cs="Georgia"/>
          <w:color w:val="262626" w:themeColor="text1" w:themeTint="D9"/>
        </w:rPr>
        <w:t xml:space="preserve">Ciascuna </w:t>
      </w:r>
      <w:r w:rsidR="004804FD">
        <w:rPr>
          <w:rFonts w:ascii="Georgia" w:eastAsia="Georgia" w:hAnsi="Georgia" w:cs="Georgia"/>
          <w:color w:val="262626" w:themeColor="text1" w:themeTint="D9"/>
        </w:rPr>
        <w:t xml:space="preserve">area funzionale dell’Ente </w:t>
      </w:r>
      <w:r w:rsidRPr="00F60631">
        <w:rPr>
          <w:rFonts w:ascii="Georgia" w:eastAsia="Georgia" w:hAnsi="Georgia" w:cs="Georgia"/>
          <w:color w:val="262626" w:themeColor="text1" w:themeTint="D9"/>
        </w:rPr>
        <w:t>provvede, in occasione dell’aggiornamento annuale, ad una periodica verifica della coerenza della mappatura con la dinamicità dei processi organizzativi  ed a una concreta valutazione degli esiti delle misure di prevenzione adottate, attraverso un processo di miglioramento continuo.</w:t>
      </w:r>
    </w:p>
    <w:p w:rsidR="00DF48D4" w:rsidRPr="00F60631" w:rsidRDefault="00DF48D4">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rPr>
      </w:pPr>
    </w:p>
    <w:p w:rsidR="00DF48D4" w:rsidRPr="00F60631" w:rsidRDefault="005F06C8">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rPr>
      </w:pPr>
      <w:r w:rsidRPr="00F60631">
        <w:rPr>
          <w:rFonts w:ascii="Georgia" w:eastAsia="Georgia" w:hAnsi="Georgia" w:cs="Georgia"/>
          <w:color w:val="262626" w:themeColor="text1" w:themeTint="D9"/>
        </w:rPr>
        <w:t>Quanto precede tenendo debitamente distinte le misure che trovano fonte in una previsione normativa - e che quindi devono necessariamente trovare applicazione -  da quelle che, in via autonoma ed ulteriore, la Struttura ritiene opportuno introdurre per un miglior presidio del processo, al fine di ridurre  il rischio di corruzione.</w:t>
      </w:r>
    </w:p>
    <w:p w:rsidR="00DF48D4" w:rsidRDefault="00DF48D4">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sz w:val="24"/>
          <w:szCs w:val="24"/>
        </w:rPr>
      </w:pPr>
    </w:p>
    <w:p w:rsidR="00BF564D" w:rsidRDefault="00BF564D">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sz w:val="24"/>
          <w:szCs w:val="24"/>
        </w:rPr>
      </w:pPr>
    </w:p>
    <w:p w:rsidR="00BF564D" w:rsidRDefault="00BF564D">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sz w:val="24"/>
          <w:szCs w:val="24"/>
        </w:rPr>
      </w:pPr>
    </w:p>
    <w:p w:rsidR="00BF564D" w:rsidRDefault="00BF564D">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sz w:val="24"/>
          <w:szCs w:val="24"/>
        </w:rPr>
      </w:pPr>
    </w:p>
    <w:p w:rsidR="00DF48D4" w:rsidRPr="00F60631" w:rsidRDefault="005F06C8">
      <w:pPr>
        <w:pStyle w:val="normal"/>
        <w:numPr>
          <w:ilvl w:val="1"/>
          <w:numId w:val="3"/>
        </w:numPr>
        <w:pBdr>
          <w:top w:val="nil"/>
          <w:left w:val="nil"/>
          <w:bottom w:val="nil"/>
          <w:right w:val="nil"/>
          <w:between w:val="nil"/>
        </w:pBdr>
        <w:spacing w:line="360" w:lineRule="auto"/>
        <w:ind w:left="567" w:right="284" w:firstLine="0"/>
        <w:jc w:val="both"/>
        <w:rPr>
          <w:rFonts w:ascii="Georgia" w:eastAsia="Georgia" w:hAnsi="Georgia" w:cs="Georgia"/>
          <w:color w:val="262626" w:themeColor="text1" w:themeTint="D9"/>
          <w:sz w:val="24"/>
          <w:szCs w:val="24"/>
        </w:rPr>
      </w:pPr>
      <w:r w:rsidRPr="00F60631">
        <w:rPr>
          <w:rFonts w:ascii="Georgia" w:eastAsia="Georgia" w:hAnsi="Georgia" w:cs="Georgia"/>
          <w:color w:val="262626" w:themeColor="text1" w:themeTint="D9"/>
          <w:sz w:val="24"/>
          <w:szCs w:val="24"/>
        </w:rPr>
        <w:lastRenderedPageBreak/>
        <w:t xml:space="preserve"> </w:t>
      </w:r>
      <w:r w:rsidRPr="00F60631">
        <w:rPr>
          <w:rFonts w:ascii="Georgia" w:eastAsia="Georgia" w:hAnsi="Georgia" w:cs="Georgia"/>
          <w:b/>
          <w:color w:val="262626" w:themeColor="text1" w:themeTint="D9"/>
          <w:sz w:val="24"/>
          <w:szCs w:val="24"/>
        </w:rPr>
        <w:t xml:space="preserve">Gli attori </w:t>
      </w:r>
    </w:p>
    <w:p w:rsidR="00DF48D4" w:rsidRPr="00F60631" w:rsidRDefault="00DF48D4">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sz w:val="22"/>
          <w:szCs w:val="22"/>
        </w:rPr>
      </w:pPr>
    </w:p>
    <w:p w:rsidR="00DF48D4" w:rsidRPr="00F60631" w:rsidRDefault="005F06C8">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rPr>
      </w:pPr>
      <w:r w:rsidRPr="00F60631">
        <w:rPr>
          <w:rFonts w:ascii="Georgia" w:eastAsia="Georgia" w:hAnsi="Georgia" w:cs="Georgia"/>
          <w:color w:val="262626" w:themeColor="text1" w:themeTint="D9"/>
        </w:rPr>
        <w:t>In linea con la disciplina normativa e le linee guida da A.N.</w:t>
      </w:r>
      <w:r w:rsidR="004804FD">
        <w:rPr>
          <w:rFonts w:ascii="Georgia" w:eastAsia="Georgia" w:hAnsi="Georgia" w:cs="Georgia"/>
          <w:color w:val="262626" w:themeColor="text1" w:themeTint="D9"/>
        </w:rPr>
        <w:t xml:space="preserve">A.C. gli Organi di indirizzo dell’Automobile Club </w:t>
      </w:r>
      <w:r w:rsidR="00BF564D">
        <w:rPr>
          <w:rFonts w:ascii="Georgia" w:eastAsia="Georgia" w:hAnsi="Georgia" w:cs="Georgia"/>
          <w:color w:val="262626" w:themeColor="text1" w:themeTint="D9"/>
        </w:rPr>
        <w:t>Belluno</w:t>
      </w:r>
      <w:r w:rsidR="004804FD">
        <w:rPr>
          <w:rFonts w:ascii="Georgia" w:eastAsia="Georgia" w:hAnsi="Georgia" w:cs="Georgia"/>
          <w:color w:val="262626" w:themeColor="text1" w:themeTint="D9"/>
        </w:rPr>
        <w:t xml:space="preserve"> </w:t>
      </w:r>
      <w:r w:rsidRPr="00F60631">
        <w:rPr>
          <w:rFonts w:ascii="Georgia" w:eastAsia="Georgia" w:hAnsi="Georgia" w:cs="Georgia"/>
          <w:color w:val="262626" w:themeColor="text1" w:themeTint="D9"/>
        </w:rPr>
        <w:t xml:space="preserve">sono presenti ed attivi nella definizione del sistema di prevenzione della corruzione, non solo e non tanto nel processo di approvazione del </w:t>
      </w:r>
      <w:proofErr w:type="spellStart"/>
      <w:r w:rsidRPr="00F60631">
        <w:rPr>
          <w:rFonts w:ascii="Georgia" w:eastAsia="Georgia" w:hAnsi="Georgia" w:cs="Georgia"/>
          <w:color w:val="262626" w:themeColor="text1" w:themeTint="D9"/>
        </w:rPr>
        <w:t>P.T.P.C.T</w:t>
      </w:r>
      <w:proofErr w:type="spellEnd"/>
      <w:r w:rsidRPr="00F60631">
        <w:rPr>
          <w:rFonts w:ascii="Georgia" w:eastAsia="Georgia" w:hAnsi="Georgia" w:cs="Georgia"/>
          <w:color w:val="262626" w:themeColor="text1" w:themeTint="D9"/>
        </w:rPr>
        <w:t xml:space="preserve">, quanto nell’attività volta allo sviluppo di un contesto organizzativo favorevole al consolidamento di politiche di prevenzione. </w:t>
      </w:r>
    </w:p>
    <w:p w:rsidR="00DF48D4" w:rsidRPr="00BF564D" w:rsidRDefault="005F06C8">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sz w:val="24"/>
          <w:szCs w:val="24"/>
        </w:rPr>
      </w:pPr>
      <w:r w:rsidRPr="00BF564D">
        <w:rPr>
          <w:rFonts w:ascii="Georgia" w:eastAsia="Georgia" w:hAnsi="Georgia" w:cs="Georgia"/>
          <w:color w:val="262626" w:themeColor="text1" w:themeTint="D9"/>
        </w:rPr>
        <w:t>In tal senso si segnala la realizzazione di una  nuova piattafo</w:t>
      </w:r>
      <w:r w:rsidR="004804FD" w:rsidRPr="00BF564D">
        <w:rPr>
          <w:rFonts w:ascii="Georgia" w:eastAsia="Georgia" w:hAnsi="Georgia" w:cs="Georgia"/>
          <w:color w:val="262626" w:themeColor="text1" w:themeTint="D9"/>
        </w:rPr>
        <w:t>rm</w:t>
      </w:r>
      <w:r w:rsidRPr="00BF564D">
        <w:rPr>
          <w:rFonts w:ascii="Georgia" w:eastAsia="Georgia" w:hAnsi="Georgia" w:cs="Georgia"/>
          <w:color w:val="262626" w:themeColor="text1" w:themeTint="D9"/>
        </w:rPr>
        <w:t xml:space="preserve">a, web </w:t>
      </w:r>
      <w:proofErr w:type="spellStart"/>
      <w:r w:rsidRPr="00BF564D">
        <w:rPr>
          <w:rFonts w:ascii="Georgia" w:eastAsia="Georgia" w:hAnsi="Georgia" w:cs="Georgia"/>
          <w:color w:val="262626" w:themeColor="text1" w:themeTint="D9"/>
        </w:rPr>
        <w:t>based</w:t>
      </w:r>
      <w:proofErr w:type="spellEnd"/>
      <w:r w:rsidRPr="00BF564D">
        <w:rPr>
          <w:rFonts w:ascii="Georgia" w:eastAsia="Georgia" w:hAnsi="Georgia" w:cs="Georgia"/>
          <w:color w:val="262626" w:themeColor="text1" w:themeTint="D9"/>
        </w:rPr>
        <w:t>, dedicata</w:t>
      </w:r>
      <w:r w:rsidRPr="00BF564D">
        <w:rPr>
          <w:rFonts w:ascii="Georgia" w:eastAsia="Georgia" w:hAnsi="Georgia" w:cs="Georgia"/>
          <w:color w:val="262626" w:themeColor="text1" w:themeTint="D9"/>
          <w:sz w:val="22"/>
          <w:szCs w:val="22"/>
        </w:rPr>
        <w:t xml:space="preserve"> </w:t>
      </w:r>
      <w:r w:rsidRPr="00BF564D">
        <w:rPr>
          <w:rFonts w:ascii="Georgia" w:eastAsia="Georgia" w:hAnsi="Georgia" w:cs="Georgia"/>
          <w:color w:val="262626" w:themeColor="text1" w:themeTint="D9"/>
        </w:rPr>
        <w:t>alla gestione informatizzata e standardizzata del processo di pubblicazione dei</w:t>
      </w:r>
      <w:r w:rsidRPr="00BF564D">
        <w:rPr>
          <w:rFonts w:ascii="Georgia" w:eastAsia="Georgia" w:hAnsi="Georgia" w:cs="Georgia"/>
          <w:color w:val="262626" w:themeColor="text1" w:themeTint="D9"/>
          <w:sz w:val="22"/>
          <w:szCs w:val="22"/>
        </w:rPr>
        <w:t xml:space="preserve"> </w:t>
      </w:r>
      <w:r w:rsidRPr="00BF564D">
        <w:rPr>
          <w:rFonts w:ascii="Georgia" w:eastAsia="Georgia" w:hAnsi="Georgia" w:cs="Georgia"/>
          <w:color w:val="262626" w:themeColor="text1" w:themeTint="D9"/>
        </w:rPr>
        <w:t>dati e dei documenti nella Sezione Amministrazione Trasparente, per assicurare maggior tempestività, tracciabilità e certezza dei tempi del processo di pubblicazione; l’informatizzazione del processo di pubblicazione dei dati nella Sezione Amministrazione Trasparente ha costituito per l’Ente un obiettivo strategico di prevenzione in considerazione della  trasversalità con cui pervade</w:t>
      </w:r>
      <w:r w:rsidR="004804FD" w:rsidRPr="00BF564D">
        <w:rPr>
          <w:rFonts w:ascii="Georgia" w:eastAsia="Georgia" w:hAnsi="Georgia" w:cs="Georgia"/>
          <w:color w:val="262626" w:themeColor="text1" w:themeTint="D9"/>
        </w:rPr>
        <w:t xml:space="preserve"> i</w:t>
      </w:r>
      <w:r w:rsidRPr="00BF564D">
        <w:rPr>
          <w:rFonts w:ascii="Georgia" w:eastAsia="Georgia" w:hAnsi="Georgia" w:cs="Georgia"/>
          <w:color w:val="262626" w:themeColor="text1" w:themeTint="D9"/>
        </w:rPr>
        <w:t xml:space="preserve"> processi operativi. Resta ora necessità imprescindibile </w:t>
      </w:r>
      <w:r w:rsidR="004804FD" w:rsidRPr="00BF564D">
        <w:rPr>
          <w:rFonts w:ascii="Georgia" w:eastAsia="Georgia" w:hAnsi="Georgia" w:cs="Georgia"/>
          <w:color w:val="262626" w:themeColor="text1" w:themeTint="D9"/>
        </w:rPr>
        <w:t xml:space="preserve">continuare ad </w:t>
      </w:r>
      <w:r w:rsidRPr="00BF564D">
        <w:rPr>
          <w:rFonts w:ascii="Georgia" w:eastAsia="Georgia" w:hAnsi="Georgia" w:cs="Georgia"/>
          <w:color w:val="262626" w:themeColor="text1" w:themeTint="D9"/>
        </w:rPr>
        <w:t xml:space="preserve">assicurare che ciascuna </w:t>
      </w:r>
      <w:r w:rsidR="004804FD" w:rsidRPr="00BF564D">
        <w:rPr>
          <w:rFonts w:ascii="Georgia" w:eastAsia="Georgia" w:hAnsi="Georgia" w:cs="Georgia"/>
          <w:color w:val="262626" w:themeColor="text1" w:themeTint="D9"/>
        </w:rPr>
        <w:t>area funzionale dell’Ente</w:t>
      </w:r>
      <w:r w:rsidRPr="00BF564D">
        <w:rPr>
          <w:rFonts w:ascii="Georgia" w:eastAsia="Georgia" w:hAnsi="Georgia" w:cs="Georgia"/>
          <w:color w:val="262626" w:themeColor="text1" w:themeTint="D9"/>
        </w:rPr>
        <w:t xml:space="preserve"> tenuta al rispetto degli obblighi di pubblicazione fornisca ogni utile elemento per la continua ottimizzazione del sistema ed onere del RPCT garantire che la piattaforma sia costantemente in linea con le previsioni normative vigenti in materia di trasparenza.  </w:t>
      </w:r>
    </w:p>
    <w:p w:rsidR="00DF48D4" w:rsidRPr="00F60631" w:rsidRDefault="00DF48D4">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sz w:val="22"/>
          <w:szCs w:val="22"/>
        </w:rPr>
      </w:pPr>
    </w:p>
    <w:p w:rsidR="00DF48D4" w:rsidRPr="00F60631" w:rsidRDefault="005F06C8">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sz w:val="22"/>
          <w:szCs w:val="22"/>
        </w:rPr>
      </w:pPr>
      <w:r w:rsidRPr="00F60631">
        <w:rPr>
          <w:rFonts w:ascii="Georgia" w:eastAsia="Georgia" w:hAnsi="Georgia" w:cs="Georgia"/>
          <w:b/>
          <w:color w:val="262626" w:themeColor="text1" w:themeTint="D9"/>
          <w:sz w:val="22"/>
          <w:szCs w:val="22"/>
        </w:rPr>
        <w:t xml:space="preserve">Analisi del contesto interno </w:t>
      </w:r>
    </w:p>
    <w:p w:rsidR="00DF48D4" w:rsidRPr="00F60631" w:rsidRDefault="00DF48D4">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sz w:val="22"/>
          <w:szCs w:val="22"/>
        </w:rPr>
      </w:pPr>
    </w:p>
    <w:p w:rsidR="004804FD" w:rsidRPr="00E65B86" w:rsidRDefault="004804FD" w:rsidP="004804FD">
      <w:pPr>
        <w:spacing w:line="360" w:lineRule="auto"/>
        <w:ind w:leftChars="0" w:left="567" w:right="284" w:firstLineChars="0" w:firstLine="0"/>
        <w:jc w:val="both"/>
        <w:outlineLvl w:val="9"/>
        <w:rPr>
          <w:rFonts w:ascii="Georgia" w:hAnsi="Georgia"/>
          <w:sz w:val="20"/>
          <w:szCs w:val="20"/>
        </w:rPr>
      </w:pPr>
      <w:r w:rsidRPr="00E65B86">
        <w:rPr>
          <w:rFonts w:ascii="Georgia" w:hAnsi="Georgia"/>
          <w:sz w:val="20"/>
          <w:szCs w:val="20"/>
        </w:rPr>
        <w:t>L’analisi del contesto interno si è soffermata sui flussi organizzativi e sulle posizioni lavorative funzionali alle esigenze operative degli uffici</w:t>
      </w:r>
      <w:r>
        <w:rPr>
          <w:rFonts w:ascii="Georgia" w:hAnsi="Georgia"/>
          <w:sz w:val="20"/>
          <w:szCs w:val="20"/>
        </w:rPr>
        <w:t xml:space="preserve"> </w:t>
      </w:r>
      <w:r w:rsidRPr="00E65B86">
        <w:rPr>
          <w:rFonts w:ascii="Georgia" w:hAnsi="Georgia"/>
          <w:sz w:val="20"/>
          <w:szCs w:val="20"/>
        </w:rPr>
        <w:t>in quanto costituiscono il nucleo centrale per l’erogazione dei servizi di competenza e possono quindi influenzare,  più direttamente, la sensibilità dei dipendenti al rischio di fenomeni corruttivi.</w:t>
      </w:r>
    </w:p>
    <w:p w:rsidR="00DF48D4" w:rsidRPr="00F60631" w:rsidRDefault="00DF48D4">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rPr>
      </w:pPr>
    </w:p>
    <w:p w:rsidR="00DF48D4" w:rsidRPr="00F60631" w:rsidRDefault="005F06C8">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sz w:val="22"/>
          <w:szCs w:val="22"/>
        </w:rPr>
      </w:pPr>
      <w:r w:rsidRPr="00F60631">
        <w:rPr>
          <w:rFonts w:ascii="Georgia" w:eastAsia="Georgia" w:hAnsi="Georgia" w:cs="Georgia"/>
          <w:b/>
          <w:color w:val="262626" w:themeColor="text1" w:themeTint="D9"/>
          <w:sz w:val="22"/>
          <w:szCs w:val="22"/>
        </w:rPr>
        <w:t xml:space="preserve">Attori interni </w:t>
      </w:r>
    </w:p>
    <w:p w:rsidR="00DF48D4" w:rsidRPr="00F60631" w:rsidRDefault="005F06C8" w:rsidP="004804FD">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rPr>
      </w:pPr>
      <w:r w:rsidRPr="00F60631">
        <w:rPr>
          <w:rFonts w:ascii="Georgia" w:eastAsia="Georgia" w:hAnsi="Georgia" w:cs="Georgia"/>
          <w:color w:val="262626" w:themeColor="text1" w:themeTint="D9"/>
        </w:rPr>
        <w:t xml:space="preserve">Per quanto riguarda la struttura interna, tutte le componenti dell’Amministrazione, ognuno in relazione al ruolo rivestito, contribuiscono   all’aggiornamento  del </w:t>
      </w:r>
      <w:proofErr w:type="spellStart"/>
      <w:r w:rsidRPr="00F60631">
        <w:rPr>
          <w:rFonts w:ascii="Georgia" w:eastAsia="Georgia" w:hAnsi="Georgia" w:cs="Georgia"/>
          <w:color w:val="262626" w:themeColor="text1" w:themeTint="D9"/>
        </w:rPr>
        <w:t>P.T.P.C.T.</w:t>
      </w:r>
      <w:proofErr w:type="spellEnd"/>
      <w:r w:rsidRPr="00F60631">
        <w:rPr>
          <w:rFonts w:ascii="Georgia" w:eastAsia="Georgia" w:hAnsi="Georgia" w:cs="Georgia"/>
          <w:color w:val="262626" w:themeColor="text1" w:themeTint="D9"/>
        </w:rPr>
        <w:t xml:space="preserve"> e tutte, a vario titolo, partecipano alla definizione , attuazione e verifica di effic</w:t>
      </w:r>
      <w:r w:rsidR="004804FD">
        <w:rPr>
          <w:rFonts w:ascii="Georgia" w:eastAsia="Georgia" w:hAnsi="Georgia" w:cs="Georgia"/>
          <w:color w:val="262626" w:themeColor="text1" w:themeTint="D9"/>
        </w:rPr>
        <w:t>aci</w:t>
      </w:r>
      <w:r w:rsidRPr="00F60631">
        <w:rPr>
          <w:rFonts w:ascii="Georgia" w:eastAsia="Georgia" w:hAnsi="Georgia" w:cs="Georgia"/>
          <w:color w:val="262626" w:themeColor="text1" w:themeTint="D9"/>
        </w:rPr>
        <w:t>a delle misure di prevenzione.</w:t>
      </w:r>
    </w:p>
    <w:p w:rsidR="00DF48D4" w:rsidRPr="00F60631" w:rsidRDefault="00DF48D4">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rPr>
      </w:pPr>
    </w:p>
    <w:p w:rsidR="00DF48D4" w:rsidRPr="00F60631" w:rsidRDefault="005F06C8">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rPr>
      </w:pPr>
      <w:r w:rsidRPr="00F60631">
        <w:rPr>
          <w:rFonts w:ascii="Georgia" w:eastAsia="Georgia" w:hAnsi="Georgia" w:cs="Georgia"/>
          <w:color w:val="262626" w:themeColor="text1" w:themeTint="D9"/>
        </w:rPr>
        <w:t xml:space="preserve">Si riportano per ciascun attore i compiti e le responsabilità che il presente Piano attribuisce nel processo di individuazione e gestione del rischio quale presupposto per la definizione dei parametri di riferimento per l'aggiornamento periodico, </w:t>
      </w:r>
      <w:r w:rsidRPr="00F60631">
        <w:rPr>
          <w:rFonts w:ascii="Georgia" w:eastAsia="Georgia" w:hAnsi="Georgia" w:cs="Georgia"/>
          <w:color w:val="262626" w:themeColor="text1" w:themeTint="D9"/>
        </w:rPr>
        <w:lastRenderedPageBreak/>
        <w:t>fermo restando l’obbligo sancito, da ultimo, nel codice di comportamento del personale posto in capo a tutti i dipendenti dell’Ente di rispettare le misure contenute nel presente Piano, indipendentemente dal livello di inquadramento rivestito:</w:t>
      </w:r>
    </w:p>
    <w:p w:rsidR="00DF48D4" w:rsidRPr="00F60631" w:rsidRDefault="00DF48D4">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sz w:val="22"/>
          <w:szCs w:val="22"/>
        </w:rPr>
      </w:pPr>
    </w:p>
    <w:p w:rsidR="00DF48D4" w:rsidRPr="00F60631" w:rsidRDefault="005F06C8">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sz w:val="22"/>
          <w:szCs w:val="22"/>
        </w:rPr>
      </w:pPr>
      <w:r w:rsidRPr="00F60631">
        <w:rPr>
          <w:rFonts w:ascii="Georgia" w:eastAsia="Georgia" w:hAnsi="Georgia" w:cs="Georgia"/>
          <w:b/>
          <w:color w:val="262626" w:themeColor="text1" w:themeTint="D9"/>
          <w:sz w:val="22"/>
          <w:szCs w:val="22"/>
        </w:rPr>
        <w:t>Presidente</w:t>
      </w:r>
      <w:r w:rsidRPr="00F60631">
        <w:rPr>
          <w:rFonts w:ascii="Georgia" w:eastAsia="Georgia" w:hAnsi="Georgia" w:cs="Georgia"/>
          <w:color w:val="262626" w:themeColor="text1" w:themeTint="D9"/>
          <w:sz w:val="22"/>
          <w:szCs w:val="22"/>
        </w:rPr>
        <w:t xml:space="preserve">: </w:t>
      </w:r>
    </w:p>
    <w:p w:rsidR="00DF48D4" w:rsidRPr="00F60631" w:rsidRDefault="005F06C8">
      <w:pPr>
        <w:pStyle w:val="normal"/>
        <w:numPr>
          <w:ilvl w:val="0"/>
          <w:numId w:val="10"/>
        </w:numPr>
        <w:pBdr>
          <w:top w:val="nil"/>
          <w:left w:val="nil"/>
          <w:bottom w:val="nil"/>
          <w:right w:val="nil"/>
          <w:between w:val="nil"/>
        </w:pBdr>
        <w:spacing w:line="360" w:lineRule="auto"/>
        <w:ind w:right="284"/>
        <w:jc w:val="both"/>
        <w:rPr>
          <w:rFonts w:ascii="Georgia" w:eastAsia="Georgia" w:hAnsi="Georgia" w:cs="Georgia"/>
          <w:color w:val="262626" w:themeColor="text1" w:themeTint="D9"/>
        </w:rPr>
      </w:pPr>
      <w:r w:rsidRPr="00F60631">
        <w:rPr>
          <w:rFonts w:ascii="Georgia" w:eastAsia="Georgia" w:hAnsi="Georgia" w:cs="Georgia"/>
          <w:color w:val="262626" w:themeColor="text1" w:themeTint="D9"/>
        </w:rPr>
        <w:t xml:space="preserve">designa il Responsabile della prevenzione della corruzione e della trasparenza; </w:t>
      </w:r>
    </w:p>
    <w:p w:rsidR="00DF48D4" w:rsidRPr="00F60631" w:rsidRDefault="005F06C8">
      <w:pPr>
        <w:pStyle w:val="normal"/>
        <w:numPr>
          <w:ilvl w:val="0"/>
          <w:numId w:val="10"/>
        </w:numPr>
        <w:pBdr>
          <w:top w:val="nil"/>
          <w:left w:val="nil"/>
          <w:bottom w:val="nil"/>
          <w:right w:val="nil"/>
          <w:between w:val="nil"/>
        </w:pBdr>
        <w:spacing w:line="360" w:lineRule="auto"/>
        <w:ind w:right="284"/>
        <w:jc w:val="both"/>
        <w:rPr>
          <w:rFonts w:ascii="Georgia" w:eastAsia="Georgia" w:hAnsi="Georgia" w:cs="Georgia"/>
          <w:color w:val="262626" w:themeColor="text1" w:themeTint="D9"/>
        </w:rPr>
      </w:pPr>
      <w:r w:rsidRPr="00F60631">
        <w:rPr>
          <w:rFonts w:ascii="Georgia" w:eastAsia="Georgia" w:hAnsi="Georgia" w:cs="Georgia"/>
          <w:color w:val="262626" w:themeColor="text1" w:themeTint="D9"/>
        </w:rPr>
        <w:t xml:space="preserve">valuta la proposta di </w:t>
      </w:r>
      <w:proofErr w:type="spellStart"/>
      <w:r w:rsidRPr="00F60631">
        <w:rPr>
          <w:rFonts w:ascii="Georgia" w:eastAsia="Georgia" w:hAnsi="Georgia" w:cs="Georgia"/>
          <w:color w:val="262626" w:themeColor="text1" w:themeTint="D9"/>
        </w:rPr>
        <w:t>P.T.P.C.T</w:t>
      </w:r>
      <w:proofErr w:type="spellEnd"/>
      <w:r w:rsidRPr="00F60631">
        <w:rPr>
          <w:rFonts w:ascii="Georgia" w:eastAsia="Georgia" w:hAnsi="Georgia" w:cs="Georgia"/>
          <w:color w:val="262626" w:themeColor="text1" w:themeTint="D9"/>
        </w:rPr>
        <w:t xml:space="preserve">  elaborata dal Responsabile,  la adotta e la sottopone al Consiglio Generale  per l’approvazione; </w:t>
      </w:r>
    </w:p>
    <w:p w:rsidR="00DF48D4" w:rsidRPr="00F60631" w:rsidRDefault="005F06C8">
      <w:pPr>
        <w:pStyle w:val="normal"/>
        <w:numPr>
          <w:ilvl w:val="0"/>
          <w:numId w:val="10"/>
        </w:numPr>
        <w:pBdr>
          <w:top w:val="nil"/>
          <w:left w:val="nil"/>
          <w:bottom w:val="nil"/>
          <w:right w:val="nil"/>
          <w:between w:val="nil"/>
        </w:pBdr>
        <w:spacing w:line="360" w:lineRule="auto"/>
        <w:ind w:right="284"/>
        <w:jc w:val="both"/>
        <w:rPr>
          <w:rFonts w:ascii="Georgia" w:eastAsia="Georgia" w:hAnsi="Georgia" w:cs="Georgia"/>
          <w:color w:val="262626" w:themeColor="text1" w:themeTint="D9"/>
        </w:rPr>
      </w:pPr>
      <w:r w:rsidRPr="00F60631">
        <w:rPr>
          <w:rFonts w:ascii="Georgia" w:eastAsia="Georgia" w:hAnsi="Georgia" w:cs="Georgia"/>
          <w:color w:val="262626" w:themeColor="text1" w:themeTint="D9"/>
        </w:rPr>
        <w:t xml:space="preserve">adotta tutti gli atti di indirizzo di carattere generale, che siano direttamente o indirettamente finalizzati alla prevenzione della corruzione. </w:t>
      </w:r>
    </w:p>
    <w:p w:rsidR="00DF48D4" w:rsidRPr="00F60631" w:rsidRDefault="00DF48D4">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sz w:val="22"/>
          <w:szCs w:val="22"/>
        </w:rPr>
      </w:pPr>
    </w:p>
    <w:p w:rsidR="00DF48D4" w:rsidRPr="00F60631" w:rsidRDefault="005F06C8">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sz w:val="22"/>
          <w:szCs w:val="22"/>
        </w:rPr>
      </w:pPr>
      <w:r w:rsidRPr="00F60631">
        <w:rPr>
          <w:rFonts w:ascii="Georgia" w:eastAsia="Georgia" w:hAnsi="Georgia" w:cs="Georgia"/>
          <w:b/>
          <w:color w:val="262626" w:themeColor="text1" w:themeTint="D9"/>
          <w:sz w:val="22"/>
          <w:szCs w:val="22"/>
        </w:rPr>
        <w:t xml:space="preserve">Responsabile per la Prevenzione della corruzione e per la trasparenza: </w:t>
      </w:r>
    </w:p>
    <w:p w:rsidR="00DF48D4" w:rsidRPr="00F60631" w:rsidRDefault="005F06C8" w:rsidP="005F06C8">
      <w:pPr>
        <w:pStyle w:val="normal"/>
        <w:numPr>
          <w:ilvl w:val="0"/>
          <w:numId w:val="21"/>
        </w:numPr>
        <w:pBdr>
          <w:top w:val="nil"/>
          <w:left w:val="nil"/>
          <w:bottom w:val="nil"/>
          <w:right w:val="nil"/>
          <w:between w:val="nil"/>
        </w:pBdr>
        <w:spacing w:line="360" w:lineRule="auto"/>
        <w:ind w:left="993" w:right="284" w:hanging="283"/>
        <w:jc w:val="both"/>
        <w:rPr>
          <w:rFonts w:ascii="Georgia" w:eastAsia="Georgia" w:hAnsi="Georgia" w:cs="Georgia"/>
          <w:color w:val="262626" w:themeColor="text1" w:themeTint="D9"/>
        </w:rPr>
      </w:pPr>
      <w:r w:rsidRPr="00F60631">
        <w:rPr>
          <w:rFonts w:ascii="Georgia" w:eastAsia="Georgia" w:hAnsi="Georgia" w:cs="Georgia"/>
          <w:color w:val="262626" w:themeColor="text1" w:themeTint="D9"/>
        </w:rPr>
        <w:t xml:space="preserve">è titolare del potere di predisposizione e proposta del </w:t>
      </w:r>
      <w:proofErr w:type="spellStart"/>
      <w:r w:rsidRPr="00F60631">
        <w:rPr>
          <w:rFonts w:ascii="Georgia" w:eastAsia="Georgia" w:hAnsi="Georgia" w:cs="Georgia"/>
          <w:color w:val="262626" w:themeColor="text1" w:themeTint="D9"/>
        </w:rPr>
        <w:t>P.T.P.C.T.</w:t>
      </w:r>
      <w:proofErr w:type="spellEnd"/>
      <w:r w:rsidRPr="00F60631">
        <w:rPr>
          <w:rFonts w:ascii="Georgia" w:eastAsia="Georgia" w:hAnsi="Georgia" w:cs="Georgia"/>
          <w:color w:val="262626" w:themeColor="text1" w:themeTint="D9"/>
        </w:rPr>
        <w:t xml:space="preserve"> all’Organo di indirizzo politico; </w:t>
      </w:r>
    </w:p>
    <w:p w:rsidR="00DF48D4" w:rsidRPr="00F60631" w:rsidRDefault="005F06C8" w:rsidP="005F06C8">
      <w:pPr>
        <w:pStyle w:val="normal"/>
        <w:numPr>
          <w:ilvl w:val="0"/>
          <w:numId w:val="21"/>
        </w:numPr>
        <w:pBdr>
          <w:top w:val="nil"/>
          <w:left w:val="nil"/>
          <w:bottom w:val="nil"/>
          <w:right w:val="nil"/>
          <w:between w:val="nil"/>
        </w:pBdr>
        <w:spacing w:line="360" w:lineRule="auto"/>
        <w:ind w:left="993" w:right="284" w:hanging="283"/>
        <w:jc w:val="both"/>
        <w:rPr>
          <w:rFonts w:ascii="Georgia" w:eastAsia="Georgia" w:hAnsi="Georgia" w:cs="Georgia"/>
          <w:color w:val="262626" w:themeColor="text1" w:themeTint="D9"/>
        </w:rPr>
      </w:pPr>
      <w:r w:rsidRPr="00F60631">
        <w:rPr>
          <w:rFonts w:ascii="Georgia" w:eastAsia="Georgia" w:hAnsi="Georgia" w:cs="Georgia"/>
          <w:color w:val="262626" w:themeColor="text1" w:themeTint="D9"/>
        </w:rPr>
        <w:t xml:space="preserve">partecipa alla riunione dell’organo di indirizzo, in sede di approvazione del </w:t>
      </w:r>
      <w:proofErr w:type="spellStart"/>
      <w:r w:rsidRPr="00F60631">
        <w:rPr>
          <w:rFonts w:ascii="Georgia" w:eastAsia="Georgia" w:hAnsi="Georgia" w:cs="Georgia"/>
          <w:color w:val="262626" w:themeColor="text1" w:themeTint="D9"/>
        </w:rPr>
        <w:t>P.T.P.C.T.</w:t>
      </w:r>
      <w:proofErr w:type="spellEnd"/>
      <w:r w:rsidRPr="00F60631">
        <w:rPr>
          <w:rFonts w:ascii="Georgia" w:eastAsia="Georgia" w:hAnsi="Georgia" w:cs="Georgia"/>
          <w:color w:val="262626" w:themeColor="text1" w:themeTint="D9"/>
        </w:rPr>
        <w:t>, al fine di valutare adeguatamente i contenuti e le implicazioni attuative;</w:t>
      </w:r>
    </w:p>
    <w:p w:rsidR="00DF48D4" w:rsidRPr="00F60631" w:rsidRDefault="005F06C8" w:rsidP="005F06C8">
      <w:pPr>
        <w:pStyle w:val="normal"/>
        <w:numPr>
          <w:ilvl w:val="0"/>
          <w:numId w:val="21"/>
        </w:numPr>
        <w:pBdr>
          <w:top w:val="nil"/>
          <w:left w:val="nil"/>
          <w:bottom w:val="nil"/>
          <w:right w:val="nil"/>
          <w:between w:val="nil"/>
        </w:pBdr>
        <w:spacing w:line="360" w:lineRule="auto"/>
        <w:ind w:left="993" w:right="284" w:hanging="283"/>
        <w:jc w:val="both"/>
        <w:rPr>
          <w:rFonts w:ascii="Georgia" w:eastAsia="Georgia" w:hAnsi="Georgia" w:cs="Georgia"/>
          <w:color w:val="262626" w:themeColor="text1" w:themeTint="D9"/>
        </w:rPr>
      </w:pPr>
      <w:r w:rsidRPr="00F60631">
        <w:rPr>
          <w:rFonts w:ascii="Georgia" w:eastAsia="Georgia" w:hAnsi="Georgia" w:cs="Georgia"/>
          <w:color w:val="262626" w:themeColor="text1" w:themeTint="D9"/>
        </w:rPr>
        <w:t>segnala all’Organo di indirizzo politico e all’OIV le disfunzioni inerenti all’attuazione delle misure in materia di prevenzione della corruzione e trasparenza;</w:t>
      </w:r>
    </w:p>
    <w:p w:rsidR="00DF48D4" w:rsidRPr="00F60631" w:rsidRDefault="005F06C8" w:rsidP="005F06C8">
      <w:pPr>
        <w:pStyle w:val="normal"/>
        <w:numPr>
          <w:ilvl w:val="0"/>
          <w:numId w:val="21"/>
        </w:numPr>
        <w:pBdr>
          <w:top w:val="nil"/>
          <w:left w:val="nil"/>
          <w:bottom w:val="nil"/>
          <w:right w:val="nil"/>
          <w:between w:val="nil"/>
        </w:pBdr>
        <w:spacing w:line="360" w:lineRule="auto"/>
        <w:ind w:left="993" w:right="284" w:hanging="283"/>
        <w:jc w:val="both"/>
        <w:rPr>
          <w:rFonts w:ascii="Georgia" w:eastAsia="Georgia" w:hAnsi="Georgia" w:cs="Georgia"/>
          <w:color w:val="262626" w:themeColor="text1" w:themeTint="D9"/>
        </w:rPr>
      </w:pPr>
      <w:r w:rsidRPr="00F60631">
        <w:rPr>
          <w:rFonts w:ascii="Georgia" w:eastAsia="Georgia" w:hAnsi="Georgia" w:cs="Georgia"/>
          <w:color w:val="262626" w:themeColor="text1" w:themeTint="D9"/>
        </w:rPr>
        <w:t xml:space="preserve">garantisce il controllo ed il monitoraggio sull’attuazione delle misure di prevenzione presenti nell’Ente; </w:t>
      </w:r>
    </w:p>
    <w:p w:rsidR="00DF48D4" w:rsidRPr="00F60631" w:rsidRDefault="005F06C8" w:rsidP="005F06C8">
      <w:pPr>
        <w:pStyle w:val="normal"/>
        <w:numPr>
          <w:ilvl w:val="0"/>
          <w:numId w:val="21"/>
        </w:numPr>
        <w:pBdr>
          <w:top w:val="nil"/>
          <w:left w:val="nil"/>
          <w:bottom w:val="nil"/>
          <w:right w:val="nil"/>
          <w:between w:val="nil"/>
        </w:pBdr>
        <w:spacing w:line="360" w:lineRule="auto"/>
        <w:ind w:left="993" w:right="284" w:hanging="283"/>
        <w:jc w:val="both"/>
        <w:rPr>
          <w:rFonts w:ascii="Georgia" w:eastAsia="Georgia" w:hAnsi="Georgia" w:cs="Georgia"/>
          <w:color w:val="262626" w:themeColor="text1" w:themeTint="D9"/>
        </w:rPr>
      </w:pPr>
      <w:r w:rsidRPr="00F60631">
        <w:rPr>
          <w:rFonts w:ascii="Georgia" w:eastAsia="Georgia" w:hAnsi="Georgia" w:cs="Georgia"/>
          <w:color w:val="262626" w:themeColor="text1" w:themeTint="D9"/>
        </w:rPr>
        <w:t xml:space="preserve">propone modifiche al Piano in caso di </w:t>
      </w:r>
      <w:proofErr w:type="spellStart"/>
      <w:r w:rsidRPr="00F60631">
        <w:rPr>
          <w:rFonts w:ascii="Georgia" w:eastAsia="Georgia" w:hAnsi="Georgia" w:cs="Georgia"/>
          <w:color w:val="262626" w:themeColor="text1" w:themeTint="D9"/>
        </w:rPr>
        <w:t>di</w:t>
      </w:r>
      <w:proofErr w:type="spellEnd"/>
      <w:r w:rsidRPr="00F60631">
        <w:rPr>
          <w:rFonts w:ascii="Georgia" w:eastAsia="Georgia" w:hAnsi="Georgia" w:cs="Georgia"/>
          <w:color w:val="262626" w:themeColor="text1" w:themeTint="D9"/>
        </w:rPr>
        <w:t xml:space="preserve"> mutamenti dell’Organizzazione; </w:t>
      </w:r>
    </w:p>
    <w:p w:rsidR="00DF48D4" w:rsidRPr="00F60631" w:rsidRDefault="005F06C8" w:rsidP="005F06C8">
      <w:pPr>
        <w:pStyle w:val="normal"/>
        <w:numPr>
          <w:ilvl w:val="0"/>
          <w:numId w:val="21"/>
        </w:numPr>
        <w:pBdr>
          <w:top w:val="nil"/>
          <w:left w:val="nil"/>
          <w:bottom w:val="nil"/>
          <w:right w:val="nil"/>
          <w:between w:val="nil"/>
        </w:pBdr>
        <w:spacing w:line="360" w:lineRule="auto"/>
        <w:ind w:left="993" w:right="284" w:hanging="283"/>
        <w:jc w:val="both"/>
        <w:rPr>
          <w:rFonts w:ascii="Georgia" w:eastAsia="Georgia" w:hAnsi="Georgia" w:cs="Georgia"/>
          <w:color w:val="262626" w:themeColor="text1" w:themeTint="D9"/>
        </w:rPr>
      </w:pPr>
      <w:r w:rsidRPr="00F60631">
        <w:rPr>
          <w:rFonts w:ascii="Georgia" w:eastAsia="Georgia" w:hAnsi="Georgia" w:cs="Georgia"/>
          <w:color w:val="262626" w:themeColor="text1" w:themeTint="D9"/>
        </w:rPr>
        <w:t xml:space="preserve">individua il personale da inserire nei percorsi di formazione specifici finalizzati a rafforzare il sistema di prevenzione della corruzione; </w:t>
      </w:r>
    </w:p>
    <w:p w:rsidR="00DF48D4" w:rsidRPr="00F60631" w:rsidRDefault="005F06C8" w:rsidP="005F06C8">
      <w:pPr>
        <w:pStyle w:val="normal"/>
        <w:numPr>
          <w:ilvl w:val="0"/>
          <w:numId w:val="21"/>
        </w:numPr>
        <w:pBdr>
          <w:top w:val="nil"/>
          <w:left w:val="nil"/>
          <w:bottom w:val="nil"/>
          <w:right w:val="nil"/>
          <w:between w:val="nil"/>
        </w:pBdr>
        <w:spacing w:line="360" w:lineRule="auto"/>
        <w:ind w:left="993" w:right="284" w:hanging="283"/>
        <w:jc w:val="both"/>
        <w:rPr>
          <w:rFonts w:ascii="Georgia" w:eastAsia="Georgia" w:hAnsi="Georgia" w:cs="Georgia"/>
          <w:color w:val="262626" w:themeColor="text1" w:themeTint="D9"/>
        </w:rPr>
      </w:pPr>
      <w:r w:rsidRPr="00F60631">
        <w:rPr>
          <w:rFonts w:ascii="Georgia" w:eastAsia="Georgia" w:hAnsi="Georgia" w:cs="Georgia"/>
          <w:color w:val="262626" w:themeColor="text1" w:themeTint="D9"/>
        </w:rPr>
        <w:t>risponde sul piano disciplinare, oltre che per danno erariale e d’immagine  dell’Ente, nel caso in cui il reato di corruzione sia stato accertato, con sentenza passata in giudicato; salvo che provi di aver predisposto il Piano e di aver vigilato sul funzionamento e sull’osservanza dello stesso;</w:t>
      </w:r>
    </w:p>
    <w:p w:rsidR="00DF48D4" w:rsidRPr="00F60631" w:rsidRDefault="005F06C8" w:rsidP="005F06C8">
      <w:pPr>
        <w:pStyle w:val="normal"/>
        <w:numPr>
          <w:ilvl w:val="0"/>
          <w:numId w:val="21"/>
        </w:numPr>
        <w:pBdr>
          <w:top w:val="nil"/>
          <w:left w:val="nil"/>
          <w:bottom w:val="nil"/>
          <w:right w:val="nil"/>
          <w:between w:val="nil"/>
        </w:pBdr>
        <w:spacing w:line="360" w:lineRule="auto"/>
        <w:ind w:left="993" w:right="284" w:hanging="283"/>
        <w:jc w:val="both"/>
        <w:rPr>
          <w:rFonts w:ascii="Georgia" w:eastAsia="Georgia" w:hAnsi="Georgia" w:cs="Georgia"/>
          <w:color w:val="262626" w:themeColor="text1" w:themeTint="D9"/>
        </w:rPr>
      </w:pPr>
      <w:r w:rsidRPr="00F60631">
        <w:rPr>
          <w:rFonts w:ascii="Georgia" w:eastAsia="Georgia" w:hAnsi="Georgia" w:cs="Georgia"/>
          <w:color w:val="262626" w:themeColor="text1" w:themeTint="D9"/>
        </w:rPr>
        <w:t>esercita poteri di vigilanza e controllo e acquisisce dati e informazioni su richiesta dell’A.N.A.C. avvalendosi di quanto previsto nella </w:t>
      </w:r>
      <w:hyperlink r:id="rId8">
        <w:r w:rsidRPr="00F60631">
          <w:rPr>
            <w:rFonts w:ascii="Georgia" w:eastAsia="Georgia" w:hAnsi="Georgia" w:cs="Georgia"/>
            <w:color w:val="262626" w:themeColor="text1" w:themeTint="D9"/>
          </w:rPr>
          <w:t>Delibera A.N.A.C. n.840/2018</w:t>
        </w:r>
      </w:hyperlink>
      <w:r w:rsidRPr="00F60631">
        <w:rPr>
          <w:rFonts w:ascii="Georgia" w:eastAsia="Georgia" w:hAnsi="Georgia" w:cs="Georgia"/>
          <w:color w:val="262626" w:themeColor="text1" w:themeTint="D9"/>
        </w:rPr>
        <w:t>;</w:t>
      </w:r>
    </w:p>
    <w:p w:rsidR="00DF48D4" w:rsidRPr="00F60631" w:rsidRDefault="005F06C8" w:rsidP="005F06C8">
      <w:pPr>
        <w:pStyle w:val="normal"/>
        <w:numPr>
          <w:ilvl w:val="0"/>
          <w:numId w:val="21"/>
        </w:numPr>
        <w:pBdr>
          <w:top w:val="nil"/>
          <w:left w:val="nil"/>
          <w:bottom w:val="nil"/>
          <w:right w:val="nil"/>
          <w:between w:val="nil"/>
        </w:pBdr>
        <w:spacing w:line="360" w:lineRule="auto"/>
        <w:ind w:left="993" w:right="284" w:hanging="283"/>
        <w:jc w:val="both"/>
        <w:rPr>
          <w:rFonts w:ascii="Georgia" w:eastAsia="Georgia" w:hAnsi="Georgia" w:cs="Georgia"/>
          <w:color w:val="262626" w:themeColor="text1" w:themeTint="D9"/>
        </w:rPr>
      </w:pPr>
      <w:r w:rsidRPr="00F60631">
        <w:rPr>
          <w:rFonts w:ascii="Georgia" w:eastAsia="Georgia" w:hAnsi="Georgia" w:cs="Georgia"/>
          <w:color w:val="262626" w:themeColor="text1" w:themeTint="D9"/>
        </w:rPr>
        <w:t xml:space="preserve">ha l’obbligo  di comunicare tempestivamente </w:t>
      </w:r>
      <w:r w:rsidR="004804FD">
        <w:rPr>
          <w:rFonts w:ascii="Georgia" w:eastAsia="Georgia" w:hAnsi="Georgia" w:cs="Georgia"/>
          <w:color w:val="262626" w:themeColor="text1" w:themeTint="D9"/>
        </w:rPr>
        <w:t xml:space="preserve">al Presidente </w:t>
      </w:r>
      <w:r w:rsidRPr="00F60631">
        <w:rPr>
          <w:rFonts w:ascii="Georgia" w:eastAsia="Georgia" w:hAnsi="Georgia" w:cs="Georgia"/>
          <w:color w:val="262626" w:themeColor="text1" w:themeTint="D9"/>
        </w:rPr>
        <w:t xml:space="preserve">– qualora si trovasse in codesta condizione - di aver subito condanne di primo grado. </w:t>
      </w:r>
      <w:r w:rsidR="004804FD">
        <w:rPr>
          <w:rFonts w:ascii="Georgia" w:eastAsia="Georgia" w:hAnsi="Georgia" w:cs="Georgia"/>
          <w:color w:val="262626" w:themeColor="text1" w:themeTint="D9"/>
        </w:rPr>
        <w:t>Il Presidente,</w:t>
      </w:r>
      <w:r w:rsidRPr="00F60631">
        <w:rPr>
          <w:rFonts w:ascii="Georgia" w:eastAsia="Georgia" w:hAnsi="Georgia" w:cs="Georgia"/>
          <w:color w:val="262626" w:themeColor="text1" w:themeTint="D9"/>
        </w:rPr>
        <w:t xml:space="preserve">  ove venga a conoscenza di tali condanne da parte del </w:t>
      </w:r>
      <w:proofErr w:type="spellStart"/>
      <w:r w:rsidRPr="00F60631">
        <w:rPr>
          <w:rFonts w:ascii="Georgia" w:eastAsia="Georgia" w:hAnsi="Georgia" w:cs="Georgia"/>
          <w:color w:val="262626" w:themeColor="text1" w:themeTint="D9"/>
        </w:rPr>
        <w:t>R.P.C.T.</w:t>
      </w:r>
      <w:proofErr w:type="spellEnd"/>
      <w:r w:rsidRPr="00F60631">
        <w:rPr>
          <w:rFonts w:ascii="Georgia" w:eastAsia="Georgia" w:hAnsi="Georgia" w:cs="Georgia"/>
          <w:color w:val="262626" w:themeColor="text1" w:themeTint="D9"/>
        </w:rPr>
        <w:t xml:space="preserve"> o anche da terzi – revoca tempestivamente l’incarico di </w:t>
      </w:r>
      <w:proofErr w:type="spellStart"/>
      <w:r w:rsidRPr="00F60631">
        <w:rPr>
          <w:rFonts w:ascii="Georgia" w:eastAsia="Georgia" w:hAnsi="Georgia" w:cs="Georgia"/>
          <w:color w:val="262626" w:themeColor="text1" w:themeTint="D9"/>
        </w:rPr>
        <w:t>R.P.C.T</w:t>
      </w:r>
      <w:proofErr w:type="spellEnd"/>
      <w:r w:rsidRPr="00F60631">
        <w:rPr>
          <w:rFonts w:ascii="Georgia" w:eastAsia="Georgia" w:hAnsi="Georgia" w:cs="Georgia"/>
          <w:color w:val="262626" w:themeColor="text1" w:themeTint="D9"/>
        </w:rPr>
        <w:t xml:space="preserve"> dandone </w:t>
      </w:r>
      <w:r w:rsidRPr="00F60631">
        <w:rPr>
          <w:rFonts w:ascii="Georgia" w:eastAsia="Georgia" w:hAnsi="Georgia" w:cs="Georgia"/>
          <w:color w:val="262626" w:themeColor="text1" w:themeTint="D9"/>
        </w:rPr>
        <w:lastRenderedPageBreak/>
        <w:t xml:space="preserve">comunicazione all’A.N.A.C. seguendo quanto previsto  dal </w:t>
      </w:r>
      <w:hyperlink r:id="rId9">
        <w:r w:rsidRPr="00F60631">
          <w:rPr>
            <w:rFonts w:ascii="Georgia" w:eastAsia="Georgia" w:hAnsi="Georgia" w:cs="Georgia"/>
            <w:color w:val="262626" w:themeColor="text1" w:themeTint="D9"/>
          </w:rPr>
          <w:t>Regolamento A.N.A.C.</w:t>
        </w:r>
      </w:hyperlink>
      <w:r w:rsidRPr="00F60631">
        <w:rPr>
          <w:rFonts w:ascii="Georgia" w:eastAsia="Georgia" w:hAnsi="Georgia" w:cs="Georgia"/>
          <w:color w:val="262626" w:themeColor="text1" w:themeTint="D9"/>
        </w:rPr>
        <w:t xml:space="preserve"> approvato il 18 luglio 2018 con delibera 657. </w:t>
      </w:r>
    </w:p>
    <w:p w:rsidR="00DF48D4" w:rsidRPr="00F60631" w:rsidRDefault="00DF48D4">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rPr>
      </w:pPr>
    </w:p>
    <w:p w:rsidR="00DF48D4" w:rsidRPr="00F60631" w:rsidRDefault="005F06C8">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sz w:val="22"/>
          <w:szCs w:val="22"/>
        </w:rPr>
      </w:pPr>
      <w:r w:rsidRPr="00F60631">
        <w:rPr>
          <w:rFonts w:ascii="Georgia" w:eastAsia="Georgia" w:hAnsi="Georgia" w:cs="Georgia"/>
          <w:b/>
          <w:color w:val="262626" w:themeColor="text1" w:themeTint="D9"/>
          <w:sz w:val="22"/>
          <w:szCs w:val="22"/>
        </w:rPr>
        <w:t>Dipendenti</w:t>
      </w:r>
      <w:r w:rsidRPr="00F60631">
        <w:rPr>
          <w:rFonts w:ascii="Georgia" w:eastAsia="Georgia" w:hAnsi="Georgia" w:cs="Georgia"/>
          <w:color w:val="262626" w:themeColor="text1" w:themeTint="D9"/>
          <w:sz w:val="22"/>
          <w:szCs w:val="22"/>
        </w:rPr>
        <w:t xml:space="preserve">: </w:t>
      </w:r>
    </w:p>
    <w:p w:rsidR="00DF48D4" w:rsidRPr="00F60631" w:rsidRDefault="005F06C8" w:rsidP="005F06C8">
      <w:pPr>
        <w:pStyle w:val="normal"/>
        <w:numPr>
          <w:ilvl w:val="0"/>
          <w:numId w:val="37"/>
        </w:numPr>
        <w:pBdr>
          <w:top w:val="nil"/>
          <w:left w:val="nil"/>
          <w:bottom w:val="nil"/>
          <w:right w:val="nil"/>
          <w:between w:val="nil"/>
        </w:pBdr>
        <w:spacing w:line="360" w:lineRule="auto"/>
        <w:ind w:left="993" w:right="284" w:hanging="283"/>
        <w:jc w:val="both"/>
        <w:rPr>
          <w:rFonts w:ascii="Georgia" w:eastAsia="Georgia" w:hAnsi="Georgia" w:cs="Georgia"/>
          <w:color w:val="262626" w:themeColor="text1" w:themeTint="D9"/>
        </w:rPr>
      </w:pPr>
      <w:r w:rsidRPr="00F60631">
        <w:rPr>
          <w:rFonts w:ascii="Georgia" w:eastAsia="Georgia" w:hAnsi="Georgia" w:cs="Georgia"/>
          <w:color w:val="262626" w:themeColor="text1" w:themeTint="D9"/>
        </w:rPr>
        <w:t xml:space="preserve">partecipano al processo di gestione del rischio; </w:t>
      </w:r>
    </w:p>
    <w:p w:rsidR="00DF48D4" w:rsidRPr="00F60631" w:rsidRDefault="005F06C8" w:rsidP="005F06C8">
      <w:pPr>
        <w:pStyle w:val="normal"/>
        <w:numPr>
          <w:ilvl w:val="0"/>
          <w:numId w:val="37"/>
        </w:numPr>
        <w:pBdr>
          <w:top w:val="nil"/>
          <w:left w:val="nil"/>
          <w:bottom w:val="nil"/>
          <w:right w:val="nil"/>
          <w:between w:val="nil"/>
        </w:pBdr>
        <w:spacing w:line="360" w:lineRule="auto"/>
        <w:ind w:left="993" w:right="284" w:hanging="283"/>
        <w:jc w:val="both"/>
        <w:rPr>
          <w:rFonts w:ascii="Georgia" w:eastAsia="Georgia" w:hAnsi="Georgia" w:cs="Georgia"/>
          <w:color w:val="262626" w:themeColor="text1" w:themeTint="D9"/>
        </w:rPr>
      </w:pPr>
      <w:r w:rsidRPr="00F60631">
        <w:rPr>
          <w:rFonts w:ascii="Georgia" w:eastAsia="Georgia" w:hAnsi="Georgia" w:cs="Georgia"/>
          <w:color w:val="262626" w:themeColor="text1" w:themeTint="D9"/>
        </w:rPr>
        <w:t xml:space="preserve">osservano le misure contenute nel </w:t>
      </w:r>
      <w:proofErr w:type="spellStart"/>
      <w:r w:rsidRPr="00F60631">
        <w:rPr>
          <w:rFonts w:ascii="Georgia" w:eastAsia="Georgia" w:hAnsi="Georgia" w:cs="Georgia"/>
          <w:color w:val="262626" w:themeColor="text1" w:themeTint="D9"/>
        </w:rPr>
        <w:t>P.T.P.C.T.</w:t>
      </w:r>
      <w:proofErr w:type="spellEnd"/>
      <w:r w:rsidRPr="00F60631">
        <w:rPr>
          <w:rFonts w:ascii="Georgia" w:eastAsia="Georgia" w:hAnsi="Georgia" w:cs="Georgia"/>
          <w:color w:val="262626" w:themeColor="text1" w:themeTint="D9"/>
        </w:rPr>
        <w:t xml:space="preserve">, nel Codice di comportamento e nel Codice Etico di Federazione. </w:t>
      </w:r>
    </w:p>
    <w:p w:rsidR="00DF48D4" w:rsidRPr="00F60631" w:rsidRDefault="00DF48D4">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sz w:val="22"/>
          <w:szCs w:val="22"/>
        </w:rPr>
      </w:pPr>
    </w:p>
    <w:p w:rsidR="00DF48D4" w:rsidRPr="00F60631" w:rsidRDefault="005F06C8">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sz w:val="22"/>
          <w:szCs w:val="22"/>
        </w:rPr>
      </w:pPr>
      <w:r w:rsidRPr="00F60631">
        <w:rPr>
          <w:rFonts w:ascii="Georgia" w:eastAsia="Georgia" w:hAnsi="Georgia" w:cs="Georgia"/>
          <w:b/>
          <w:color w:val="262626" w:themeColor="text1" w:themeTint="D9"/>
          <w:sz w:val="22"/>
          <w:szCs w:val="22"/>
        </w:rPr>
        <w:t>Organismo Indipendente di Valutazione</w:t>
      </w:r>
      <w:r w:rsidRPr="00F60631">
        <w:rPr>
          <w:rFonts w:ascii="Georgia" w:eastAsia="Georgia" w:hAnsi="Georgia" w:cs="Georgia"/>
          <w:color w:val="262626" w:themeColor="text1" w:themeTint="D9"/>
          <w:sz w:val="22"/>
          <w:szCs w:val="22"/>
        </w:rPr>
        <w:t xml:space="preserve">: </w:t>
      </w:r>
    </w:p>
    <w:p w:rsidR="00DF48D4" w:rsidRPr="00F60631" w:rsidRDefault="005F06C8">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rPr>
      </w:pPr>
      <w:r w:rsidRPr="00F60631">
        <w:rPr>
          <w:rFonts w:ascii="Georgia" w:eastAsia="Georgia" w:hAnsi="Georgia" w:cs="Georgia"/>
          <w:color w:val="262626" w:themeColor="text1" w:themeTint="D9"/>
        </w:rPr>
        <w:t xml:space="preserve">L’OIV è coinvolto nell’ambito delle valutazioni delle misure di prevenzione della corruzione introdotte dall’Ente pubblico, pertanto: </w:t>
      </w:r>
    </w:p>
    <w:p w:rsidR="00DF48D4" w:rsidRPr="00F60631" w:rsidRDefault="005F06C8" w:rsidP="005F06C8">
      <w:pPr>
        <w:pStyle w:val="normal"/>
        <w:numPr>
          <w:ilvl w:val="0"/>
          <w:numId w:val="38"/>
        </w:numPr>
        <w:pBdr>
          <w:top w:val="nil"/>
          <w:left w:val="nil"/>
          <w:bottom w:val="nil"/>
          <w:right w:val="nil"/>
          <w:between w:val="nil"/>
        </w:pBdr>
        <w:spacing w:line="360" w:lineRule="auto"/>
        <w:ind w:left="993" w:right="284" w:hanging="283"/>
        <w:jc w:val="both"/>
        <w:rPr>
          <w:rFonts w:ascii="Georgia" w:eastAsia="Georgia" w:hAnsi="Georgia" w:cs="Georgia"/>
          <w:color w:val="262626" w:themeColor="text1" w:themeTint="D9"/>
        </w:rPr>
      </w:pPr>
      <w:r w:rsidRPr="00F60631">
        <w:rPr>
          <w:rFonts w:ascii="Georgia" w:eastAsia="Georgia" w:hAnsi="Georgia" w:cs="Georgia"/>
          <w:color w:val="262626" w:themeColor="text1" w:themeTint="D9"/>
        </w:rPr>
        <w:t xml:space="preserve">promuove ed attesta l’assolvimento degli obblighi di trasparenza; </w:t>
      </w:r>
    </w:p>
    <w:p w:rsidR="00DF48D4" w:rsidRPr="00F60631" w:rsidRDefault="005F06C8" w:rsidP="005F06C8">
      <w:pPr>
        <w:pStyle w:val="normal"/>
        <w:numPr>
          <w:ilvl w:val="0"/>
          <w:numId w:val="38"/>
        </w:numPr>
        <w:pBdr>
          <w:top w:val="nil"/>
          <w:left w:val="nil"/>
          <w:bottom w:val="nil"/>
          <w:right w:val="nil"/>
          <w:between w:val="nil"/>
        </w:pBdr>
        <w:spacing w:line="360" w:lineRule="auto"/>
        <w:ind w:left="993" w:right="284" w:hanging="283"/>
        <w:jc w:val="both"/>
        <w:rPr>
          <w:rFonts w:ascii="Georgia" w:eastAsia="Georgia" w:hAnsi="Georgia" w:cs="Georgia"/>
          <w:color w:val="262626" w:themeColor="text1" w:themeTint="D9"/>
        </w:rPr>
      </w:pPr>
      <w:r w:rsidRPr="00F60631">
        <w:rPr>
          <w:rFonts w:ascii="Georgia" w:eastAsia="Georgia" w:hAnsi="Georgia" w:cs="Georgia"/>
          <w:color w:val="262626" w:themeColor="text1" w:themeTint="D9"/>
        </w:rPr>
        <w:t>verifica la coerenza tra gli obiettivi di trasparenza e quelli indicati nel Piano della Performance;</w:t>
      </w:r>
    </w:p>
    <w:p w:rsidR="00DF48D4" w:rsidRPr="00F60631" w:rsidRDefault="005F06C8" w:rsidP="005F06C8">
      <w:pPr>
        <w:pStyle w:val="normal"/>
        <w:numPr>
          <w:ilvl w:val="0"/>
          <w:numId w:val="38"/>
        </w:numPr>
        <w:pBdr>
          <w:top w:val="nil"/>
          <w:left w:val="nil"/>
          <w:bottom w:val="nil"/>
          <w:right w:val="nil"/>
          <w:between w:val="nil"/>
        </w:pBdr>
        <w:spacing w:line="360" w:lineRule="auto"/>
        <w:ind w:left="993" w:right="284" w:hanging="283"/>
        <w:jc w:val="both"/>
        <w:rPr>
          <w:rFonts w:ascii="Georgia" w:eastAsia="Georgia" w:hAnsi="Georgia" w:cs="Georgia"/>
          <w:color w:val="262626" w:themeColor="text1" w:themeTint="D9"/>
        </w:rPr>
      </w:pPr>
      <w:r w:rsidRPr="00F60631">
        <w:rPr>
          <w:rFonts w:ascii="Georgia" w:eastAsia="Georgia" w:hAnsi="Georgia" w:cs="Georgia"/>
          <w:color w:val="262626" w:themeColor="text1" w:themeTint="D9"/>
        </w:rPr>
        <w:t xml:space="preserve">verifica, anche ai fini della validazione della relazione sulla performance,  la coerenza tra gli obiettivi previsti nel </w:t>
      </w:r>
      <w:proofErr w:type="spellStart"/>
      <w:r w:rsidRPr="00F60631">
        <w:rPr>
          <w:rFonts w:ascii="Georgia" w:eastAsia="Georgia" w:hAnsi="Georgia" w:cs="Georgia"/>
          <w:color w:val="262626" w:themeColor="text1" w:themeTint="D9"/>
        </w:rPr>
        <w:t>P.T.P.C.T</w:t>
      </w:r>
      <w:proofErr w:type="spellEnd"/>
      <w:r w:rsidRPr="00F60631">
        <w:rPr>
          <w:rFonts w:ascii="Georgia" w:eastAsia="Georgia" w:hAnsi="Georgia" w:cs="Georgia"/>
          <w:color w:val="262626" w:themeColor="text1" w:themeTint="D9"/>
        </w:rPr>
        <w:t xml:space="preserve"> e quelli indicati nel Piano della Performance, valutando altresì l’adeguatezza dei relativi indicatori;</w:t>
      </w:r>
    </w:p>
    <w:p w:rsidR="00DF48D4" w:rsidRPr="00F60631" w:rsidRDefault="005F06C8" w:rsidP="005F06C8">
      <w:pPr>
        <w:pStyle w:val="normal"/>
        <w:numPr>
          <w:ilvl w:val="0"/>
          <w:numId w:val="38"/>
        </w:numPr>
        <w:pBdr>
          <w:top w:val="nil"/>
          <w:left w:val="nil"/>
          <w:bottom w:val="nil"/>
          <w:right w:val="nil"/>
          <w:between w:val="nil"/>
        </w:pBdr>
        <w:spacing w:line="360" w:lineRule="auto"/>
        <w:ind w:left="993" w:right="284" w:hanging="283"/>
        <w:jc w:val="both"/>
        <w:rPr>
          <w:rFonts w:ascii="Georgia" w:eastAsia="Georgia" w:hAnsi="Georgia" w:cs="Georgia"/>
          <w:color w:val="262626" w:themeColor="text1" w:themeTint="D9"/>
        </w:rPr>
      </w:pPr>
      <w:r w:rsidRPr="00F60631">
        <w:rPr>
          <w:rFonts w:ascii="Georgia" w:eastAsia="Georgia" w:hAnsi="Georgia" w:cs="Georgia"/>
          <w:color w:val="262626" w:themeColor="text1" w:themeTint="D9"/>
        </w:rPr>
        <w:t>esprime parere obbligatorio sul codice di comportamento;</w:t>
      </w:r>
    </w:p>
    <w:p w:rsidR="00DF48D4" w:rsidRPr="00F60631" w:rsidRDefault="005F06C8" w:rsidP="005F06C8">
      <w:pPr>
        <w:pStyle w:val="normal"/>
        <w:numPr>
          <w:ilvl w:val="0"/>
          <w:numId w:val="38"/>
        </w:numPr>
        <w:pBdr>
          <w:top w:val="nil"/>
          <w:left w:val="nil"/>
          <w:bottom w:val="nil"/>
          <w:right w:val="nil"/>
          <w:between w:val="nil"/>
        </w:pBdr>
        <w:spacing w:line="360" w:lineRule="auto"/>
        <w:ind w:left="993" w:right="284" w:hanging="283"/>
        <w:jc w:val="both"/>
        <w:rPr>
          <w:rFonts w:ascii="Georgia" w:eastAsia="Georgia" w:hAnsi="Georgia" w:cs="Georgia"/>
          <w:color w:val="262626" w:themeColor="text1" w:themeTint="D9"/>
        </w:rPr>
      </w:pPr>
      <w:r w:rsidRPr="00F60631">
        <w:rPr>
          <w:rFonts w:ascii="Georgia" w:eastAsia="Georgia" w:hAnsi="Georgia" w:cs="Georgia"/>
          <w:color w:val="262626" w:themeColor="text1" w:themeTint="D9"/>
        </w:rPr>
        <w:t>offre, nell’ambito delle proprie competenze specifiche, un supporto metodologico al RPCT e agli altri attori</w:t>
      </w:r>
    </w:p>
    <w:p w:rsidR="00DF48D4" w:rsidRPr="00F60631" w:rsidRDefault="005F06C8" w:rsidP="005F06C8">
      <w:pPr>
        <w:pStyle w:val="normal"/>
        <w:numPr>
          <w:ilvl w:val="0"/>
          <w:numId w:val="38"/>
        </w:numPr>
        <w:pBdr>
          <w:top w:val="nil"/>
          <w:left w:val="nil"/>
          <w:bottom w:val="nil"/>
          <w:right w:val="nil"/>
          <w:between w:val="nil"/>
        </w:pBdr>
        <w:spacing w:line="360" w:lineRule="auto"/>
        <w:ind w:left="993" w:right="284" w:hanging="283"/>
        <w:jc w:val="both"/>
        <w:rPr>
          <w:rFonts w:ascii="Georgia" w:eastAsia="Georgia" w:hAnsi="Georgia" w:cs="Georgia"/>
          <w:color w:val="262626" w:themeColor="text1" w:themeTint="D9"/>
        </w:rPr>
      </w:pPr>
      <w:r w:rsidRPr="00F60631">
        <w:rPr>
          <w:rFonts w:ascii="Georgia" w:eastAsia="Georgia" w:hAnsi="Georgia" w:cs="Georgia"/>
          <w:color w:val="262626" w:themeColor="text1" w:themeTint="D9"/>
        </w:rPr>
        <w:t xml:space="preserve">partecipa al processo di gestione del rischio. </w:t>
      </w:r>
    </w:p>
    <w:p w:rsidR="00DF48D4" w:rsidRPr="00F60631" w:rsidRDefault="00DF48D4">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sz w:val="22"/>
          <w:szCs w:val="22"/>
        </w:rPr>
      </w:pPr>
    </w:p>
    <w:p w:rsidR="00DF48D4" w:rsidRPr="00F60631" w:rsidRDefault="005F06C8">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sz w:val="22"/>
          <w:szCs w:val="22"/>
        </w:rPr>
      </w:pPr>
      <w:r w:rsidRPr="00F60631">
        <w:rPr>
          <w:rFonts w:ascii="Georgia" w:eastAsia="Georgia" w:hAnsi="Georgia" w:cs="Georgia"/>
          <w:b/>
          <w:color w:val="262626" w:themeColor="text1" w:themeTint="D9"/>
          <w:sz w:val="22"/>
          <w:szCs w:val="22"/>
        </w:rPr>
        <w:t xml:space="preserve">Titolare Ufficio Procedimenti Disciplinari, UPD: </w:t>
      </w:r>
    </w:p>
    <w:p w:rsidR="00DF48D4" w:rsidRPr="00F60631" w:rsidRDefault="005F06C8">
      <w:pPr>
        <w:pStyle w:val="normal"/>
        <w:numPr>
          <w:ilvl w:val="0"/>
          <w:numId w:val="11"/>
        </w:numPr>
        <w:pBdr>
          <w:top w:val="nil"/>
          <w:left w:val="nil"/>
          <w:bottom w:val="nil"/>
          <w:right w:val="nil"/>
          <w:between w:val="nil"/>
        </w:pBdr>
        <w:spacing w:line="360" w:lineRule="auto"/>
        <w:ind w:right="284"/>
        <w:jc w:val="both"/>
        <w:rPr>
          <w:rFonts w:ascii="Georgia" w:eastAsia="Georgia" w:hAnsi="Georgia" w:cs="Georgia"/>
          <w:color w:val="262626" w:themeColor="text1" w:themeTint="D9"/>
        </w:rPr>
      </w:pPr>
      <w:r w:rsidRPr="00F60631">
        <w:rPr>
          <w:rFonts w:ascii="Georgia" w:eastAsia="Georgia" w:hAnsi="Georgia" w:cs="Georgia"/>
          <w:color w:val="262626" w:themeColor="text1" w:themeTint="D9"/>
        </w:rPr>
        <w:t xml:space="preserve">svolge i procedimenti disciplinari nell’ambito della propria competenza; </w:t>
      </w:r>
    </w:p>
    <w:p w:rsidR="00DF48D4" w:rsidRPr="00F60631" w:rsidRDefault="005F06C8">
      <w:pPr>
        <w:pStyle w:val="normal"/>
        <w:numPr>
          <w:ilvl w:val="0"/>
          <w:numId w:val="11"/>
        </w:numPr>
        <w:pBdr>
          <w:top w:val="nil"/>
          <w:left w:val="nil"/>
          <w:bottom w:val="nil"/>
          <w:right w:val="nil"/>
          <w:between w:val="nil"/>
        </w:pBdr>
        <w:spacing w:line="360" w:lineRule="auto"/>
        <w:ind w:right="284"/>
        <w:jc w:val="both"/>
        <w:rPr>
          <w:rFonts w:ascii="Georgia" w:eastAsia="Georgia" w:hAnsi="Georgia" w:cs="Georgia"/>
          <w:color w:val="262626" w:themeColor="text1" w:themeTint="D9"/>
        </w:rPr>
      </w:pPr>
      <w:r w:rsidRPr="00F60631">
        <w:rPr>
          <w:rFonts w:ascii="Georgia" w:eastAsia="Georgia" w:hAnsi="Georgia" w:cs="Georgia"/>
          <w:color w:val="262626" w:themeColor="text1" w:themeTint="D9"/>
        </w:rPr>
        <w:t xml:space="preserve">provvede alle comunicazioni obbligatorie nei confronti dell’Autorità giudiziaria; </w:t>
      </w:r>
    </w:p>
    <w:p w:rsidR="00DF48D4" w:rsidRPr="00F60631" w:rsidRDefault="00DF48D4">
      <w:pPr>
        <w:pStyle w:val="normal"/>
        <w:pBdr>
          <w:top w:val="nil"/>
          <w:left w:val="nil"/>
          <w:bottom w:val="nil"/>
          <w:right w:val="nil"/>
          <w:between w:val="nil"/>
        </w:pBdr>
        <w:spacing w:line="360" w:lineRule="auto"/>
        <w:ind w:left="1068" w:right="284"/>
        <w:jc w:val="both"/>
        <w:rPr>
          <w:rFonts w:ascii="Georgia" w:eastAsia="Georgia" w:hAnsi="Georgia" w:cs="Georgia"/>
          <w:color w:val="262626" w:themeColor="text1" w:themeTint="D9"/>
        </w:rPr>
      </w:pPr>
    </w:p>
    <w:p w:rsidR="00DF48D4" w:rsidRPr="00F60631" w:rsidRDefault="00DF48D4">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sz w:val="22"/>
          <w:szCs w:val="22"/>
        </w:rPr>
      </w:pPr>
    </w:p>
    <w:p w:rsidR="00DF48D4" w:rsidRPr="00F60631" w:rsidRDefault="005F06C8">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sz w:val="22"/>
          <w:szCs w:val="22"/>
        </w:rPr>
      </w:pPr>
      <w:r w:rsidRPr="00F60631">
        <w:rPr>
          <w:rFonts w:ascii="Georgia" w:eastAsia="Georgia" w:hAnsi="Georgia" w:cs="Georgia"/>
          <w:b/>
          <w:color w:val="262626" w:themeColor="text1" w:themeTint="D9"/>
          <w:sz w:val="22"/>
          <w:szCs w:val="22"/>
        </w:rPr>
        <w:t xml:space="preserve">I collaboratori a qualsiasi titolo dell’Amministrazione: </w:t>
      </w:r>
    </w:p>
    <w:p w:rsidR="00DF48D4" w:rsidRPr="00F60631" w:rsidRDefault="005F06C8">
      <w:pPr>
        <w:pStyle w:val="normal"/>
        <w:pBdr>
          <w:top w:val="nil"/>
          <w:left w:val="nil"/>
          <w:bottom w:val="nil"/>
          <w:right w:val="nil"/>
          <w:between w:val="nil"/>
        </w:pBdr>
        <w:spacing w:line="360" w:lineRule="auto"/>
        <w:ind w:right="284"/>
        <w:jc w:val="both"/>
        <w:rPr>
          <w:rFonts w:ascii="Georgia" w:eastAsia="Georgia" w:hAnsi="Georgia" w:cs="Georgia"/>
          <w:color w:val="262626" w:themeColor="text1" w:themeTint="D9"/>
        </w:rPr>
      </w:pPr>
      <w:r w:rsidRPr="00F60631">
        <w:rPr>
          <w:rFonts w:ascii="Georgia" w:eastAsia="Georgia" w:hAnsi="Georgia" w:cs="Georgia"/>
          <w:color w:val="262626" w:themeColor="text1" w:themeTint="D9"/>
        </w:rPr>
        <w:t>.</w:t>
      </w:r>
    </w:p>
    <w:p w:rsidR="00DF48D4" w:rsidRPr="00F60631" w:rsidRDefault="005F06C8">
      <w:pPr>
        <w:pStyle w:val="normal"/>
        <w:numPr>
          <w:ilvl w:val="0"/>
          <w:numId w:val="11"/>
        </w:numPr>
        <w:spacing w:line="360" w:lineRule="auto"/>
        <w:ind w:right="284"/>
        <w:jc w:val="both"/>
        <w:rPr>
          <w:rFonts w:ascii="Georgia" w:eastAsia="Georgia" w:hAnsi="Georgia" w:cs="Georgia"/>
          <w:color w:val="262626" w:themeColor="text1" w:themeTint="D9"/>
        </w:rPr>
      </w:pPr>
      <w:r w:rsidRPr="00F60631">
        <w:rPr>
          <w:rFonts w:ascii="Georgia" w:eastAsia="Georgia" w:hAnsi="Georgia" w:cs="Georgia"/>
          <w:color w:val="262626" w:themeColor="text1" w:themeTint="D9"/>
        </w:rPr>
        <w:t xml:space="preserve">osservano le misure contenute nel </w:t>
      </w:r>
      <w:proofErr w:type="spellStart"/>
      <w:r w:rsidRPr="00F60631">
        <w:rPr>
          <w:rFonts w:ascii="Georgia" w:eastAsia="Georgia" w:hAnsi="Georgia" w:cs="Georgia"/>
          <w:color w:val="262626" w:themeColor="text1" w:themeTint="D9"/>
        </w:rPr>
        <w:t>P.T.P.C.T</w:t>
      </w:r>
      <w:proofErr w:type="spellEnd"/>
      <w:r w:rsidRPr="00F60631">
        <w:rPr>
          <w:rFonts w:ascii="Georgia" w:eastAsia="Georgia" w:hAnsi="Georgia" w:cs="Georgia"/>
          <w:color w:val="262626" w:themeColor="text1" w:themeTint="D9"/>
        </w:rPr>
        <w:t xml:space="preserve">, nel Codice di comportamento e nel Codice Etico di Federazione. </w:t>
      </w:r>
    </w:p>
    <w:p w:rsidR="00DF48D4" w:rsidRPr="00F60631" w:rsidRDefault="00DF48D4">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rPr>
      </w:pPr>
    </w:p>
    <w:p w:rsidR="00DF48D4" w:rsidRPr="00F60631" w:rsidRDefault="005F06C8">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rPr>
      </w:pPr>
      <w:r w:rsidRPr="00F60631">
        <w:rPr>
          <w:rFonts w:ascii="Georgia" w:eastAsia="Georgia" w:hAnsi="Georgia" w:cs="Georgia"/>
          <w:color w:val="262626" w:themeColor="text1" w:themeTint="D9"/>
        </w:rPr>
        <w:t>Ciascun attore svolge i compiti e le responsabilità che gli sono attribuiti fermo restando l’obbligo sancito, da ultimo, nel Codice di Comportamento del personale di rispettare le misure contenute nel presente Piano, indipendentemente dal livello di inquadramento rivestito.</w:t>
      </w:r>
    </w:p>
    <w:p w:rsidR="00DF48D4" w:rsidRPr="00F60631" w:rsidRDefault="00DF48D4">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sz w:val="22"/>
          <w:szCs w:val="22"/>
        </w:rPr>
      </w:pPr>
    </w:p>
    <w:p w:rsidR="00DF48D4" w:rsidRPr="00F60631" w:rsidRDefault="005F06C8">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sz w:val="22"/>
          <w:szCs w:val="22"/>
        </w:rPr>
      </w:pPr>
      <w:r w:rsidRPr="00F60631">
        <w:rPr>
          <w:rFonts w:ascii="Georgia" w:eastAsia="Georgia" w:hAnsi="Georgia" w:cs="Georgia"/>
          <w:b/>
          <w:color w:val="262626" w:themeColor="text1" w:themeTint="D9"/>
          <w:sz w:val="22"/>
          <w:szCs w:val="22"/>
        </w:rPr>
        <w:lastRenderedPageBreak/>
        <w:t>Analisi del contesto esterno</w:t>
      </w:r>
    </w:p>
    <w:p w:rsidR="00DF48D4" w:rsidRPr="00F60631" w:rsidRDefault="00DF48D4">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sz w:val="22"/>
          <w:szCs w:val="22"/>
        </w:rPr>
      </w:pPr>
    </w:p>
    <w:p w:rsidR="00DF48D4" w:rsidRPr="00F60631" w:rsidRDefault="005F06C8">
      <w:pPr>
        <w:pStyle w:val="normal"/>
        <w:pBdr>
          <w:top w:val="nil"/>
          <w:left w:val="nil"/>
          <w:bottom w:val="nil"/>
          <w:right w:val="nil"/>
          <w:between w:val="nil"/>
        </w:pBdr>
        <w:spacing w:line="360" w:lineRule="auto"/>
        <w:ind w:left="567" w:right="58"/>
        <w:jc w:val="both"/>
        <w:rPr>
          <w:rFonts w:ascii="Georgia" w:eastAsia="Georgia" w:hAnsi="Georgia" w:cs="Georgia"/>
          <w:color w:val="262626" w:themeColor="text1" w:themeTint="D9"/>
        </w:rPr>
      </w:pPr>
      <w:r w:rsidRPr="00F60631">
        <w:rPr>
          <w:rFonts w:ascii="Georgia" w:eastAsia="Georgia" w:hAnsi="Georgia" w:cs="Georgia"/>
          <w:color w:val="262626" w:themeColor="text1" w:themeTint="D9"/>
        </w:rPr>
        <w:t xml:space="preserve">In sede di aggiornamento del </w:t>
      </w:r>
      <w:proofErr w:type="spellStart"/>
      <w:r w:rsidRPr="00F60631">
        <w:rPr>
          <w:rFonts w:ascii="Georgia" w:eastAsia="Georgia" w:hAnsi="Georgia" w:cs="Georgia"/>
          <w:color w:val="262626" w:themeColor="text1" w:themeTint="D9"/>
        </w:rPr>
        <w:t>P.T.P.C.T.</w:t>
      </w:r>
      <w:proofErr w:type="spellEnd"/>
      <w:r w:rsidRPr="00F60631">
        <w:rPr>
          <w:rFonts w:ascii="Georgia" w:eastAsia="Georgia" w:hAnsi="Georgia" w:cs="Georgia"/>
          <w:color w:val="262626" w:themeColor="text1" w:themeTint="D9"/>
        </w:rPr>
        <w:t xml:space="preserve">  </w:t>
      </w:r>
      <w:r w:rsidR="00334819">
        <w:rPr>
          <w:rFonts w:ascii="Georgia" w:eastAsia="Georgia" w:hAnsi="Georgia" w:cs="Georgia"/>
          <w:color w:val="262626" w:themeColor="text1" w:themeTint="D9"/>
        </w:rPr>
        <w:t>l’AC</w:t>
      </w:r>
      <w:r w:rsidR="00BF564D">
        <w:rPr>
          <w:rFonts w:ascii="Georgia" w:eastAsia="Georgia" w:hAnsi="Georgia" w:cs="Georgia"/>
          <w:color w:val="262626" w:themeColor="text1" w:themeTint="D9"/>
        </w:rPr>
        <w:t xml:space="preserve"> Belluno</w:t>
      </w:r>
      <w:r w:rsidRPr="00F60631">
        <w:rPr>
          <w:rFonts w:ascii="Georgia" w:eastAsia="Georgia" w:hAnsi="Georgia" w:cs="Georgia"/>
          <w:color w:val="262626" w:themeColor="text1" w:themeTint="D9"/>
        </w:rPr>
        <w:t xml:space="preserve"> pone particolare attenzione alla necessità di verificare come le caratteristiche strutturali e congiunturali del contesto  nel quale opera possano favorire il verificarsi di fenomeni corruttivi e condizionare la valutazione del rischio ed il monitoraggio sull’effic</w:t>
      </w:r>
      <w:r w:rsidR="00334819">
        <w:rPr>
          <w:rFonts w:ascii="Georgia" w:eastAsia="Georgia" w:hAnsi="Georgia" w:cs="Georgia"/>
          <w:color w:val="262626" w:themeColor="text1" w:themeTint="D9"/>
        </w:rPr>
        <w:t>aci</w:t>
      </w:r>
      <w:r w:rsidRPr="00F60631">
        <w:rPr>
          <w:rFonts w:ascii="Georgia" w:eastAsia="Georgia" w:hAnsi="Georgia" w:cs="Georgia"/>
          <w:color w:val="262626" w:themeColor="text1" w:themeTint="D9"/>
        </w:rPr>
        <w:t>a delle misure di prevenzione definite. Ciò in relazione al tessuto</w:t>
      </w:r>
      <w:r w:rsidRPr="00F60631">
        <w:rPr>
          <w:rFonts w:ascii="Georgia" w:eastAsia="Georgia" w:hAnsi="Georgia" w:cs="Georgia"/>
          <w:color w:val="262626" w:themeColor="text1" w:themeTint="D9"/>
          <w:sz w:val="22"/>
          <w:szCs w:val="22"/>
        </w:rPr>
        <w:t xml:space="preserve"> </w:t>
      </w:r>
      <w:r w:rsidRPr="00334819">
        <w:rPr>
          <w:rFonts w:ascii="Georgia" w:eastAsia="Georgia" w:hAnsi="Georgia" w:cs="Georgia"/>
          <w:color w:val="262626" w:themeColor="text1" w:themeTint="D9"/>
        </w:rPr>
        <w:t>sociale, proprio</w:t>
      </w:r>
      <w:r w:rsidRPr="00F60631">
        <w:rPr>
          <w:rFonts w:ascii="Georgia" w:eastAsia="Georgia" w:hAnsi="Georgia" w:cs="Georgia"/>
          <w:color w:val="262626" w:themeColor="text1" w:themeTint="D9"/>
          <w:sz w:val="22"/>
          <w:szCs w:val="22"/>
        </w:rPr>
        <w:t xml:space="preserve"> </w:t>
      </w:r>
      <w:r w:rsidRPr="00F60631">
        <w:rPr>
          <w:rFonts w:ascii="Georgia" w:eastAsia="Georgia" w:hAnsi="Georgia" w:cs="Georgia"/>
          <w:color w:val="262626" w:themeColor="text1" w:themeTint="D9"/>
        </w:rPr>
        <w:t>dell’ambiente con cui ciascuna struttura interagisce, alle dinamiche sociali, economiche e culturali, proprie dei diversi contesti anche geografici in cui operano i singoli uffici.</w:t>
      </w:r>
    </w:p>
    <w:p w:rsidR="00DF48D4" w:rsidRPr="00F60631" w:rsidRDefault="00DF48D4">
      <w:pPr>
        <w:pStyle w:val="normal"/>
        <w:pBdr>
          <w:top w:val="nil"/>
          <w:left w:val="nil"/>
          <w:bottom w:val="nil"/>
          <w:right w:val="nil"/>
          <w:between w:val="nil"/>
        </w:pBdr>
        <w:spacing w:line="360" w:lineRule="auto"/>
        <w:ind w:left="567" w:right="58"/>
        <w:jc w:val="both"/>
        <w:rPr>
          <w:rFonts w:ascii="Georgia" w:eastAsia="Georgia" w:hAnsi="Georgia" w:cs="Georgia"/>
          <w:color w:val="262626" w:themeColor="text1" w:themeTint="D9"/>
        </w:rPr>
      </w:pPr>
    </w:p>
    <w:p w:rsidR="00DF48D4" w:rsidRPr="00F60631" w:rsidRDefault="00334819" w:rsidP="001F2B96">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sz w:val="22"/>
          <w:szCs w:val="22"/>
          <w:highlight w:val="yellow"/>
        </w:rPr>
      </w:pPr>
      <w:r>
        <w:rPr>
          <w:rFonts w:ascii="Georgia" w:eastAsia="Georgia" w:hAnsi="Georgia" w:cs="Georgia"/>
          <w:color w:val="262626" w:themeColor="text1" w:themeTint="D9"/>
        </w:rPr>
        <w:t>L’AC</w:t>
      </w:r>
      <w:r w:rsidR="00BF564D">
        <w:rPr>
          <w:rFonts w:ascii="Georgia" w:eastAsia="Georgia" w:hAnsi="Georgia" w:cs="Georgia"/>
          <w:color w:val="262626" w:themeColor="text1" w:themeTint="D9"/>
        </w:rPr>
        <w:t xml:space="preserve"> Belluno </w:t>
      </w:r>
      <w:r w:rsidR="005F06C8" w:rsidRPr="00F60631">
        <w:rPr>
          <w:rFonts w:ascii="Georgia" w:eastAsia="Georgia" w:hAnsi="Georgia" w:cs="Georgia"/>
          <w:color w:val="262626" w:themeColor="text1" w:themeTint="D9"/>
        </w:rPr>
        <w:t xml:space="preserve">si relaziona con differenti tipologie di </w:t>
      </w:r>
      <w:proofErr w:type="spellStart"/>
      <w:r w:rsidR="005F06C8" w:rsidRPr="00F60631">
        <w:rPr>
          <w:rFonts w:ascii="Georgia" w:eastAsia="Georgia" w:hAnsi="Georgia" w:cs="Georgia"/>
          <w:color w:val="262626" w:themeColor="text1" w:themeTint="D9"/>
        </w:rPr>
        <w:t>stakeholder</w:t>
      </w:r>
      <w:proofErr w:type="spellEnd"/>
      <w:r w:rsidR="005F06C8" w:rsidRPr="00F60631">
        <w:rPr>
          <w:rFonts w:ascii="Georgia" w:eastAsia="Georgia" w:hAnsi="Georgia" w:cs="Georgia"/>
          <w:color w:val="262626" w:themeColor="text1" w:themeTint="D9"/>
        </w:rPr>
        <w:t xml:space="preserve"> in quanto diversi sono gli ambiti, sia culturali che economici, in cui l’Ente opera quotidianamente;</w:t>
      </w:r>
      <w:r w:rsidR="001F2B96">
        <w:rPr>
          <w:rFonts w:ascii="Georgia" w:eastAsia="Georgia" w:hAnsi="Georgia" w:cs="Georgia"/>
          <w:color w:val="262626" w:themeColor="text1" w:themeTint="D9"/>
        </w:rPr>
        <w:t xml:space="preserve"> l</w:t>
      </w:r>
      <w:r w:rsidR="005F06C8" w:rsidRPr="00F60631">
        <w:rPr>
          <w:rFonts w:ascii="Georgia" w:eastAsia="Georgia" w:hAnsi="Georgia" w:cs="Georgia"/>
          <w:color w:val="262626" w:themeColor="text1" w:themeTint="D9"/>
        </w:rPr>
        <w:t xml:space="preserve">’interazione con i diversi soggetti e la frequenza di detta interazione, anche in relazione alla numerosità, nonché, da un lato, la rilevanza degli interessi sottesi all’azione </w:t>
      </w:r>
      <w:r w:rsidR="001F2B96">
        <w:rPr>
          <w:rFonts w:ascii="Georgia" w:eastAsia="Georgia" w:hAnsi="Georgia" w:cs="Georgia"/>
          <w:color w:val="262626" w:themeColor="text1" w:themeTint="D9"/>
        </w:rPr>
        <w:t>dell’Ente</w:t>
      </w:r>
      <w:r w:rsidR="005F06C8" w:rsidRPr="00F60631">
        <w:rPr>
          <w:rFonts w:ascii="Georgia" w:eastAsia="Georgia" w:hAnsi="Georgia" w:cs="Georgia"/>
          <w:color w:val="262626" w:themeColor="text1" w:themeTint="D9"/>
        </w:rPr>
        <w:t xml:space="preserve"> e, dall’altro lato, l’incidenza degli interessi e i fini specifici perseguiti, in forma singola o associata, sono tutti elementi che si è tenuti ben presenti in relazione alla valutazione dei livelli di rischio considerati nel presente </w:t>
      </w:r>
      <w:proofErr w:type="spellStart"/>
      <w:r w:rsidR="005F06C8" w:rsidRPr="00F60631">
        <w:rPr>
          <w:rFonts w:ascii="Georgia" w:eastAsia="Georgia" w:hAnsi="Georgia" w:cs="Georgia"/>
          <w:color w:val="262626" w:themeColor="text1" w:themeTint="D9"/>
        </w:rPr>
        <w:t>P.T.P.C.T</w:t>
      </w:r>
      <w:proofErr w:type="spellEnd"/>
      <w:r w:rsidR="005F06C8" w:rsidRPr="00F60631">
        <w:rPr>
          <w:rFonts w:ascii="Georgia" w:eastAsia="Georgia" w:hAnsi="Georgia" w:cs="Georgia"/>
          <w:color w:val="262626" w:themeColor="text1" w:themeTint="D9"/>
        </w:rPr>
        <w:t>..</w:t>
      </w:r>
    </w:p>
    <w:p w:rsidR="00DF48D4" w:rsidRPr="00F60631" w:rsidRDefault="00DF48D4">
      <w:pPr>
        <w:pStyle w:val="normal"/>
        <w:pBdr>
          <w:top w:val="nil"/>
          <w:left w:val="nil"/>
          <w:bottom w:val="nil"/>
          <w:right w:val="nil"/>
          <w:between w:val="nil"/>
        </w:pBdr>
        <w:spacing w:line="360" w:lineRule="auto"/>
        <w:ind w:left="567" w:right="51"/>
        <w:jc w:val="both"/>
        <w:rPr>
          <w:rFonts w:ascii="Georgia" w:eastAsia="Georgia" w:hAnsi="Georgia" w:cs="Georgia"/>
          <w:color w:val="262626" w:themeColor="text1" w:themeTint="D9"/>
          <w:sz w:val="22"/>
          <w:szCs w:val="22"/>
        </w:rPr>
      </w:pPr>
    </w:p>
    <w:p w:rsidR="00DF48D4" w:rsidRPr="00F60631" w:rsidRDefault="005F06C8">
      <w:pPr>
        <w:pStyle w:val="normal"/>
        <w:pBdr>
          <w:top w:val="nil"/>
          <w:left w:val="nil"/>
          <w:bottom w:val="nil"/>
          <w:right w:val="nil"/>
          <w:between w:val="nil"/>
        </w:pBdr>
        <w:spacing w:line="360" w:lineRule="auto"/>
        <w:ind w:left="567" w:right="51"/>
        <w:jc w:val="both"/>
        <w:rPr>
          <w:rFonts w:ascii="Georgia" w:eastAsia="Georgia" w:hAnsi="Georgia" w:cs="Georgia"/>
          <w:color w:val="262626" w:themeColor="text1" w:themeTint="D9"/>
          <w:sz w:val="22"/>
          <w:szCs w:val="22"/>
        </w:rPr>
      </w:pPr>
      <w:r w:rsidRPr="00F60631">
        <w:rPr>
          <w:rFonts w:ascii="Georgia" w:eastAsia="Georgia" w:hAnsi="Georgia" w:cs="Georgia"/>
          <w:b/>
          <w:color w:val="262626" w:themeColor="text1" w:themeTint="D9"/>
          <w:sz w:val="22"/>
          <w:szCs w:val="22"/>
        </w:rPr>
        <w:t xml:space="preserve">Attori esterni </w:t>
      </w:r>
    </w:p>
    <w:p w:rsidR="001F2B96" w:rsidRPr="00297DC8" w:rsidRDefault="001F2B96" w:rsidP="001F2B96">
      <w:pPr>
        <w:spacing w:line="360" w:lineRule="auto"/>
        <w:ind w:leftChars="0" w:left="567" w:right="284" w:firstLineChars="0" w:firstLine="0"/>
        <w:jc w:val="both"/>
        <w:outlineLvl w:val="9"/>
        <w:rPr>
          <w:rFonts w:ascii="Georgia" w:hAnsi="Georgia" w:cs="Tahoma"/>
          <w:b/>
          <w:smallCaps/>
          <w:color w:val="000000"/>
          <w:sz w:val="22"/>
          <w:szCs w:val="22"/>
        </w:rPr>
      </w:pPr>
    </w:p>
    <w:p w:rsidR="001F2B96" w:rsidRPr="001F2B96" w:rsidRDefault="001F2B96" w:rsidP="001F2B96">
      <w:pPr>
        <w:pStyle w:val="Pidipagina"/>
        <w:tabs>
          <w:tab w:val="clear" w:pos="4819"/>
          <w:tab w:val="clear" w:pos="9638"/>
        </w:tabs>
        <w:spacing w:line="360" w:lineRule="auto"/>
        <w:ind w:leftChars="0" w:left="567" w:right="284" w:firstLineChars="0" w:firstLine="0"/>
        <w:jc w:val="both"/>
        <w:outlineLvl w:val="9"/>
        <w:rPr>
          <w:rFonts w:ascii="Georgia" w:hAnsi="Georgia" w:cs="Tahoma"/>
          <w:color w:val="000000"/>
          <w:sz w:val="20"/>
          <w:szCs w:val="20"/>
        </w:rPr>
      </w:pPr>
      <w:r w:rsidRPr="001F2B96">
        <w:rPr>
          <w:rFonts w:ascii="Georgia" w:hAnsi="Georgia" w:cs="Tahoma"/>
          <w:color w:val="000000"/>
          <w:sz w:val="20"/>
          <w:szCs w:val="20"/>
        </w:rPr>
        <w:t xml:space="preserve">Per quanto riguarda gli attori esterni, distinguiamo la società civile, intesa come collettività, portatrice di interessi non particolaristici ed i soggetti  che agiscono con l’ente pubblico a diverso titolo. </w:t>
      </w:r>
    </w:p>
    <w:p w:rsidR="001F2B96" w:rsidRPr="001F2B96" w:rsidRDefault="001F2B96" w:rsidP="001F2B96">
      <w:pPr>
        <w:spacing w:line="360" w:lineRule="auto"/>
        <w:ind w:leftChars="0" w:left="567" w:right="284" w:firstLineChars="0" w:firstLine="0"/>
        <w:jc w:val="both"/>
        <w:outlineLvl w:val="9"/>
        <w:rPr>
          <w:rFonts w:ascii="Georgia" w:hAnsi="Georgia" w:cs="Tahoma"/>
          <w:color w:val="000000"/>
          <w:sz w:val="20"/>
          <w:szCs w:val="20"/>
        </w:rPr>
      </w:pPr>
    </w:p>
    <w:p w:rsidR="001F2B96" w:rsidRPr="001F2B96" w:rsidRDefault="001F2B96" w:rsidP="001F2B96">
      <w:pPr>
        <w:pStyle w:val="Pidipagina"/>
        <w:tabs>
          <w:tab w:val="clear" w:pos="4819"/>
          <w:tab w:val="clear" w:pos="9638"/>
        </w:tabs>
        <w:spacing w:line="360" w:lineRule="auto"/>
        <w:ind w:leftChars="0" w:left="567" w:right="284" w:firstLineChars="0" w:firstLine="0"/>
        <w:jc w:val="both"/>
        <w:outlineLvl w:val="9"/>
        <w:rPr>
          <w:rFonts w:ascii="Georgia" w:hAnsi="Georgia" w:cs="Tahoma"/>
          <w:color w:val="000000"/>
          <w:sz w:val="20"/>
          <w:szCs w:val="20"/>
        </w:rPr>
      </w:pPr>
      <w:r w:rsidRPr="001F2B96">
        <w:rPr>
          <w:rFonts w:ascii="Georgia" w:hAnsi="Georgia" w:cs="Tahoma"/>
          <w:color w:val="000000"/>
          <w:sz w:val="20"/>
          <w:szCs w:val="20"/>
        </w:rPr>
        <w:t>Con la redazione del Piano, l’Amministrazione intende porre in essere azioni di prevenzione della corruzione attraverso il coinvolgimento dell’utenza e l’ascolto della cittadinanza per agevolare l’emersione di fenomeni di cattiva amministrazione.</w:t>
      </w:r>
    </w:p>
    <w:p w:rsidR="001F2B96" w:rsidRPr="001F2B96" w:rsidRDefault="001F2B96" w:rsidP="001F2B96">
      <w:pPr>
        <w:pStyle w:val="Pidipagina"/>
        <w:tabs>
          <w:tab w:val="clear" w:pos="4819"/>
          <w:tab w:val="clear" w:pos="9638"/>
        </w:tabs>
        <w:spacing w:line="360" w:lineRule="auto"/>
        <w:ind w:leftChars="0" w:left="567" w:right="284" w:firstLineChars="0" w:firstLine="0"/>
        <w:jc w:val="both"/>
        <w:outlineLvl w:val="9"/>
        <w:rPr>
          <w:rFonts w:ascii="Georgia" w:hAnsi="Georgia" w:cs="Tahoma"/>
          <w:sz w:val="20"/>
          <w:szCs w:val="20"/>
        </w:rPr>
      </w:pPr>
      <w:r w:rsidRPr="001F2B96">
        <w:rPr>
          <w:rFonts w:ascii="Georgia" w:hAnsi="Georgia" w:cs="Tahoma"/>
          <w:color w:val="000000"/>
          <w:sz w:val="20"/>
          <w:szCs w:val="20"/>
        </w:rPr>
        <w:br/>
        <w:t xml:space="preserve">Al fine di raggiungere tale </w:t>
      </w:r>
      <w:r w:rsidRPr="001F2B96">
        <w:rPr>
          <w:rFonts w:ascii="Georgia" w:hAnsi="Georgia" w:cs="Tahoma"/>
          <w:sz w:val="20"/>
          <w:szCs w:val="20"/>
        </w:rPr>
        <w:t>obiettivo l’AC</w:t>
      </w:r>
      <w:r w:rsidR="00BF564D">
        <w:rPr>
          <w:rFonts w:ascii="Georgia" w:hAnsi="Georgia" w:cs="Tahoma"/>
          <w:sz w:val="20"/>
          <w:szCs w:val="20"/>
        </w:rPr>
        <w:t xml:space="preserve"> Belluno</w:t>
      </w:r>
      <w:r w:rsidRPr="001F2B96">
        <w:rPr>
          <w:rFonts w:ascii="Georgia" w:hAnsi="Georgia" w:cs="Tahoma"/>
          <w:sz w:val="20"/>
          <w:szCs w:val="20"/>
        </w:rPr>
        <w:t xml:space="preserve"> ha incentivato e valorizzato un confronto con la società civile creando sistemi di comunicazione mirati e con</w:t>
      </w:r>
      <w:r w:rsidRPr="001F2B96">
        <w:rPr>
          <w:rFonts w:ascii="Georgia" w:hAnsi="Georgia" w:cs="Tahoma"/>
          <w:color w:val="000000"/>
          <w:sz w:val="20"/>
          <w:szCs w:val="20"/>
        </w:rPr>
        <w:t xml:space="preserve">  un feedback tempestivo per un periodico riallineamento delle iniziative assunte</w:t>
      </w:r>
      <w:r w:rsidRPr="001F2B96">
        <w:rPr>
          <w:rFonts w:ascii="Georgia" w:hAnsi="Georgia" w:cs="Tahoma"/>
          <w:sz w:val="20"/>
          <w:szCs w:val="20"/>
        </w:rPr>
        <w:t>, anche in materia di legalità.</w:t>
      </w:r>
    </w:p>
    <w:p w:rsidR="001F2B96" w:rsidRPr="001F2B96" w:rsidRDefault="001F2B96" w:rsidP="001F2B96">
      <w:pPr>
        <w:pStyle w:val="Pidipagina"/>
        <w:tabs>
          <w:tab w:val="clear" w:pos="4819"/>
          <w:tab w:val="clear" w:pos="9638"/>
        </w:tabs>
        <w:spacing w:line="360" w:lineRule="auto"/>
        <w:ind w:leftChars="0" w:left="567" w:right="284" w:firstLineChars="0" w:firstLine="0"/>
        <w:jc w:val="both"/>
        <w:outlineLvl w:val="9"/>
        <w:rPr>
          <w:rFonts w:ascii="Georgia" w:hAnsi="Georgia" w:cs="Tahoma"/>
          <w:sz w:val="20"/>
          <w:szCs w:val="20"/>
        </w:rPr>
      </w:pPr>
    </w:p>
    <w:p w:rsidR="00DF48D4" w:rsidRPr="00F60631" w:rsidRDefault="001F2B96">
      <w:pPr>
        <w:pStyle w:val="normal"/>
        <w:pBdr>
          <w:top w:val="nil"/>
          <w:left w:val="nil"/>
          <w:bottom w:val="nil"/>
          <w:right w:val="nil"/>
          <w:between w:val="nil"/>
        </w:pBdr>
        <w:tabs>
          <w:tab w:val="center" w:pos="4819"/>
          <w:tab w:val="right" w:pos="9638"/>
        </w:tabs>
        <w:spacing w:line="360" w:lineRule="auto"/>
        <w:ind w:left="567" w:right="284"/>
        <w:jc w:val="both"/>
        <w:rPr>
          <w:rFonts w:ascii="Georgia" w:eastAsia="Georgia" w:hAnsi="Georgia" w:cs="Georgia"/>
          <w:color w:val="262626" w:themeColor="text1" w:themeTint="D9"/>
        </w:rPr>
      </w:pPr>
      <w:r>
        <w:rPr>
          <w:rFonts w:ascii="Georgia" w:eastAsia="Georgia" w:hAnsi="Georgia" w:cs="Georgia"/>
          <w:color w:val="262626" w:themeColor="text1" w:themeTint="D9"/>
        </w:rPr>
        <w:t>P</w:t>
      </w:r>
      <w:r w:rsidR="005F06C8" w:rsidRPr="00F60631">
        <w:rPr>
          <w:rFonts w:ascii="Georgia" w:eastAsia="Georgia" w:hAnsi="Georgia" w:cs="Georgia"/>
          <w:color w:val="262626" w:themeColor="text1" w:themeTint="D9"/>
        </w:rPr>
        <w:t>articolare attenzi</w:t>
      </w:r>
      <w:r>
        <w:rPr>
          <w:rFonts w:ascii="Georgia" w:eastAsia="Georgia" w:hAnsi="Georgia" w:cs="Georgia"/>
          <w:color w:val="262626" w:themeColor="text1" w:themeTint="D9"/>
        </w:rPr>
        <w:t>one è dedicata dall’AC</w:t>
      </w:r>
      <w:r w:rsidR="00BF564D">
        <w:rPr>
          <w:rFonts w:ascii="Georgia" w:eastAsia="Georgia" w:hAnsi="Georgia" w:cs="Georgia"/>
          <w:color w:val="262626" w:themeColor="text1" w:themeTint="D9"/>
        </w:rPr>
        <w:t xml:space="preserve"> Belluno </w:t>
      </w:r>
      <w:r w:rsidR="005F06C8" w:rsidRPr="00F60631">
        <w:rPr>
          <w:rFonts w:ascii="Georgia" w:eastAsia="Georgia" w:hAnsi="Georgia" w:cs="Georgia"/>
          <w:color w:val="262626" w:themeColor="text1" w:themeTint="D9"/>
        </w:rPr>
        <w:t xml:space="preserve">alla realizzazione anche di alcuni importanti momenti che danno voce agli </w:t>
      </w:r>
      <w:proofErr w:type="spellStart"/>
      <w:r w:rsidR="005F06C8" w:rsidRPr="00F60631">
        <w:rPr>
          <w:rFonts w:ascii="Georgia" w:eastAsia="Georgia" w:hAnsi="Georgia" w:cs="Georgia"/>
          <w:color w:val="262626" w:themeColor="text1" w:themeTint="D9"/>
        </w:rPr>
        <w:t>stakeholder</w:t>
      </w:r>
      <w:proofErr w:type="spellEnd"/>
      <w:r w:rsidR="005F06C8" w:rsidRPr="00F60631">
        <w:rPr>
          <w:rFonts w:ascii="Georgia" w:eastAsia="Georgia" w:hAnsi="Georgia" w:cs="Georgia"/>
          <w:color w:val="262626" w:themeColor="text1" w:themeTint="D9"/>
        </w:rPr>
        <w:t xml:space="preserve">, in particolare alle </w:t>
      </w:r>
      <w:r w:rsidR="005F06C8" w:rsidRPr="00F60631">
        <w:rPr>
          <w:rFonts w:ascii="Georgia" w:eastAsia="Georgia" w:hAnsi="Georgia" w:cs="Georgia"/>
          <w:color w:val="262626" w:themeColor="text1" w:themeTint="D9"/>
        </w:rPr>
        <w:lastRenderedPageBreak/>
        <w:t>giornate della trasparenza e altri eventi specifici che si realizzano</w:t>
      </w:r>
      <w:r w:rsidR="005F06C8" w:rsidRPr="00F60631">
        <w:rPr>
          <w:rFonts w:ascii="Georgia" w:eastAsia="Georgia" w:hAnsi="Georgia" w:cs="Georgia"/>
          <w:color w:val="262626" w:themeColor="text1" w:themeTint="D9"/>
          <w:sz w:val="22"/>
          <w:szCs w:val="22"/>
        </w:rPr>
        <w:t xml:space="preserve"> </w:t>
      </w:r>
      <w:r w:rsidR="005F06C8" w:rsidRPr="00F60631">
        <w:rPr>
          <w:rFonts w:ascii="Georgia" w:eastAsia="Georgia" w:hAnsi="Georgia" w:cs="Georgia"/>
          <w:color w:val="262626" w:themeColor="text1" w:themeTint="D9"/>
        </w:rPr>
        <w:t>annualmente e che costituiscono occasione privilegiata per un feedback diretto ed immediato.</w:t>
      </w:r>
    </w:p>
    <w:p w:rsidR="00DF48D4" w:rsidRPr="00F60631" w:rsidRDefault="00DF48D4">
      <w:pPr>
        <w:pStyle w:val="normal"/>
        <w:pBdr>
          <w:top w:val="nil"/>
          <w:left w:val="nil"/>
          <w:bottom w:val="nil"/>
          <w:right w:val="nil"/>
          <w:between w:val="nil"/>
        </w:pBdr>
        <w:tabs>
          <w:tab w:val="center" w:pos="4819"/>
          <w:tab w:val="right" w:pos="9638"/>
        </w:tabs>
        <w:spacing w:line="360" w:lineRule="auto"/>
        <w:ind w:left="567" w:right="284"/>
        <w:jc w:val="both"/>
        <w:rPr>
          <w:rFonts w:ascii="Georgia" w:eastAsia="Georgia" w:hAnsi="Georgia" w:cs="Georgia"/>
          <w:color w:val="262626" w:themeColor="text1" w:themeTint="D9"/>
        </w:rPr>
      </w:pPr>
    </w:p>
    <w:p w:rsidR="00DF48D4" w:rsidRPr="00F60631" w:rsidRDefault="005F06C8">
      <w:pPr>
        <w:pStyle w:val="normal"/>
        <w:pBdr>
          <w:top w:val="nil"/>
          <w:left w:val="nil"/>
          <w:bottom w:val="nil"/>
          <w:right w:val="nil"/>
          <w:between w:val="nil"/>
        </w:pBdr>
        <w:tabs>
          <w:tab w:val="center" w:pos="4819"/>
          <w:tab w:val="right" w:pos="9638"/>
        </w:tabs>
        <w:spacing w:line="360" w:lineRule="auto"/>
        <w:ind w:left="567" w:right="284"/>
        <w:jc w:val="both"/>
        <w:rPr>
          <w:rFonts w:ascii="Georgia" w:eastAsia="Georgia" w:hAnsi="Georgia" w:cs="Georgia"/>
          <w:color w:val="262626" w:themeColor="text1" w:themeTint="D9"/>
        </w:rPr>
      </w:pPr>
      <w:r w:rsidRPr="00F60631">
        <w:rPr>
          <w:rFonts w:ascii="Georgia" w:eastAsia="Georgia" w:hAnsi="Georgia" w:cs="Georgia"/>
          <w:color w:val="262626" w:themeColor="text1" w:themeTint="D9"/>
        </w:rPr>
        <w:t>In tal modo si innesca un processo virtuoso di alimentazione delle informazioni che, senza soluzione di continuità, fornisce nuovi elementi di conoscenza utili in sede di aggiornamento annuale del Piano.</w:t>
      </w:r>
    </w:p>
    <w:p w:rsidR="00DF48D4" w:rsidRPr="00F60631" w:rsidRDefault="00DF48D4">
      <w:pPr>
        <w:pStyle w:val="normal"/>
        <w:pBdr>
          <w:top w:val="nil"/>
          <w:left w:val="nil"/>
          <w:bottom w:val="nil"/>
          <w:right w:val="nil"/>
          <w:between w:val="nil"/>
        </w:pBdr>
        <w:tabs>
          <w:tab w:val="center" w:pos="4819"/>
          <w:tab w:val="right" w:pos="9638"/>
        </w:tabs>
        <w:spacing w:line="360" w:lineRule="auto"/>
        <w:ind w:left="567" w:right="284"/>
        <w:jc w:val="both"/>
        <w:rPr>
          <w:rFonts w:ascii="Georgia" w:eastAsia="Georgia" w:hAnsi="Georgia" w:cs="Georgia"/>
          <w:color w:val="262626" w:themeColor="text1" w:themeTint="D9"/>
        </w:rPr>
      </w:pPr>
    </w:p>
    <w:p w:rsidR="00DF48D4" w:rsidRPr="00F60631" w:rsidRDefault="00DF48D4">
      <w:pPr>
        <w:pStyle w:val="normal"/>
        <w:pBdr>
          <w:top w:val="nil"/>
          <w:left w:val="nil"/>
          <w:bottom w:val="nil"/>
          <w:right w:val="nil"/>
          <w:between w:val="nil"/>
        </w:pBdr>
        <w:tabs>
          <w:tab w:val="center" w:pos="4819"/>
          <w:tab w:val="right" w:pos="9638"/>
        </w:tabs>
        <w:spacing w:line="360" w:lineRule="auto"/>
        <w:ind w:left="567" w:right="284"/>
        <w:jc w:val="both"/>
        <w:rPr>
          <w:rFonts w:ascii="Georgia" w:eastAsia="Georgia" w:hAnsi="Georgia" w:cs="Georgia"/>
          <w:color w:val="262626" w:themeColor="text1" w:themeTint="D9"/>
          <w:sz w:val="22"/>
          <w:szCs w:val="22"/>
        </w:rPr>
      </w:pPr>
    </w:p>
    <w:p w:rsidR="00DF48D4" w:rsidRPr="00F60631" w:rsidRDefault="005F06C8">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sz w:val="22"/>
          <w:szCs w:val="22"/>
        </w:rPr>
      </w:pPr>
      <w:r w:rsidRPr="00F60631">
        <w:rPr>
          <w:rFonts w:ascii="Georgia" w:eastAsia="Georgia" w:hAnsi="Georgia" w:cs="Georgia"/>
          <w:b/>
          <w:color w:val="262626" w:themeColor="text1" w:themeTint="D9"/>
          <w:sz w:val="22"/>
          <w:szCs w:val="22"/>
        </w:rPr>
        <w:t>2.3  La Comunicazione</w:t>
      </w:r>
    </w:p>
    <w:p w:rsidR="00DF48D4" w:rsidRPr="00F60631" w:rsidRDefault="00DF48D4">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sz w:val="22"/>
          <w:szCs w:val="22"/>
        </w:rPr>
      </w:pPr>
    </w:p>
    <w:p w:rsidR="00DF48D4" w:rsidRPr="00F60631" w:rsidRDefault="005F06C8">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rPr>
      </w:pPr>
      <w:r w:rsidRPr="00F60631">
        <w:rPr>
          <w:rFonts w:ascii="Georgia" w:eastAsia="Georgia" w:hAnsi="Georgia" w:cs="Georgia"/>
          <w:color w:val="262626" w:themeColor="text1" w:themeTint="D9"/>
        </w:rPr>
        <w:t xml:space="preserve">La comunicazione è da sempre per </w:t>
      </w:r>
      <w:r w:rsidR="001F2B96">
        <w:rPr>
          <w:rFonts w:ascii="Georgia" w:eastAsia="Georgia" w:hAnsi="Georgia" w:cs="Georgia"/>
          <w:color w:val="262626" w:themeColor="text1" w:themeTint="D9"/>
        </w:rPr>
        <w:t>l’AC</w:t>
      </w:r>
      <w:r w:rsidR="00BF564D">
        <w:rPr>
          <w:rFonts w:ascii="Georgia" w:eastAsia="Georgia" w:hAnsi="Georgia" w:cs="Georgia"/>
          <w:color w:val="262626" w:themeColor="text1" w:themeTint="D9"/>
        </w:rPr>
        <w:t xml:space="preserve"> Belluno</w:t>
      </w:r>
      <w:r w:rsidRPr="00F60631">
        <w:rPr>
          <w:rFonts w:ascii="Georgia" w:eastAsia="Georgia" w:hAnsi="Georgia" w:cs="Georgia"/>
          <w:color w:val="262626" w:themeColor="text1" w:themeTint="D9"/>
        </w:rPr>
        <w:t xml:space="preserve"> strumento fondamentale per avere </w:t>
      </w:r>
      <w:proofErr w:type="spellStart"/>
      <w:r w:rsidRPr="00F60631">
        <w:rPr>
          <w:rFonts w:ascii="Georgia" w:eastAsia="Georgia" w:hAnsi="Georgia" w:cs="Georgia"/>
          <w:color w:val="262626" w:themeColor="text1" w:themeTint="D9"/>
        </w:rPr>
        <w:t>stakeholder</w:t>
      </w:r>
      <w:proofErr w:type="spellEnd"/>
      <w:r w:rsidRPr="00F60631">
        <w:rPr>
          <w:rFonts w:ascii="Georgia" w:eastAsia="Georgia" w:hAnsi="Georgia" w:cs="Georgia"/>
          <w:color w:val="262626" w:themeColor="text1" w:themeTint="D9"/>
        </w:rPr>
        <w:t xml:space="preserve"> partecipi delle strategie e</w:t>
      </w:r>
      <w:r w:rsidR="001F2B96">
        <w:rPr>
          <w:rFonts w:ascii="Georgia" w:eastAsia="Georgia" w:hAnsi="Georgia" w:cs="Georgia"/>
          <w:color w:val="262626" w:themeColor="text1" w:themeTint="D9"/>
        </w:rPr>
        <w:t xml:space="preserve"> delle iniziative. L’impegno dell’AC </w:t>
      </w:r>
      <w:r w:rsidR="00BF564D">
        <w:rPr>
          <w:rFonts w:ascii="Georgia" w:eastAsia="Georgia" w:hAnsi="Georgia" w:cs="Georgia"/>
          <w:color w:val="262626" w:themeColor="text1" w:themeTint="D9"/>
        </w:rPr>
        <w:t xml:space="preserve">Belluno </w:t>
      </w:r>
      <w:r w:rsidRPr="00F60631">
        <w:rPr>
          <w:rFonts w:ascii="Georgia" w:eastAsia="Georgia" w:hAnsi="Georgia" w:cs="Georgia"/>
          <w:color w:val="262626" w:themeColor="text1" w:themeTint="D9"/>
        </w:rPr>
        <w:t>è quello di  una comunicazione che privilegiando la trasparenza delle azioni divenga, concretamente,  anche una misura indiretta di prevenzione della corruzione.</w:t>
      </w:r>
    </w:p>
    <w:p w:rsidR="00DF48D4" w:rsidRPr="00F60631" w:rsidRDefault="00DF48D4">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rPr>
      </w:pPr>
    </w:p>
    <w:p w:rsidR="001F2B96" w:rsidRPr="001F2B96" w:rsidRDefault="001F2B96" w:rsidP="001F2B96">
      <w:pPr>
        <w:spacing w:line="360" w:lineRule="auto"/>
        <w:ind w:leftChars="0" w:left="567" w:right="284" w:firstLineChars="0" w:firstLine="0"/>
        <w:jc w:val="both"/>
        <w:outlineLvl w:val="9"/>
        <w:rPr>
          <w:rFonts w:ascii="Georgia" w:hAnsi="Georgia" w:cs="Tahoma"/>
          <w:color w:val="000000"/>
          <w:sz w:val="20"/>
          <w:szCs w:val="20"/>
        </w:rPr>
      </w:pPr>
      <w:r w:rsidRPr="001F2B96">
        <w:rPr>
          <w:rFonts w:ascii="Georgia" w:hAnsi="Georgia" w:cs="Tahoma"/>
          <w:color w:val="000000"/>
          <w:sz w:val="20"/>
          <w:szCs w:val="20"/>
        </w:rPr>
        <w:t>Oltre alle forme di pubblicazione normativamente previste, AC</w:t>
      </w:r>
      <w:r w:rsidR="00BF564D">
        <w:rPr>
          <w:rFonts w:ascii="Georgia" w:hAnsi="Georgia" w:cs="Tahoma"/>
          <w:color w:val="000000"/>
          <w:sz w:val="20"/>
          <w:szCs w:val="20"/>
        </w:rPr>
        <w:t xml:space="preserve"> Belluno</w:t>
      </w:r>
      <w:r w:rsidRPr="001F2B96">
        <w:rPr>
          <w:rFonts w:ascii="Georgia" w:hAnsi="Georgia" w:cs="Tahoma"/>
          <w:color w:val="000000"/>
          <w:sz w:val="20"/>
          <w:szCs w:val="20"/>
        </w:rPr>
        <w:t xml:space="preserve"> assicura la conoscenza del Piano e dei successivi aggiornamenti annuali dandone conforme e tempestiva comunicazione a ciascun dipendente con segnalazione via </w:t>
      </w:r>
      <w:proofErr w:type="spellStart"/>
      <w:r w:rsidRPr="001F2B96">
        <w:rPr>
          <w:rFonts w:ascii="Georgia" w:hAnsi="Georgia" w:cs="Tahoma"/>
          <w:color w:val="000000"/>
          <w:sz w:val="20"/>
          <w:szCs w:val="20"/>
        </w:rPr>
        <w:t>email</w:t>
      </w:r>
      <w:proofErr w:type="spellEnd"/>
      <w:r w:rsidRPr="001F2B96">
        <w:rPr>
          <w:rFonts w:ascii="Georgia" w:hAnsi="Georgia" w:cs="Tahoma"/>
          <w:color w:val="000000"/>
          <w:sz w:val="20"/>
          <w:szCs w:val="20"/>
        </w:rPr>
        <w:t>.</w:t>
      </w:r>
    </w:p>
    <w:p w:rsidR="00DF48D4" w:rsidRPr="00F60631" w:rsidRDefault="00DF48D4">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rPr>
      </w:pPr>
    </w:p>
    <w:p w:rsidR="00DF48D4" w:rsidRPr="00F60631" w:rsidRDefault="005F06C8">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rPr>
      </w:pPr>
      <w:r w:rsidRPr="00F60631">
        <w:rPr>
          <w:rFonts w:ascii="Georgia" w:eastAsia="Georgia" w:hAnsi="Georgia" w:cs="Georgia"/>
          <w:color w:val="262626" w:themeColor="text1" w:themeTint="D9"/>
        </w:rPr>
        <w:t xml:space="preserve">Per gli </w:t>
      </w:r>
      <w:proofErr w:type="spellStart"/>
      <w:r w:rsidRPr="00F60631">
        <w:rPr>
          <w:rFonts w:ascii="Georgia" w:eastAsia="Georgia" w:hAnsi="Georgia" w:cs="Georgia"/>
          <w:color w:val="262626" w:themeColor="text1" w:themeTint="D9"/>
        </w:rPr>
        <w:t>stakeholder</w:t>
      </w:r>
      <w:proofErr w:type="spellEnd"/>
      <w:r w:rsidRPr="00F60631">
        <w:rPr>
          <w:rFonts w:ascii="Georgia" w:eastAsia="Georgia" w:hAnsi="Georgia" w:cs="Georgia"/>
          <w:color w:val="262626" w:themeColor="text1" w:themeTint="D9"/>
        </w:rPr>
        <w:t xml:space="preserve"> esterni </w:t>
      </w:r>
      <w:r w:rsidR="00875F99">
        <w:rPr>
          <w:rFonts w:ascii="Georgia" w:eastAsia="Georgia" w:hAnsi="Georgia" w:cs="Georgia"/>
          <w:color w:val="262626" w:themeColor="text1" w:themeTint="D9"/>
        </w:rPr>
        <w:t>l’URP costituisce</w:t>
      </w:r>
      <w:r w:rsidRPr="00F60631">
        <w:rPr>
          <w:rFonts w:ascii="Georgia" w:eastAsia="Georgia" w:hAnsi="Georgia" w:cs="Georgia"/>
          <w:color w:val="262626" w:themeColor="text1" w:themeTint="D9"/>
        </w:rPr>
        <w:t xml:space="preserve"> primo riferimento   per la migliore conoscenza e divulgazione del Piano, del Codice di Comportamento, del Codice Etico e della Carta dei Servizi,  pubblicati e a disposizione di tutti gli utenti anche in una specifica sezione del sito istituzionale.</w:t>
      </w:r>
    </w:p>
    <w:p w:rsidR="00DF48D4" w:rsidRPr="00F60631" w:rsidRDefault="00DF48D4">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rPr>
      </w:pPr>
    </w:p>
    <w:p w:rsidR="00DF48D4" w:rsidRPr="00F60631" w:rsidRDefault="005F06C8">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rPr>
      </w:pPr>
      <w:r w:rsidRPr="00F60631">
        <w:rPr>
          <w:rFonts w:ascii="Georgia" w:eastAsia="Georgia" w:hAnsi="Georgia" w:cs="Georgia"/>
          <w:color w:val="262626" w:themeColor="text1" w:themeTint="D9"/>
        </w:rPr>
        <w:t xml:space="preserve">La sezione Amministrazione Trasparente del sito </w:t>
      </w:r>
      <w:r w:rsidR="00875F99">
        <w:rPr>
          <w:rFonts w:ascii="Georgia" w:eastAsia="Georgia" w:hAnsi="Georgia" w:cs="Georgia"/>
          <w:color w:val="262626" w:themeColor="text1" w:themeTint="D9"/>
        </w:rPr>
        <w:t>istituzionale</w:t>
      </w:r>
      <w:r w:rsidRPr="00F60631">
        <w:rPr>
          <w:rFonts w:ascii="Georgia" w:eastAsia="Georgia" w:hAnsi="Georgia" w:cs="Georgia"/>
          <w:color w:val="262626" w:themeColor="text1" w:themeTint="D9"/>
        </w:rPr>
        <w:t xml:space="preserve"> è curata con un impegno che va ben oltre la mera applicazione della norma in coerenza con il principio del controllo diffuso e che mira, in maniera trasparente, a divulgare a tutti gli </w:t>
      </w:r>
      <w:proofErr w:type="spellStart"/>
      <w:r w:rsidRPr="00F60631">
        <w:rPr>
          <w:rFonts w:ascii="Georgia" w:eastAsia="Georgia" w:hAnsi="Georgia" w:cs="Georgia"/>
          <w:color w:val="262626" w:themeColor="text1" w:themeTint="D9"/>
        </w:rPr>
        <w:t>stakeholder</w:t>
      </w:r>
      <w:proofErr w:type="spellEnd"/>
      <w:r w:rsidRPr="00F60631">
        <w:rPr>
          <w:rFonts w:ascii="Georgia" w:eastAsia="Georgia" w:hAnsi="Georgia" w:cs="Georgia"/>
          <w:color w:val="262626" w:themeColor="text1" w:themeTint="D9"/>
        </w:rPr>
        <w:t xml:space="preserve"> informazioni riguardanti decisioni,  attività e  processi dell’Ente. </w:t>
      </w:r>
    </w:p>
    <w:p w:rsidR="00DF48D4" w:rsidRPr="00F60631" w:rsidRDefault="00DF48D4">
      <w:pPr>
        <w:pStyle w:val="normal"/>
        <w:pBdr>
          <w:top w:val="nil"/>
          <w:left w:val="nil"/>
          <w:bottom w:val="nil"/>
          <w:right w:val="nil"/>
          <w:between w:val="nil"/>
        </w:pBdr>
        <w:spacing w:line="360" w:lineRule="auto"/>
        <w:ind w:right="284"/>
        <w:jc w:val="both"/>
        <w:rPr>
          <w:rFonts w:ascii="Georgia" w:eastAsia="Georgia" w:hAnsi="Georgia" w:cs="Georgia"/>
          <w:color w:val="262626" w:themeColor="text1" w:themeTint="D9"/>
        </w:rPr>
      </w:pPr>
    </w:p>
    <w:p w:rsidR="00DF48D4" w:rsidRPr="00F60631" w:rsidRDefault="005F06C8">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sz w:val="22"/>
          <w:szCs w:val="22"/>
        </w:rPr>
      </w:pPr>
      <w:r w:rsidRPr="00F60631">
        <w:rPr>
          <w:color w:val="262626" w:themeColor="text1" w:themeTint="D9"/>
        </w:rPr>
        <w:br w:type="page"/>
      </w:r>
    </w:p>
    <w:p w:rsidR="00DF48D4" w:rsidRPr="00F60631" w:rsidRDefault="006F6ECF">
      <w:pPr>
        <w:pStyle w:val="normal"/>
        <w:numPr>
          <w:ilvl w:val="0"/>
          <w:numId w:val="3"/>
        </w:numPr>
        <w:pBdr>
          <w:top w:val="nil"/>
          <w:left w:val="nil"/>
          <w:bottom w:val="nil"/>
          <w:right w:val="nil"/>
          <w:between w:val="nil"/>
        </w:pBdr>
        <w:spacing w:line="360" w:lineRule="auto"/>
        <w:ind w:left="1276" w:right="284" w:hanging="709"/>
        <w:jc w:val="both"/>
        <w:rPr>
          <w:rFonts w:ascii="Georgia" w:eastAsia="Georgia" w:hAnsi="Georgia" w:cs="Georgia"/>
          <w:color w:val="262626" w:themeColor="text1" w:themeTint="D9"/>
          <w:sz w:val="22"/>
          <w:szCs w:val="22"/>
        </w:rPr>
      </w:pPr>
      <w:r w:rsidRPr="00F60631">
        <w:rPr>
          <w:rFonts w:ascii="Georgia" w:eastAsia="Georgia" w:hAnsi="Georgia" w:cs="Georgia"/>
          <w:b/>
          <w:color w:val="262626" w:themeColor="text1" w:themeTint="D9"/>
          <w:sz w:val="24"/>
          <w:szCs w:val="24"/>
        </w:rPr>
        <w:lastRenderedPageBreak/>
        <w:t xml:space="preserve">GESTIONE DEL RISCHIO: LA METODOLOGIA UTILIZZATA </w:t>
      </w:r>
    </w:p>
    <w:p w:rsidR="00DF48D4" w:rsidRPr="00F60631" w:rsidRDefault="00DF48D4">
      <w:pPr>
        <w:pStyle w:val="normal"/>
        <w:pBdr>
          <w:top w:val="nil"/>
          <w:left w:val="nil"/>
          <w:bottom w:val="nil"/>
          <w:right w:val="nil"/>
          <w:between w:val="nil"/>
        </w:pBdr>
        <w:tabs>
          <w:tab w:val="center" w:pos="4819"/>
          <w:tab w:val="right" w:pos="9638"/>
        </w:tabs>
        <w:spacing w:line="360" w:lineRule="auto"/>
        <w:ind w:left="567" w:right="284"/>
        <w:jc w:val="both"/>
        <w:rPr>
          <w:rFonts w:ascii="Georgia" w:eastAsia="Georgia" w:hAnsi="Georgia" w:cs="Georgia"/>
          <w:color w:val="262626" w:themeColor="text1" w:themeTint="D9"/>
          <w:sz w:val="22"/>
          <w:szCs w:val="22"/>
        </w:rPr>
      </w:pPr>
    </w:p>
    <w:p w:rsidR="00DF48D4" w:rsidRPr="00F60631" w:rsidRDefault="005F06C8">
      <w:pPr>
        <w:pStyle w:val="normal"/>
        <w:pBdr>
          <w:top w:val="nil"/>
          <w:left w:val="nil"/>
          <w:bottom w:val="nil"/>
          <w:right w:val="nil"/>
          <w:between w:val="nil"/>
        </w:pBdr>
        <w:tabs>
          <w:tab w:val="center" w:pos="4819"/>
          <w:tab w:val="right" w:pos="9638"/>
        </w:tabs>
        <w:spacing w:line="360" w:lineRule="auto"/>
        <w:ind w:left="567" w:right="284"/>
        <w:jc w:val="both"/>
        <w:rPr>
          <w:rFonts w:ascii="Georgia" w:eastAsia="Georgia" w:hAnsi="Georgia" w:cs="Georgia"/>
          <w:color w:val="262626" w:themeColor="text1" w:themeTint="D9"/>
        </w:rPr>
      </w:pPr>
      <w:r w:rsidRPr="00F60631">
        <w:rPr>
          <w:rFonts w:ascii="Georgia" w:eastAsia="Georgia" w:hAnsi="Georgia" w:cs="Georgia"/>
          <w:color w:val="262626" w:themeColor="text1" w:themeTint="D9"/>
        </w:rPr>
        <w:t xml:space="preserve">La gestione del rischio connesso al possibile verificarsi di eventi non etici o legati alla corruzione o, più in generale a  fattispecie  di </w:t>
      </w:r>
      <w:r w:rsidRPr="00F60631">
        <w:rPr>
          <w:rFonts w:ascii="Georgia" w:eastAsia="Georgia" w:hAnsi="Georgia" w:cs="Georgia"/>
          <w:i/>
          <w:color w:val="262626" w:themeColor="text1" w:themeTint="D9"/>
        </w:rPr>
        <w:t xml:space="preserve">mala </w:t>
      </w:r>
      <w:proofErr w:type="spellStart"/>
      <w:r w:rsidRPr="00F60631">
        <w:rPr>
          <w:rFonts w:ascii="Georgia" w:eastAsia="Georgia" w:hAnsi="Georgia" w:cs="Georgia"/>
          <w:i/>
          <w:color w:val="262626" w:themeColor="text1" w:themeTint="D9"/>
        </w:rPr>
        <w:t>administration</w:t>
      </w:r>
      <w:proofErr w:type="spellEnd"/>
      <w:r w:rsidRPr="00F60631">
        <w:rPr>
          <w:rFonts w:ascii="Georgia" w:eastAsia="Georgia" w:hAnsi="Georgia" w:cs="Georgia"/>
          <w:color w:val="262626" w:themeColor="text1" w:themeTint="D9"/>
        </w:rPr>
        <w:t xml:space="preserve"> viene svolta </w:t>
      </w:r>
      <w:r w:rsidR="00875F99">
        <w:rPr>
          <w:rFonts w:ascii="Georgia" w:eastAsia="Georgia" w:hAnsi="Georgia" w:cs="Georgia"/>
          <w:color w:val="262626" w:themeColor="text1" w:themeTint="D9"/>
        </w:rPr>
        <w:t xml:space="preserve">da AC </w:t>
      </w:r>
      <w:r w:rsidR="00BF564D">
        <w:rPr>
          <w:rFonts w:ascii="Georgia" w:eastAsia="Georgia" w:hAnsi="Georgia" w:cs="Georgia"/>
          <w:color w:val="262626" w:themeColor="text1" w:themeTint="D9"/>
        </w:rPr>
        <w:t>Belluno</w:t>
      </w:r>
      <w:r w:rsidRPr="00F60631">
        <w:rPr>
          <w:rFonts w:ascii="Georgia" w:eastAsia="Georgia" w:hAnsi="Georgia" w:cs="Georgia"/>
          <w:color w:val="262626" w:themeColor="text1" w:themeTint="D9"/>
        </w:rPr>
        <w:t xml:space="preserve"> attraverso la predisposizione del Piano triennale per la prevenzione della corruzione e per la Trasparenza secondo la seguente metodologia:</w:t>
      </w:r>
    </w:p>
    <w:p w:rsidR="00DF48D4" w:rsidRPr="00F60631" w:rsidRDefault="00DF48D4">
      <w:pPr>
        <w:pStyle w:val="normal"/>
        <w:pBdr>
          <w:top w:val="nil"/>
          <w:left w:val="nil"/>
          <w:bottom w:val="nil"/>
          <w:right w:val="nil"/>
          <w:between w:val="nil"/>
        </w:pBdr>
        <w:tabs>
          <w:tab w:val="center" w:pos="4819"/>
          <w:tab w:val="right" w:pos="9638"/>
        </w:tabs>
        <w:spacing w:line="360" w:lineRule="auto"/>
        <w:ind w:right="284"/>
        <w:jc w:val="both"/>
        <w:rPr>
          <w:rFonts w:ascii="Georgia" w:eastAsia="Georgia" w:hAnsi="Georgia" w:cs="Georgia"/>
          <w:color w:val="262626" w:themeColor="text1" w:themeTint="D9"/>
        </w:rPr>
      </w:pPr>
    </w:p>
    <w:p w:rsidR="00DF48D4" w:rsidRPr="00F60631" w:rsidRDefault="005F06C8">
      <w:pPr>
        <w:pStyle w:val="normal"/>
        <w:numPr>
          <w:ilvl w:val="0"/>
          <w:numId w:val="17"/>
        </w:numPr>
        <w:pBdr>
          <w:top w:val="nil"/>
          <w:left w:val="nil"/>
          <w:bottom w:val="nil"/>
          <w:right w:val="nil"/>
          <w:between w:val="nil"/>
        </w:pBdr>
        <w:tabs>
          <w:tab w:val="center" w:pos="4819"/>
          <w:tab w:val="right" w:pos="9638"/>
        </w:tabs>
        <w:spacing w:line="360" w:lineRule="auto"/>
        <w:ind w:right="284"/>
        <w:jc w:val="both"/>
        <w:rPr>
          <w:rFonts w:ascii="Georgia" w:eastAsia="Georgia" w:hAnsi="Georgia" w:cs="Georgia"/>
          <w:color w:val="262626" w:themeColor="text1" w:themeTint="D9"/>
        </w:rPr>
      </w:pPr>
      <w:r w:rsidRPr="00F60631">
        <w:rPr>
          <w:rFonts w:ascii="Georgia" w:eastAsia="Georgia" w:hAnsi="Georgia" w:cs="Georgia"/>
          <w:color w:val="262626" w:themeColor="text1" w:themeTint="D9"/>
        </w:rPr>
        <w:t xml:space="preserve">individuazione dei rischi comuni e specifici dell’organizzazione; </w:t>
      </w:r>
    </w:p>
    <w:p w:rsidR="00DF48D4" w:rsidRPr="00F60631" w:rsidRDefault="005F06C8">
      <w:pPr>
        <w:pStyle w:val="normal"/>
        <w:numPr>
          <w:ilvl w:val="0"/>
          <w:numId w:val="17"/>
        </w:numPr>
        <w:pBdr>
          <w:top w:val="nil"/>
          <w:left w:val="nil"/>
          <w:bottom w:val="nil"/>
          <w:right w:val="nil"/>
          <w:between w:val="nil"/>
        </w:pBdr>
        <w:tabs>
          <w:tab w:val="center" w:pos="4819"/>
          <w:tab w:val="right" w:pos="9638"/>
        </w:tabs>
        <w:spacing w:line="360" w:lineRule="auto"/>
        <w:ind w:right="284"/>
        <w:jc w:val="both"/>
        <w:rPr>
          <w:rFonts w:ascii="Georgia" w:eastAsia="Georgia" w:hAnsi="Georgia" w:cs="Georgia"/>
          <w:color w:val="262626" w:themeColor="text1" w:themeTint="D9"/>
        </w:rPr>
      </w:pPr>
      <w:r w:rsidRPr="00F60631">
        <w:rPr>
          <w:rFonts w:ascii="Georgia" w:eastAsia="Georgia" w:hAnsi="Georgia" w:cs="Georgia"/>
          <w:color w:val="262626" w:themeColor="text1" w:themeTint="D9"/>
        </w:rPr>
        <w:t xml:space="preserve">determinazione delle misure di prevenzione per ridurre le probabilità che si verifichino rischi; </w:t>
      </w:r>
    </w:p>
    <w:p w:rsidR="00DF48D4" w:rsidRPr="00F60631" w:rsidRDefault="005F06C8">
      <w:pPr>
        <w:pStyle w:val="normal"/>
        <w:numPr>
          <w:ilvl w:val="0"/>
          <w:numId w:val="17"/>
        </w:numPr>
        <w:pBdr>
          <w:top w:val="nil"/>
          <w:left w:val="nil"/>
          <w:bottom w:val="nil"/>
          <w:right w:val="nil"/>
          <w:between w:val="nil"/>
        </w:pBdr>
        <w:tabs>
          <w:tab w:val="center" w:pos="4819"/>
          <w:tab w:val="right" w:pos="9638"/>
        </w:tabs>
        <w:spacing w:line="360" w:lineRule="auto"/>
        <w:ind w:right="284"/>
        <w:jc w:val="both"/>
        <w:rPr>
          <w:rFonts w:ascii="Georgia" w:eastAsia="Georgia" w:hAnsi="Georgia" w:cs="Georgia"/>
          <w:color w:val="262626" w:themeColor="text1" w:themeTint="D9"/>
        </w:rPr>
      </w:pPr>
      <w:r w:rsidRPr="00F60631">
        <w:rPr>
          <w:rFonts w:ascii="Georgia" w:eastAsia="Georgia" w:hAnsi="Georgia" w:cs="Georgia"/>
          <w:color w:val="262626" w:themeColor="text1" w:themeTint="D9"/>
        </w:rPr>
        <w:t xml:space="preserve">individuazione del responsabile per ogni misura ed eventuale  collegamento con la valutazione della performance individuale e collettiva; </w:t>
      </w:r>
    </w:p>
    <w:p w:rsidR="00DF48D4" w:rsidRPr="00F60631" w:rsidRDefault="005F06C8">
      <w:pPr>
        <w:pStyle w:val="normal"/>
        <w:numPr>
          <w:ilvl w:val="0"/>
          <w:numId w:val="17"/>
        </w:numPr>
        <w:pBdr>
          <w:top w:val="nil"/>
          <w:left w:val="nil"/>
          <w:bottom w:val="nil"/>
          <w:right w:val="nil"/>
          <w:between w:val="nil"/>
        </w:pBdr>
        <w:tabs>
          <w:tab w:val="center" w:pos="4819"/>
          <w:tab w:val="right" w:pos="9638"/>
        </w:tabs>
        <w:spacing w:line="360" w:lineRule="auto"/>
        <w:ind w:right="284"/>
        <w:jc w:val="both"/>
        <w:rPr>
          <w:rFonts w:ascii="Georgia" w:eastAsia="Georgia" w:hAnsi="Georgia" w:cs="Georgia"/>
          <w:color w:val="262626" w:themeColor="text1" w:themeTint="D9"/>
        </w:rPr>
      </w:pPr>
      <w:r w:rsidRPr="00F60631">
        <w:rPr>
          <w:rFonts w:ascii="Georgia" w:eastAsia="Georgia" w:hAnsi="Georgia" w:cs="Georgia"/>
          <w:color w:val="262626" w:themeColor="text1" w:themeTint="D9"/>
        </w:rPr>
        <w:t>adozione delle misure volte alla riduzione o alla neutralizzazione del rischio: valutazione in base ai costi stimati ed all’impatto sull’organizzazione;</w:t>
      </w:r>
    </w:p>
    <w:p w:rsidR="00DF48D4" w:rsidRPr="00F60631" w:rsidRDefault="005F06C8">
      <w:pPr>
        <w:pStyle w:val="normal"/>
        <w:numPr>
          <w:ilvl w:val="0"/>
          <w:numId w:val="17"/>
        </w:numPr>
        <w:pBdr>
          <w:top w:val="nil"/>
          <w:left w:val="nil"/>
          <w:bottom w:val="nil"/>
          <w:right w:val="nil"/>
          <w:between w:val="nil"/>
        </w:pBdr>
        <w:tabs>
          <w:tab w:val="center" w:pos="4819"/>
          <w:tab w:val="right" w:pos="9638"/>
        </w:tabs>
        <w:spacing w:line="360" w:lineRule="auto"/>
        <w:ind w:right="284"/>
        <w:jc w:val="both"/>
        <w:rPr>
          <w:rFonts w:ascii="Georgia" w:eastAsia="Georgia" w:hAnsi="Georgia" w:cs="Georgia"/>
          <w:color w:val="262626" w:themeColor="text1" w:themeTint="D9"/>
        </w:rPr>
      </w:pPr>
      <w:r w:rsidRPr="00F60631">
        <w:rPr>
          <w:rFonts w:ascii="Georgia" w:eastAsia="Georgia" w:hAnsi="Georgia" w:cs="Georgia"/>
          <w:color w:val="262626" w:themeColor="text1" w:themeTint="D9"/>
        </w:rPr>
        <w:t>ripartizione delle competenze al fine di applicare al meglio le misure in materia di anticorruzione e rispettare le scadenze in materia di obblighi di trasparenza.</w:t>
      </w:r>
    </w:p>
    <w:p w:rsidR="00DF48D4" w:rsidRPr="00F60631" w:rsidRDefault="00DF48D4">
      <w:pPr>
        <w:pStyle w:val="normal"/>
        <w:pBdr>
          <w:top w:val="nil"/>
          <w:left w:val="nil"/>
          <w:bottom w:val="nil"/>
          <w:right w:val="nil"/>
          <w:between w:val="nil"/>
        </w:pBdr>
        <w:tabs>
          <w:tab w:val="center" w:pos="4819"/>
          <w:tab w:val="right" w:pos="9638"/>
        </w:tabs>
        <w:spacing w:line="360" w:lineRule="auto"/>
        <w:ind w:left="567" w:right="284"/>
        <w:jc w:val="both"/>
        <w:rPr>
          <w:rFonts w:ascii="Georgia" w:eastAsia="Georgia" w:hAnsi="Georgia" w:cs="Georgia"/>
          <w:color w:val="262626" w:themeColor="text1" w:themeTint="D9"/>
        </w:rPr>
      </w:pPr>
    </w:p>
    <w:p w:rsidR="00DF48D4" w:rsidRPr="00F60631" w:rsidRDefault="005F06C8">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rPr>
      </w:pPr>
      <w:r w:rsidRPr="00F60631">
        <w:rPr>
          <w:rFonts w:ascii="Georgia" w:eastAsia="Georgia" w:hAnsi="Georgia" w:cs="Georgia"/>
          <w:color w:val="262626" w:themeColor="text1" w:themeTint="D9"/>
        </w:rPr>
        <w:t>Il rischio primario che si cerca di ridurre è stato quello di una scarsa chiarezza del flusso dei compiti e delle responsabilità affidate ai soggetti con la conseguenza di una mancata condivisione da parte di chi, proprio in relazione al ruolo rivestito nell'organizzazione, dovrebbe costituire il primo riferimento per l'individuazione, la gestione e lo sviluppo delle misure volte alla prevenzione ed al contrasto del fenomeno corruttivo.</w:t>
      </w:r>
    </w:p>
    <w:p w:rsidR="00DF48D4" w:rsidRPr="00F60631" w:rsidRDefault="00DF48D4">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rPr>
      </w:pPr>
    </w:p>
    <w:p w:rsidR="00DF48D4" w:rsidRPr="00F60631" w:rsidRDefault="005F06C8">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rPr>
      </w:pPr>
      <w:r w:rsidRPr="00F60631">
        <w:rPr>
          <w:rFonts w:ascii="Georgia" w:eastAsia="Georgia" w:hAnsi="Georgia" w:cs="Georgia"/>
          <w:color w:val="262626" w:themeColor="text1" w:themeTint="D9"/>
        </w:rPr>
        <w:t xml:space="preserve">Si è inteso costruire, sotto il coordinamento del </w:t>
      </w:r>
      <w:proofErr w:type="spellStart"/>
      <w:r w:rsidRPr="00F60631">
        <w:rPr>
          <w:rFonts w:ascii="Georgia" w:eastAsia="Georgia" w:hAnsi="Georgia" w:cs="Georgia"/>
          <w:color w:val="262626" w:themeColor="text1" w:themeTint="D9"/>
        </w:rPr>
        <w:t>R.P.C.T.</w:t>
      </w:r>
      <w:proofErr w:type="spellEnd"/>
      <w:r w:rsidRPr="00F60631">
        <w:rPr>
          <w:rFonts w:ascii="Georgia" w:eastAsia="Georgia" w:hAnsi="Georgia" w:cs="Georgia"/>
          <w:color w:val="262626" w:themeColor="text1" w:themeTint="D9"/>
        </w:rPr>
        <w:t xml:space="preserve">  un sistema organico che tenga conto delle effettive esigenze di intervento rilevate direttamente da chi possiede la piena conoscenza dei processi potenzialmente  interessati da eventi corruttivi.</w:t>
      </w:r>
    </w:p>
    <w:p w:rsidR="00DF48D4" w:rsidRPr="00F60631" w:rsidRDefault="00DF48D4">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rPr>
      </w:pPr>
    </w:p>
    <w:p w:rsidR="00DF48D4" w:rsidRPr="00F60631" w:rsidRDefault="005F06C8">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rPr>
      </w:pPr>
      <w:r w:rsidRPr="00F60631">
        <w:rPr>
          <w:rFonts w:ascii="Georgia" w:eastAsia="Georgia" w:hAnsi="Georgia" w:cs="Georgia"/>
          <w:color w:val="262626" w:themeColor="text1" w:themeTint="D9"/>
        </w:rPr>
        <w:t xml:space="preserve">La gestione del rischio di corruzione in </w:t>
      </w:r>
      <w:r w:rsidR="00875F99">
        <w:rPr>
          <w:rFonts w:ascii="Georgia" w:eastAsia="Georgia" w:hAnsi="Georgia" w:cs="Georgia"/>
          <w:color w:val="262626" w:themeColor="text1" w:themeTint="D9"/>
        </w:rPr>
        <w:t xml:space="preserve">AC </w:t>
      </w:r>
      <w:r w:rsidR="00BF564D">
        <w:rPr>
          <w:rFonts w:ascii="Georgia" w:eastAsia="Georgia" w:hAnsi="Georgia" w:cs="Georgia"/>
          <w:color w:val="262626" w:themeColor="text1" w:themeTint="D9"/>
        </w:rPr>
        <w:t>Belluno</w:t>
      </w:r>
      <w:r w:rsidRPr="00F60631">
        <w:rPr>
          <w:rFonts w:ascii="Georgia" w:eastAsia="Georgia" w:hAnsi="Georgia" w:cs="Georgia"/>
          <w:color w:val="262626" w:themeColor="text1" w:themeTint="D9"/>
        </w:rPr>
        <w:t xml:space="preserve"> si articolata nelle tre seguenti fasi:</w:t>
      </w:r>
    </w:p>
    <w:p w:rsidR="00DF48D4" w:rsidRPr="00F60631" w:rsidRDefault="00DF48D4">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sz w:val="22"/>
          <w:szCs w:val="22"/>
        </w:rPr>
      </w:pPr>
    </w:p>
    <w:p w:rsidR="00DF48D4" w:rsidRPr="00F60631" w:rsidRDefault="005F06C8">
      <w:pPr>
        <w:pStyle w:val="normal"/>
        <w:numPr>
          <w:ilvl w:val="0"/>
          <w:numId w:val="5"/>
        </w:numPr>
        <w:pBdr>
          <w:top w:val="nil"/>
          <w:left w:val="nil"/>
          <w:bottom w:val="nil"/>
          <w:right w:val="nil"/>
          <w:between w:val="nil"/>
        </w:pBdr>
        <w:spacing w:line="360" w:lineRule="auto"/>
        <w:ind w:left="567" w:right="284" w:firstLine="0"/>
        <w:jc w:val="both"/>
        <w:rPr>
          <w:rFonts w:ascii="Georgia" w:eastAsia="Georgia" w:hAnsi="Georgia" w:cs="Georgia"/>
          <w:color w:val="262626" w:themeColor="text1" w:themeTint="D9"/>
        </w:rPr>
      </w:pPr>
      <w:r w:rsidRPr="00F60631">
        <w:rPr>
          <w:rFonts w:ascii="Georgia" w:eastAsia="Georgia" w:hAnsi="Georgia" w:cs="Georgia"/>
          <w:color w:val="262626" w:themeColor="text1" w:themeTint="D9"/>
        </w:rPr>
        <w:t xml:space="preserve">mappatura dei processi; </w:t>
      </w:r>
    </w:p>
    <w:p w:rsidR="00DF48D4" w:rsidRPr="00F60631" w:rsidRDefault="005F06C8">
      <w:pPr>
        <w:pStyle w:val="normal"/>
        <w:numPr>
          <w:ilvl w:val="0"/>
          <w:numId w:val="5"/>
        </w:numPr>
        <w:pBdr>
          <w:top w:val="nil"/>
          <w:left w:val="nil"/>
          <w:bottom w:val="nil"/>
          <w:right w:val="nil"/>
          <w:between w:val="nil"/>
        </w:pBdr>
        <w:spacing w:line="360" w:lineRule="auto"/>
        <w:ind w:left="567" w:right="284" w:firstLine="0"/>
        <w:jc w:val="both"/>
        <w:rPr>
          <w:rFonts w:ascii="Georgia" w:eastAsia="Georgia" w:hAnsi="Georgia" w:cs="Georgia"/>
          <w:color w:val="262626" w:themeColor="text1" w:themeTint="D9"/>
        </w:rPr>
      </w:pPr>
      <w:r w:rsidRPr="00F60631">
        <w:rPr>
          <w:rFonts w:ascii="Georgia" w:eastAsia="Georgia" w:hAnsi="Georgia" w:cs="Georgia"/>
          <w:color w:val="262626" w:themeColor="text1" w:themeTint="D9"/>
        </w:rPr>
        <w:t xml:space="preserve">individuazione e valutazione del rischio; </w:t>
      </w:r>
    </w:p>
    <w:p w:rsidR="00DF48D4" w:rsidRPr="00F60631" w:rsidRDefault="005F06C8">
      <w:pPr>
        <w:pStyle w:val="normal"/>
        <w:numPr>
          <w:ilvl w:val="0"/>
          <w:numId w:val="5"/>
        </w:numPr>
        <w:pBdr>
          <w:top w:val="nil"/>
          <w:left w:val="nil"/>
          <w:bottom w:val="nil"/>
          <w:right w:val="nil"/>
          <w:between w:val="nil"/>
        </w:pBdr>
        <w:spacing w:line="360" w:lineRule="auto"/>
        <w:ind w:left="567" w:right="284" w:firstLine="0"/>
        <w:jc w:val="both"/>
        <w:rPr>
          <w:rFonts w:ascii="Georgia" w:eastAsia="Georgia" w:hAnsi="Georgia" w:cs="Georgia"/>
          <w:color w:val="262626" w:themeColor="text1" w:themeTint="D9"/>
        </w:rPr>
      </w:pPr>
      <w:r w:rsidRPr="00F60631">
        <w:rPr>
          <w:rFonts w:ascii="Georgia" w:eastAsia="Georgia" w:hAnsi="Georgia" w:cs="Georgia"/>
          <w:color w:val="262626" w:themeColor="text1" w:themeTint="D9"/>
        </w:rPr>
        <w:t>trattamento del rischio.</w:t>
      </w:r>
    </w:p>
    <w:p w:rsidR="00DF48D4" w:rsidRPr="00F60631" w:rsidRDefault="00DF48D4">
      <w:pPr>
        <w:pStyle w:val="normal"/>
        <w:pBdr>
          <w:top w:val="nil"/>
          <w:left w:val="nil"/>
          <w:bottom w:val="nil"/>
          <w:right w:val="nil"/>
          <w:between w:val="nil"/>
        </w:pBdr>
        <w:spacing w:line="360" w:lineRule="auto"/>
        <w:ind w:left="720" w:right="284"/>
        <w:jc w:val="both"/>
        <w:rPr>
          <w:rFonts w:ascii="Georgia" w:eastAsia="Georgia" w:hAnsi="Georgia" w:cs="Georgia"/>
          <w:color w:val="262626" w:themeColor="text1" w:themeTint="D9"/>
        </w:rPr>
      </w:pPr>
    </w:p>
    <w:p w:rsidR="00DF48D4" w:rsidRPr="00F60631" w:rsidRDefault="00DF48D4">
      <w:pPr>
        <w:pStyle w:val="normal"/>
        <w:pBdr>
          <w:top w:val="nil"/>
          <w:left w:val="nil"/>
          <w:bottom w:val="nil"/>
          <w:right w:val="nil"/>
          <w:between w:val="nil"/>
        </w:pBdr>
        <w:tabs>
          <w:tab w:val="center" w:pos="4819"/>
          <w:tab w:val="right" w:pos="9638"/>
        </w:tabs>
        <w:spacing w:line="360" w:lineRule="auto"/>
        <w:ind w:left="567" w:right="284"/>
        <w:jc w:val="both"/>
        <w:rPr>
          <w:rFonts w:ascii="Georgia" w:eastAsia="Georgia" w:hAnsi="Georgia" w:cs="Georgia"/>
          <w:color w:val="262626" w:themeColor="text1" w:themeTint="D9"/>
          <w:sz w:val="22"/>
          <w:szCs w:val="22"/>
        </w:rPr>
      </w:pPr>
    </w:p>
    <w:p w:rsidR="00DF48D4" w:rsidRPr="00F60631" w:rsidRDefault="005F06C8">
      <w:pPr>
        <w:pStyle w:val="normal"/>
        <w:pBdr>
          <w:top w:val="nil"/>
          <w:left w:val="nil"/>
          <w:bottom w:val="nil"/>
          <w:right w:val="nil"/>
          <w:between w:val="nil"/>
        </w:pBdr>
        <w:tabs>
          <w:tab w:val="center" w:pos="4819"/>
          <w:tab w:val="right" w:pos="9638"/>
        </w:tabs>
        <w:spacing w:line="360" w:lineRule="auto"/>
        <w:ind w:left="567" w:right="284"/>
        <w:jc w:val="both"/>
        <w:rPr>
          <w:rFonts w:ascii="Georgia" w:eastAsia="Georgia" w:hAnsi="Georgia" w:cs="Georgia"/>
          <w:color w:val="262626" w:themeColor="text1" w:themeTint="D9"/>
          <w:sz w:val="22"/>
          <w:szCs w:val="22"/>
        </w:rPr>
      </w:pPr>
      <w:r w:rsidRPr="00F60631">
        <w:rPr>
          <w:rFonts w:ascii="Georgia" w:eastAsia="Georgia" w:hAnsi="Georgia" w:cs="Georgia"/>
          <w:b/>
          <w:color w:val="262626" w:themeColor="text1" w:themeTint="D9"/>
          <w:sz w:val="22"/>
          <w:szCs w:val="22"/>
        </w:rPr>
        <w:lastRenderedPageBreak/>
        <w:t>3.1   Mappatura dei processi</w:t>
      </w:r>
    </w:p>
    <w:p w:rsidR="00DF48D4" w:rsidRPr="00F60631" w:rsidRDefault="00DF48D4">
      <w:pPr>
        <w:pStyle w:val="normal"/>
        <w:pBdr>
          <w:top w:val="nil"/>
          <w:left w:val="nil"/>
          <w:bottom w:val="nil"/>
          <w:right w:val="nil"/>
          <w:between w:val="nil"/>
        </w:pBdr>
        <w:spacing w:after="60" w:line="360" w:lineRule="auto"/>
        <w:ind w:left="567" w:right="284"/>
        <w:jc w:val="both"/>
        <w:rPr>
          <w:rFonts w:ascii="Georgia" w:eastAsia="Georgia" w:hAnsi="Georgia" w:cs="Georgia"/>
          <w:color w:val="262626" w:themeColor="text1" w:themeTint="D9"/>
          <w:sz w:val="22"/>
          <w:szCs w:val="22"/>
        </w:rPr>
      </w:pPr>
    </w:p>
    <w:p w:rsidR="00DF48D4" w:rsidRPr="00F60631" w:rsidRDefault="005F06C8">
      <w:pPr>
        <w:pStyle w:val="normal"/>
        <w:pBdr>
          <w:top w:val="nil"/>
          <w:left w:val="nil"/>
          <w:bottom w:val="nil"/>
          <w:right w:val="nil"/>
          <w:between w:val="nil"/>
        </w:pBdr>
        <w:spacing w:after="60" w:line="360" w:lineRule="auto"/>
        <w:ind w:left="567" w:right="284"/>
        <w:jc w:val="both"/>
        <w:rPr>
          <w:rFonts w:ascii="Georgia" w:eastAsia="Georgia" w:hAnsi="Georgia" w:cs="Georgia"/>
          <w:color w:val="262626" w:themeColor="text1" w:themeTint="D9"/>
        </w:rPr>
      </w:pPr>
      <w:r w:rsidRPr="00F60631">
        <w:rPr>
          <w:rFonts w:ascii="Georgia" w:eastAsia="Georgia" w:hAnsi="Georgia" w:cs="Georgia"/>
          <w:color w:val="262626" w:themeColor="text1" w:themeTint="D9"/>
        </w:rPr>
        <w:t xml:space="preserve">L’attività di mappatura è effettuata attraverso una task </w:t>
      </w:r>
      <w:proofErr w:type="spellStart"/>
      <w:r w:rsidRPr="00F60631">
        <w:rPr>
          <w:rFonts w:ascii="Georgia" w:eastAsia="Georgia" w:hAnsi="Georgia" w:cs="Georgia"/>
          <w:color w:val="262626" w:themeColor="text1" w:themeTint="D9"/>
        </w:rPr>
        <w:t>force</w:t>
      </w:r>
      <w:proofErr w:type="spellEnd"/>
      <w:r w:rsidRPr="00F60631">
        <w:rPr>
          <w:rFonts w:ascii="Georgia" w:eastAsia="Georgia" w:hAnsi="Georgia" w:cs="Georgia"/>
          <w:color w:val="262626" w:themeColor="text1" w:themeTint="D9"/>
        </w:rPr>
        <w:t xml:space="preserve"> multidisciplinare in rappresentanza delle diverse aree e funzioni in cui si articola l’Ente. </w:t>
      </w:r>
    </w:p>
    <w:p w:rsidR="00DF48D4" w:rsidRPr="00F60631" w:rsidRDefault="00DF48D4">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rPr>
      </w:pPr>
    </w:p>
    <w:p w:rsidR="00DF48D4" w:rsidRPr="00F60631" w:rsidRDefault="005F06C8">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rPr>
      </w:pPr>
      <w:r w:rsidRPr="00F60631">
        <w:rPr>
          <w:rFonts w:ascii="Georgia" w:eastAsia="Georgia" w:hAnsi="Georgia" w:cs="Georgia"/>
          <w:color w:val="262626" w:themeColor="text1" w:themeTint="D9"/>
        </w:rPr>
        <w:t xml:space="preserve">La gestione del rischio di corruzione in </w:t>
      </w:r>
      <w:r w:rsidR="00875F99">
        <w:rPr>
          <w:rFonts w:ascii="Georgia" w:eastAsia="Georgia" w:hAnsi="Georgia" w:cs="Georgia"/>
          <w:color w:val="262626" w:themeColor="text1" w:themeTint="D9"/>
        </w:rPr>
        <w:t xml:space="preserve">AC </w:t>
      </w:r>
      <w:proofErr w:type="spellStart"/>
      <w:r w:rsidR="00875F99">
        <w:rPr>
          <w:rFonts w:ascii="Georgia" w:eastAsia="Georgia" w:hAnsi="Georgia" w:cs="Georgia"/>
          <w:color w:val="262626" w:themeColor="text1" w:themeTint="D9"/>
        </w:rPr>
        <w:t>……………</w:t>
      </w:r>
      <w:proofErr w:type="spellEnd"/>
      <w:r w:rsidR="00875F99">
        <w:rPr>
          <w:rFonts w:ascii="Georgia" w:eastAsia="Georgia" w:hAnsi="Georgia" w:cs="Georgia"/>
          <w:color w:val="262626" w:themeColor="text1" w:themeTint="D9"/>
        </w:rPr>
        <w:t>..</w:t>
      </w:r>
      <w:r w:rsidRPr="00F60631">
        <w:rPr>
          <w:rFonts w:ascii="Georgia" w:eastAsia="Georgia" w:hAnsi="Georgia" w:cs="Georgia"/>
          <w:color w:val="262626" w:themeColor="text1" w:themeTint="D9"/>
        </w:rPr>
        <w:t xml:space="preserve"> si è fondata su una  mappatura dei principali processi operativi in cui si articolano le attività quale imprescindibile presupposto per la rilevazione dell’esistenza di eventuali aree a rischio di corruzione.</w:t>
      </w:r>
    </w:p>
    <w:p w:rsidR="00DF48D4" w:rsidRPr="00F60631" w:rsidRDefault="00DF48D4">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rPr>
      </w:pPr>
    </w:p>
    <w:p w:rsidR="00DF48D4" w:rsidRPr="00F60631" w:rsidRDefault="005F06C8">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rPr>
      </w:pPr>
      <w:r w:rsidRPr="00F60631">
        <w:rPr>
          <w:rFonts w:ascii="Georgia" w:eastAsia="Georgia" w:hAnsi="Georgia" w:cs="Georgia"/>
          <w:color w:val="262626" w:themeColor="text1" w:themeTint="D9"/>
        </w:rPr>
        <w:t>L’approccio è stato in via preliminare a livello macro organizzativo riservando una analisi di maggior dettaglio ai processi ove è emersa con maggiore evidenza la presenza di eventuali aree a rischio di corruzione.</w:t>
      </w:r>
    </w:p>
    <w:p w:rsidR="00DF48D4" w:rsidRPr="00F60631" w:rsidRDefault="00DF48D4">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rPr>
      </w:pPr>
    </w:p>
    <w:p w:rsidR="00DF48D4" w:rsidRPr="00F60631" w:rsidRDefault="005F06C8">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rPr>
      </w:pPr>
      <w:r w:rsidRPr="00F60631">
        <w:rPr>
          <w:rFonts w:ascii="Georgia" w:eastAsia="Georgia" w:hAnsi="Georgia" w:cs="Georgia"/>
          <w:color w:val="262626" w:themeColor="text1" w:themeTint="D9"/>
        </w:rPr>
        <w:t xml:space="preserve">L’analisi si è focalizzata sul concetto di processo come sequenza di attività interrelate ed interagenti che trasformano delle risorse in un output destinato ad un soggetto interno o esterno all’amministrazione e l’attività di mappatura si sviluppa seguendo le fasi dell’identificazi0ne, della descrizione e della rappresentazione. </w:t>
      </w:r>
    </w:p>
    <w:p w:rsidR="00875F99" w:rsidRPr="00F60631" w:rsidRDefault="00875F99">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sz w:val="24"/>
          <w:szCs w:val="24"/>
        </w:rPr>
      </w:pPr>
    </w:p>
    <w:p w:rsidR="00DF48D4" w:rsidRPr="00F60631" w:rsidRDefault="005F06C8">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sz w:val="22"/>
          <w:szCs w:val="22"/>
        </w:rPr>
      </w:pPr>
      <w:r w:rsidRPr="00F60631">
        <w:rPr>
          <w:rFonts w:ascii="Georgia" w:eastAsia="Georgia" w:hAnsi="Georgia" w:cs="Georgia"/>
          <w:b/>
          <w:color w:val="262626" w:themeColor="text1" w:themeTint="D9"/>
          <w:sz w:val="22"/>
          <w:szCs w:val="22"/>
        </w:rPr>
        <w:t>3.2</w:t>
      </w:r>
      <w:r w:rsidRPr="00F60631">
        <w:rPr>
          <w:rFonts w:ascii="Georgia" w:eastAsia="Georgia" w:hAnsi="Georgia" w:cs="Georgia"/>
          <w:b/>
          <w:color w:val="262626" w:themeColor="text1" w:themeTint="D9"/>
          <w:sz w:val="22"/>
          <w:szCs w:val="22"/>
        </w:rPr>
        <w:tab/>
        <w:t>Valutazione del rischio</w:t>
      </w:r>
    </w:p>
    <w:p w:rsidR="00DF48D4" w:rsidRPr="00F60631" w:rsidRDefault="00DF48D4">
      <w:pPr>
        <w:pStyle w:val="normal"/>
        <w:pBdr>
          <w:top w:val="nil"/>
          <w:left w:val="nil"/>
          <w:bottom w:val="nil"/>
          <w:right w:val="nil"/>
          <w:between w:val="nil"/>
        </w:pBdr>
        <w:tabs>
          <w:tab w:val="center" w:pos="4819"/>
          <w:tab w:val="right" w:pos="9638"/>
        </w:tabs>
        <w:spacing w:line="360" w:lineRule="auto"/>
        <w:ind w:left="567" w:right="284"/>
        <w:jc w:val="both"/>
        <w:rPr>
          <w:rFonts w:ascii="Georgia" w:eastAsia="Georgia" w:hAnsi="Georgia" w:cs="Georgia"/>
          <w:color w:val="262626" w:themeColor="text1" w:themeTint="D9"/>
          <w:sz w:val="22"/>
          <w:szCs w:val="22"/>
        </w:rPr>
      </w:pPr>
    </w:p>
    <w:p w:rsidR="00DF48D4" w:rsidRPr="00F60631" w:rsidRDefault="005F06C8">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rPr>
      </w:pPr>
      <w:r w:rsidRPr="00F60631">
        <w:rPr>
          <w:rFonts w:ascii="Georgia" w:eastAsia="Georgia" w:hAnsi="Georgia" w:cs="Georgia"/>
          <w:color w:val="262626" w:themeColor="text1" w:themeTint="D9"/>
        </w:rPr>
        <w:t xml:space="preserve">La metodologia utilizzata è quella del </w:t>
      </w:r>
      <w:proofErr w:type="spellStart"/>
      <w:r w:rsidRPr="00F60631">
        <w:rPr>
          <w:rFonts w:ascii="Georgia" w:eastAsia="Georgia" w:hAnsi="Georgia" w:cs="Georgia"/>
          <w:color w:val="262626" w:themeColor="text1" w:themeTint="D9"/>
        </w:rPr>
        <w:t>C.R.S.A.</w:t>
      </w:r>
      <w:proofErr w:type="spellEnd"/>
      <w:r w:rsidRPr="00F60631">
        <w:rPr>
          <w:rFonts w:ascii="Georgia" w:eastAsia="Georgia" w:hAnsi="Georgia" w:cs="Georgia"/>
          <w:color w:val="262626" w:themeColor="text1" w:themeTint="D9"/>
        </w:rPr>
        <w:t xml:space="preserve"> (</w:t>
      </w:r>
      <w:proofErr w:type="spellStart"/>
      <w:r w:rsidRPr="00F60631">
        <w:rPr>
          <w:rFonts w:ascii="Georgia" w:eastAsia="Georgia" w:hAnsi="Georgia" w:cs="Georgia"/>
          <w:color w:val="262626" w:themeColor="text1" w:themeTint="D9"/>
        </w:rPr>
        <w:t>Control</w:t>
      </w:r>
      <w:proofErr w:type="spellEnd"/>
      <w:r w:rsidRPr="00F60631">
        <w:rPr>
          <w:rFonts w:ascii="Georgia" w:eastAsia="Georgia" w:hAnsi="Georgia" w:cs="Georgia"/>
          <w:color w:val="262626" w:themeColor="text1" w:themeTint="D9"/>
        </w:rPr>
        <w:t xml:space="preserve"> </w:t>
      </w:r>
      <w:proofErr w:type="spellStart"/>
      <w:r w:rsidRPr="00F60631">
        <w:rPr>
          <w:rFonts w:ascii="Georgia" w:eastAsia="Georgia" w:hAnsi="Georgia" w:cs="Georgia"/>
          <w:color w:val="262626" w:themeColor="text1" w:themeTint="D9"/>
        </w:rPr>
        <w:t>Risk</w:t>
      </w:r>
      <w:proofErr w:type="spellEnd"/>
      <w:r w:rsidRPr="00F60631">
        <w:rPr>
          <w:rFonts w:ascii="Georgia" w:eastAsia="Georgia" w:hAnsi="Georgia" w:cs="Georgia"/>
          <w:color w:val="262626" w:themeColor="text1" w:themeTint="D9"/>
        </w:rPr>
        <w:t xml:space="preserve"> </w:t>
      </w:r>
      <w:proofErr w:type="spellStart"/>
      <w:r w:rsidRPr="00F60631">
        <w:rPr>
          <w:rFonts w:ascii="Georgia" w:eastAsia="Georgia" w:hAnsi="Georgia" w:cs="Georgia"/>
          <w:color w:val="262626" w:themeColor="text1" w:themeTint="D9"/>
        </w:rPr>
        <w:t>Self</w:t>
      </w:r>
      <w:proofErr w:type="spellEnd"/>
      <w:r w:rsidRPr="00F60631">
        <w:rPr>
          <w:rFonts w:ascii="Georgia" w:eastAsia="Georgia" w:hAnsi="Georgia" w:cs="Georgia"/>
          <w:color w:val="262626" w:themeColor="text1" w:themeTint="D9"/>
        </w:rPr>
        <w:t xml:space="preserve"> </w:t>
      </w:r>
      <w:proofErr w:type="spellStart"/>
      <w:r w:rsidRPr="00F60631">
        <w:rPr>
          <w:rFonts w:ascii="Georgia" w:eastAsia="Georgia" w:hAnsi="Georgia" w:cs="Georgia"/>
          <w:color w:val="262626" w:themeColor="text1" w:themeTint="D9"/>
        </w:rPr>
        <w:t>Assessment</w:t>
      </w:r>
      <w:proofErr w:type="spellEnd"/>
      <w:r w:rsidRPr="00F60631">
        <w:rPr>
          <w:rFonts w:ascii="Georgia" w:eastAsia="Georgia" w:hAnsi="Georgia" w:cs="Georgia"/>
          <w:color w:val="262626" w:themeColor="text1" w:themeTint="D9"/>
        </w:rPr>
        <w:t>) basata sull'autovalutazione.</w:t>
      </w:r>
    </w:p>
    <w:p w:rsidR="00DF48D4" w:rsidRPr="00F60631" w:rsidRDefault="00DF48D4">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rPr>
      </w:pPr>
    </w:p>
    <w:p w:rsidR="00DF48D4" w:rsidRPr="00F60631" w:rsidRDefault="005F06C8">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rPr>
      </w:pPr>
      <w:r w:rsidRPr="00F60631">
        <w:rPr>
          <w:rFonts w:ascii="Georgia" w:eastAsia="Georgia" w:hAnsi="Georgia" w:cs="Georgia"/>
          <w:color w:val="262626" w:themeColor="text1" w:themeTint="D9"/>
        </w:rPr>
        <w:t xml:space="preserve">L’attività riguarda ciascun processo o fase di processo ed ha come principio di riferimento quello di rilevare il più ampio spettro possibile di eventi e di raccogliere un livello di informazioni tale da assicurare una esaustiva comprensione di tutte le attività in cui si articola il processo e, conseguentemente la possibilità del manifestarsi di episodi di </w:t>
      </w:r>
      <w:r w:rsidRPr="00F60631">
        <w:rPr>
          <w:rFonts w:ascii="Georgia" w:eastAsia="Georgia" w:hAnsi="Georgia" w:cs="Georgia"/>
          <w:i/>
          <w:color w:val="262626" w:themeColor="text1" w:themeTint="D9"/>
        </w:rPr>
        <w:t>mala amministrazione</w:t>
      </w:r>
      <w:r w:rsidRPr="00F60631">
        <w:rPr>
          <w:rFonts w:ascii="Georgia" w:eastAsia="Georgia" w:hAnsi="Georgia" w:cs="Georgia"/>
          <w:color w:val="262626" w:themeColor="text1" w:themeTint="D9"/>
        </w:rPr>
        <w:t>.</w:t>
      </w:r>
    </w:p>
    <w:p w:rsidR="00DF48D4" w:rsidRPr="00F60631" w:rsidRDefault="00DF48D4">
      <w:pPr>
        <w:pStyle w:val="normal"/>
        <w:pBdr>
          <w:top w:val="nil"/>
          <w:left w:val="nil"/>
          <w:bottom w:val="nil"/>
          <w:right w:val="nil"/>
          <w:between w:val="nil"/>
        </w:pBdr>
        <w:tabs>
          <w:tab w:val="center" w:pos="4819"/>
          <w:tab w:val="right" w:pos="9638"/>
        </w:tabs>
        <w:spacing w:line="360" w:lineRule="auto"/>
        <w:ind w:left="567" w:right="284"/>
        <w:jc w:val="both"/>
        <w:rPr>
          <w:rFonts w:ascii="Georgia" w:eastAsia="Georgia" w:hAnsi="Georgia" w:cs="Georgia"/>
          <w:color w:val="262626" w:themeColor="text1" w:themeTint="D9"/>
        </w:rPr>
      </w:pPr>
    </w:p>
    <w:p w:rsidR="00DF48D4" w:rsidRPr="00F60631" w:rsidRDefault="005F06C8">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rPr>
      </w:pPr>
      <w:r w:rsidRPr="00F60631">
        <w:rPr>
          <w:rFonts w:ascii="Georgia" w:eastAsia="Georgia" w:hAnsi="Georgia" w:cs="Georgia"/>
          <w:color w:val="262626" w:themeColor="text1" w:themeTint="D9"/>
        </w:rPr>
        <w:t>L’</w:t>
      </w:r>
      <w:proofErr w:type="spellStart"/>
      <w:r w:rsidRPr="00F60631">
        <w:rPr>
          <w:rFonts w:ascii="Georgia" w:eastAsia="Georgia" w:hAnsi="Georgia" w:cs="Georgia"/>
          <w:color w:val="262626" w:themeColor="text1" w:themeTint="D9"/>
        </w:rPr>
        <w:t>assessment</w:t>
      </w:r>
      <w:proofErr w:type="spellEnd"/>
      <w:r w:rsidRPr="00F60631">
        <w:rPr>
          <w:rFonts w:ascii="Georgia" w:eastAsia="Georgia" w:hAnsi="Georgia" w:cs="Georgia"/>
          <w:color w:val="262626" w:themeColor="text1" w:themeTint="D9"/>
        </w:rPr>
        <w:t xml:space="preserve"> è inoltre volto ad individuare le diverse possibili cause che possono, in via autonoma o sinergicamente generare situazioni di rischio quali, ad esempio: </w:t>
      </w:r>
    </w:p>
    <w:p w:rsidR="00DF48D4" w:rsidRPr="00F60631" w:rsidRDefault="00DF48D4">
      <w:pPr>
        <w:pStyle w:val="normal"/>
        <w:pBdr>
          <w:top w:val="nil"/>
          <w:left w:val="nil"/>
          <w:bottom w:val="nil"/>
          <w:right w:val="nil"/>
          <w:between w:val="nil"/>
        </w:pBdr>
        <w:spacing w:line="360" w:lineRule="auto"/>
        <w:ind w:left="57" w:right="284"/>
        <w:jc w:val="both"/>
        <w:rPr>
          <w:rFonts w:ascii="Georgia" w:eastAsia="Georgia" w:hAnsi="Georgia" w:cs="Georgia"/>
          <w:color w:val="262626" w:themeColor="text1" w:themeTint="D9"/>
        </w:rPr>
      </w:pPr>
    </w:p>
    <w:p w:rsidR="00DF48D4" w:rsidRPr="00F60631" w:rsidRDefault="005F06C8" w:rsidP="005F06C8">
      <w:pPr>
        <w:pStyle w:val="normal"/>
        <w:numPr>
          <w:ilvl w:val="0"/>
          <w:numId w:val="47"/>
        </w:numPr>
        <w:pBdr>
          <w:top w:val="nil"/>
          <w:left w:val="nil"/>
          <w:bottom w:val="nil"/>
          <w:right w:val="nil"/>
          <w:between w:val="nil"/>
        </w:pBdr>
        <w:spacing w:line="360" w:lineRule="auto"/>
        <w:ind w:left="851" w:right="284" w:hanging="284"/>
        <w:jc w:val="both"/>
        <w:rPr>
          <w:rFonts w:ascii="Georgia" w:eastAsia="Georgia" w:hAnsi="Georgia" w:cs="Georgia"/>
          <w:color w:val="262626" w:themeColor="text1" w:themeTint="D9"/>
        </w:rPr>
      </w:pPr>
      <w:r w:rsidRPr="00F60631">
        <w:rPr>
          <w:rFonts w:ascii="Georgia" w:eastAsia="Georgia" w:hAnsi="Georgia" w:cs="Georgia"/>
          <w:color w:val="262626" w:themeColor="text1" w:themeTint="D9"/>
        </w:rPr>
        <w:t xml:space="preserve">mancanza di controlli: in fase di analisi deve essere verificato se presso l’Amministrazione siano già stati predisposti – ma soprattutto efficacemente attuati – strumenti di controllo relativi agli eventi rischiosi; </w:t>
      </w:r>
    </w:p>
    <w:p w:rsidR="00DF48D4" w:rsidRPr="00F60631" w:rsidRDefault="005F06C8" w:rsidP="005F06C8">
      <w:pPr>
        <w:pStyle w:val="normal"/>
        <w:numPr>
          <w:ilvl w:val="0"/>
          <w:numId w:val="47"/>
        </w:numPr>
        <w:pBdr>
          <w:top w:val="nil"/>
          <w:left w:val="nil"/>
          <w:bottom w:val="nil"/>
          <w:right w:val="nil"/>
          <w:between w:val="nil"/>
        </w:pBdr>
        <w:spacing w:line="360" w:lineRule="auto"/>
        <w:ind w:left="851" w:right="284" w:hanging="284"/>
        <w:jc w:val="both"/>
        <w:rPr>
          <w:rFonts w:ascii="Georgia" w:eastAsia="Georgia" w:hAnsi="Georgia" w:cs="Georgia"/>
          <w:color w:val="262626" w:themeColor="text1" w:themeTint="D9"/>
        </w:rPr>
      </w:pPr>
      <w:r w:rsidRPr="00F60631">
        <w:rPr>
          <w:rFonts w:ascii="Georgia" w:eastAsia="Georgia" w:hAnsi="Georgia" w:cs="Georgia"/>
          <w:color w:val="262626" w:themeColor="text1" w:themeTint="D9"/>
        </w:rPr>
        <w:lastRenderedPageBreak/>
        <w:t xml:space="preserve">mancanza di trasparenza dell’azione amministrativa o dei comportamenti posti in essere nel presidio delle posizioni funzionali dai soggetti più direttamente coinvolti nei processi di erogazione dei servizi; </w:t>
      </w:r>
    </w:p>
    <w:p w:rsidR="00DF48D4" w:rsidRPr="00F60631" w:rsidRDefault="005F06C8" w:rsidP="005F06C8">
      <w:pPr>
        <w:pStyle w:val="normal"/>
        <w:numPr>
          <w:ilvl w:val="0"/>
          <w:numId w:val="47"/>
        </w:numPr>
        <w:pBdr>
          <w:top w:val="nil"/>
          <w:left w:val="nil"/>
          <w:bottom w:val="nil"/>
          <w:right w:val="nil"/>
          <w:between w:val="nil"/>
        </w:pBdr>
        <w:spacing w:line="360" w:lineRule="auto"/>
        <w:ind w:left="851" w:right="284" w:hanging="284"/>
        <w:jc w:val="both"/>
        <w:rPr>
          <w:rFonts w:ascii="Georgia" w:eastAsia="Georgia" w:hAnsi="Georgia" w:cs="Georgia"/>
          <w:color w:val="262626" w:themeColor="text1" w:themeTint="D9"/>
        </w:rPr>
      </w:pPr>
      <w:r w:rsidRPr="00F60631">
        <w:rPr>
          <w:rFonts w:ascii="Georgia" w:eastAsia="Georgia" w:hAnsi="Georgia" w:cs="Georgia"/>
          <w:color w:val="262626" w:themeColor="text1" w:themeTint="D9"/>
        </w:rPr>
        <w:t xml:space="preserve">eccessiva regolamentazione, complessità e scarsa chiarezza della normativa di riferimento; </w:t>
      </w:r>
    </w:p>
    <w:p w:rsidR="00DF48D4" w:rsidRPr="00F60631" w:rsidRDefault="005F06C8" w:rsidP="005F06C8">
      <w:pPr>
        <w:pStyle w:val="normal"/>
        <w:numPr>
          <w:ilvl w:val="0"/>
          <w:numId w:val="47"/>
        </w:numPr>
        <w:pBdr>
          <w:top w:val="nil"/>
          <w:left w:val="nil"/>
          <w:bottom w:val="nil"/>
          <w:right w:val="nil"/>
          <w:between w:val="nil"/>
        </w:pBdr>
        <w:spacing w:line="360" w:lineRule="auto"/>
        <w:ind w:left="851" w:right="284" w:hanging="284"/>
        <w:jc w:val="both"/>
        <w:rPr>
          <w:rFonts w:ascii="Georgia" w:eastAsia="Georgia" w:hAnsi="Georgia" w:cs="Georgia"/>
          <w:color w:val="262626" w:themeColor="text1" w:themeTint="D9"/>
        </w:rPr>
      </w:pPr>
      <w:r w:rsidRPr="00F60631">
        <w:rPr>
          <w:rFonts w:ascii="Georgia" w:eastAsia="Georgia" w:hAnsi="Georgia" w:cs="Georgia"/>
          <w:color w:val="262626" w:themeColor="text1" w:themeTint="D9"/>
        </w:rPr>
        <w:t xml:space="preserve">esercizio prolungato ed esclusivo della responsabilità di un processo da parte di pochi o di un unico soggetto;  </w:t>
      </w:r>
    </w:p>
    <w:p w:rsidR="00DF48D4" w:rsidRPr="00F60631" w:rsidRDefault="005F06C8" w:rsidP="005F06C8">
      <w:pPr>
        <w:pStyle w:val="normal"/>
        <w:numPr>
          <w:ilvl w:val="0"/>
          <w:numId w:val="47"/>
        </w:numPr>
        <w:pBdr>
          <w:top w:val="nil"/>
          <w:left w:val="nil"/>
          <w:bottom w:val="nil"/>
          <w:right w:val="nil"/>
          <w:between w:val="nil"/>
        </w:pBdr>
        <w:spacing w:line="360" w:lineRule="auto"/>
        <w:ind w:left="851" w:right="284" w:hanging="284"/>
        <w:jc w:val="both"/>
        <w:rPr>
          <w:rFonts w:ascii="Georgia" w:eastAsia="Georgia" w:hAnsi="Georgia" w:cs="Georgia"/>
          <w:color w:val="262626" w:themeColor="text1" w:themeTint="D9"/>
        </w:rPr>
      </w:pPr>
      <w:r w:rsidRPr="00F60631">
        <w:rPr>
          <w:rFonts w:ascii="Georgia" w:eastAsia="Georgia" w:hAnsi="Georgia" w:cs="Georgia"/>
          <w:color w:val="262626" w:themeColor="text1" w:themeTint="D9"/>
        </w:rPr>
        <w:t xml:space="preserve">scarsa responsabilizzazione interna;  </w:t>
      </w:r>
    </w:p>
    <w:p w:rsidR="00DF48D4" w:rsidRPr="00F60631" w:rsidRDefault="005F06C8" w:rsidP="005F06C8">
      <w:pPr>
        <w:pStyle w:val="normal"/>
        <w:numPr>
          <w:ilvl w:val="0"/>
          <w:numId w:val="47"/>
        </w:numPr>
        <w:pBdr>
          <w:top w:val="nil"/>
          <w:left w:val="nil"/>
          <w:bottom w:val="nil"/>
          <w:right w:val="nil"/>
          <w:between w:val="nil"/>
        </w:pBdr>
        <w:spacing w:line="360" w:lineRule="auto"/>
        <w:ind w:left="851" w:right="284" w:hanging="284"/>
        <w:jc w:val="both"/>
        <w:rPr>
          <w:rFonts w:ascii="Georgia" w:eastAsia="Georgia" w:hAnsi="Georgia" w:cs="Georgia"/>
          <w:color w:val="262626" w:themeColor="text1" w:themeTint="D9"/>
        </w:rPr>
      </w:pPr>
      <w:r w:rsidRPr="00F60631">
        <w:rPr>
          <w:rFonts w:ascii="Georgia" w:eastAsia="Georgia" w:hAnsi="Georgia" w:cs="Georgia"/>
          <w:color w:val="262626" w:themeColor="text1" w:themeTint="D9"/>
        </w:rPr>
        <w:t>inadeguatezza  delle competenze possedute dal personale impegnato nei processi;</w:t>
      </w:r>
    </w:p>
    <w:p w:rsidR="00DF48D4" w:rsidRPr="00F60631" w:rsidRDefault="005F06C8" w:rsidP="005F06C8">
      <w:pPr>
        <w:pStyle w:val="normal"/>
        <w:numPr>
          <w:ilvl w:val="0"/>
          <w:numId w:val="47"/>
        </w:numPr>
        <w:pBdr>
          <w:top w:val="nil"/>
          <w:left w:val="nil"/>
          <w:bottom w:val="nil"/>
          <w:right w:val="nil"/>
          <w:between w:val="nil"/>
        </w:pBdr>
        <w:spacing w:line="360" w:lineRule="auto"/>
        <w:ind w:left="851" w:right="284" w:hanging="284"/>
        <w:jc w:val="both"/>
        <w:rPr>
          <w:rFonts w:ascii="Georgia" w:eastAsia="Georgia" w:hAnsi="Georgia" w:cs="Georgia"/>
          <w:color w:val="262626" w:themeColor="text1" w:themeTint="D9"/>
        </w:rPr>
      </w:pPr>
      <w:r w:rsidRPr="00F60631">
        <w:rPr>
          <w:rFonts w:ascii="Georgia" w:eastAsia="Georgia" w:hAnsi="Georgia" w:cs="Georgia"/>
          <w:color w:val="262626" w:themeColor="text1" w:themeTint="D9"/>
        </w:rPr>
        <w:t xml:space="preserve">mancata attuazione del principio di distinzione tra politica e amministrazione. </w:t>
      </w:r>
    </w:p>
    <w:p w:rsidR="00DF48D4" w:rsidRPr="00F60631" w:rsidRDefault="00DF48D4">
      <w:pPr>
        <w:pStyle w:val="normal"/>
        <w:pBdr>
          <w:top w:val="nil"/>
          <w:left w:val="nil"/>
          <w:bottom w:val="nil"/>
          <w:right w:val="nil"/>
          <w:between w:val="nil"/>
        </w:pBdr>
        <w:spacing w:line="360" w:lineRule="auto"/>
        <w:ind w:left="57" w:right="284"/>
        <w:jc w:val="both"/>
        <w:rPr>
          <w:rFonts w:ascii="Georgia" w:eastAsia="Georgia" w:hAnsi="Georgia" w:cs="Georgia"/>
          <w:color w:val="262626" w:themeColor="text1" w:themeTint="D9"/>
        </w:rPr>
      </w:pPr>
    </w:p>
    <w:p w:rsidR="00DF48D4" w:rsidRPr="00F60631" w:rsidRDefault="005F06C8">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rPr>
      </w:pPr>
      <w:r w:rsidRPr="00F60631">
        <w:rPr>
          <w:rFonts w:ascii="Georgia" w:eastAsia="Georgia" w:hAnsi="Georgia" w:cs="Georgia"/>
          <w:color w:val="262626" w:themeColor="text1" w:themeTint="D9"/>
        </w:rPr>
        <w:t xml:space="preserve">Per comprendere meglio le cause e il livello di rischio, </w:t>
      </w:r>
      <w:r w:rsidR="00875F99">
        <w:rPr>
          <w:rFonts w:ascii="Georgia" w:eastAsia="Georgia" w:hAnsi="Georgia" w:cs="Georgia"/>
          <w:color w:val="262626" w:themeColor="text1" w:themeTint="D9"/>
        </w:rPr>
        <w:t xml:space="preserve">l’AC </w:t>
      </w:r>
      <w:proofErr w:type="spellStart"/>
      <w:r w:rsidR="00875F99">
        <w:rPr>
          <w:rFonts w:ascii="Georgia" w:eastAsia="Georgia" w:hAnsi="Georgia" w:cs="Georgia"/>
          <w:color w:val="262626" w:themeColor="text1" w:themeTint="D9"/>
        </w:rPr>
        <w:t>…………………</w:t>
      </w:r>
      <w:proofErr w:type="spellEnd"/>
      <w:r w:rsidR="00875F99">
        <w:rPr>
          <w:rFonts w:ascii="Georgia" w:eastAsia="Georgia" w:hAnsi="Georgia" w:cs="Georgia"/>
          <w:color w:val="262626" w:themeColor="text1" w:themeTint="D9"/>
        </w:rPr>
        <w:t xml:space="preserve"> </w:t>
      </w:r>
      <w:r w:rsidRPr="00F60631">
        <w:rPr>
          <w:rFonts w:ascii="Georgia" w:eastAsia="Georgia" w:hAnsi="Georgia" w:cs="Georgia"/>
          <w:color w:val="262626" w:themeColor="text1" w:themeTint="D9"/>
        </w:rPr>
        <w:t xml:space="preserve">fa riferimento sia a dati oggettivi che alle informazioni direttamente acquisite dai soggetti che presidiano i processi oggetto di analisi. </w:t>
      </w:r>
    </w:p>
    <w:p w:rsidR="00DF48D4" w:rsidRPr="00F60631" w:rsidRDefault="00DF48D4">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rPr>
      </w:pPr>
    </w:p>
    <w:p w:rsidR="00DF48D4" w:rsidRPr="00F60631" w:rsidRDefault="005F06C8">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rPr>
      </w:pPr>
      <w:r w:rsidRPr="00F60631">
        <w:rPr>
          <w:rFonts w:ascii="Georgia" w:eastAsia="Georgia" w:hAnsi="Georgia" w:cs="Georgia"/>
          <w:color w:val="262626" w:themeColor="text1" w:themeTint="D9"/>
        </w:rPr>
        <w:t xml:space="preserve">In particolare, </w:t>
      </w:r>
      <w:r w:rsidR="00875F99">
        <w:rPr>
          <w:rFonts w:ascii="Georgia" w:eastAsia="Georgia" w:hAnsi="Georgia" w:cs="Georgia"/>
          <w:color w:val="262626" w:themeColor="text1" w:themeTint="D9"/>
        </w:rPr>
        <w:t xml:space="preserve">l’AC </w:t>
      </w:r>
      <w:r w:rsidR="00BF564D">
        <w:rPr>
          <w:rFonts w:ascii="Georgia" w:eastAsia="Georgia" w:hAnsi="Georgia" w:cs="Georgia"/>
          <w:color w:val="262626" w:themeColor="text1" w:themeTint="D9"/>
        </w:rPr>
        <w:t>Belluno</w:t>
      </w:r>
      <w:r w:rsidRPr="00F60631">
        <w:rPr>
          <w:rFonts w:ascii="Georgia" w:eastAsia="Georgia" w:hAnsi="Georgia" w:cs="Georgia"/>
          <w:color w:val="262626" w:themeColor="text1" w:themeTint="D9"/>
        </w:rPr>
        <w:t xml:space="preserve"> tiene anche in debito conto informazioni in merito alla presenza di eventuali precedenti giudiziari e/o procedimenti disciplinari a carico dei dipendenti; sentenze passate in giudicato; procedimenti in corso; decreti di citazione a giudizio riguardanti i reati contro la PA, il falso e la truffa, con particolare riferimento a:  </w:t>
      </w:r>
    </w:p>
    <w:p w:rsidR="00DF48D4" w:rsidRPr="00F60631" w:rsidRDefault="005F06C8" w:rsidP="005F06C8">
      <w:pPr>
        <w:pStyle w:val="normal"/>
        <w:numPr>
          <w:ilvl w:val="0"/>
          <w:numId w:val="24"/>
        </w:numPr>
        <w:pBdr>
          <w:top w:val="nil"/>
          <w:left w:val="nil"/>
          <w:bottom w:val="nil"/>
          <w:right w:val="nil"/>
          <w:between w:val="nil"/>
        </w:pBdr>
        <w:tabs>
          <w:tab w:val="left" w:pos="993"/>
        </w:tabs>
        <w:spacing w:line="360" w:lineRule="auto"/>
        <w:ind w:right="284"/>
        <w:jc w:val="both"/>
        <w:rPr>
          <w:rFonts w:ascii="Georgia" w:eastAsia="Georgia" w:hAnsi="Georgia" w:cs="Georgia"/>
          <w:color w:val="262626" w:themeColor="text1" w:themeTint="D9"/>
        </w:rPr>
      </w:pPr>
      <w:r w:rsidRPr="00F60631">
        <w:rPr>
          <w:rFonts w:ascii="Georgia" w:eastAsia="Georgia" w:hAnsi="Georgia" w:cs="Georgia"/>
          <w:color w:val="262626" w:themeColor="text1" w:themeTint="D9"/>
        </w:rPr>
        <w:t xml:space="preserve">truffe aggravate (artt. 640 e 640 bis c.p.); </w:t>
      </w:r>
    </w:p>
    <w:p w:rsidR="00DF48D4" w:rsidRPr="00F60631" w:rsidRDefault="005F06C8" w:rsidP="005F06C8">
      <w:pPr>
        <w:pStyle w:val="normal"/>
        <w:numPr>
          <w:ilvl w:val="0"/>
          <w:numId w:val="24"/>
        </w:numPr>
        <w:pBdr>
          <w:top w:val="nil"/>
          <w:left w:val="nil"/>
          <w:bottom w:val="nil"/>
          <w:right w:val="nil"/>
          <w:between w:val="nil"/>
        </w:pBdr>
        <w:tabs>
          <w:tab w:val="left" w:pos="993"/>
        </w:tabs>
        <w:spacing w:line="360" w:lineRule="auto"/>
        <w:ind w:right="284"/>
        <w:jc w:val="both"/>
        <w:rPr>
          <w:rFonts w:ascii="Georgia" w:eastAsia="Georgia" w:hAnsi="Georgia" w:cs="Georgia"/>
          <w:color w:val="262626" w:themeColor="text1" w:themeTint="D9"/>
        </w:rPr>
      </w:pPr>
      <w:r w:rsidRPr="00F60631">
        <w:rPr>
          <w:rFonts w:ascii="Georgia" w:eastAsia="Georgia" w:hAnsi="Georgia" w:cs="Georgia"/>
          <w:color w:val="262626" w:themeColor="text1" w:themeTint="D9"/>
        </w:rPr>
        <w:t xml:space="preserve">procedimenti aperti per responsabilità amministrativo/contabile (Corte dei Conti); </w:t>
      </w:r>
    </w:p>
    <w:p w:rsidR="00DF48D4" w:rsidRPr="00F60631" w:rsidRDefault="005F06C8" w:rsidP="005F06C8">
      <w:pPr>
        <w:pStyle w:val="normal"/>
        <w:numPr>
          <w:ilvl w:val="0"/>
          <w:numId w:val="24"/>
        </w:numPr>
        <w:pBdr>
          <w:top w:val="nil"/>
          <w:left w:val="nil"/>
          <w:bottom w:val="nil"/>
          <w:right w:val="nil"/>
          <w:between w:val="nil"/>
        </w:pBdr>
        <w:tabs>
          <w:tab w:val="left" w:pos="993"/>
        </w:tabs>
        <w:spacing w:line="360" w:lineRule="auto"/>
        <w:ind w:right="284"/>
        <w:jc w:val="both"/>
        <w:rPr>
          <w:rFonts w:ascii="Georgia" w:eastAsia="Georgia" w:hAnsi="Georgia" w:cs="Georgia"/>
          <w:color w:val="262626" w:themeColor="text1" w:themeTint="D9"/>
        </w:rPr>
      </w:pPr>
      <w:r w:rsidRPr="00F60631">
        <w:rPr>
          <w:rFonts w:ascii="Georgia" w:eastAsia="Georgia" w:hAnsi="Georgia" w:cs="Georgia"/>
          <w:color w:val="262626" w:themeColor="text1" w:themeTint="D9"/>
        </w:rPr>
        <w:t xml:space="preserve">ricorsi amministrativi in tema di affidamento di contratti pubblici. </w:t>
      </w:r>
    </w:p>
    <w:p w:rsidR="00DF48D4" w:rsidRPr="00F60631" w:rsidRDefault="00DF48D4">
      <w:pPr>
        <w:pStyle w:val="normal"/>
        <w:pBdr>
          <w:top w:val="nil"/>
          <w:left w:val="nil"/>
          <w:bottom w:val="nil"/>
          <w:right w:val="nil"/>
          <w:between w:val="nil"/>
        </w:pBdr>
        <w:spacing w:line="360" w:lineRule="auto"/>
        <w:ind w:left="567" w:right="283"/>
        <w:jc w:val="both"/>
        <w:rPr>
          <w:rFonts w:ascii="Georgia" w:eastAsia="Georgia" w:hAnsi="Georgia" w:cs="Georgia"/>
          <w:color w:val="262626" w:themeColor="text1" w:themeTint="D9"/>
        </w:rPr>
      </w:pPr>
    </w:p>
    <w:p w:rsidR="00DF48D4" w:rsidRPr="00F60631" w:rsidRDefault="00875F99">
      <w:pPr>
        <w:pStyle w:val="normal"/>
        <w:pBdr>
          <w:top w:val="nil"/>
          <w:left w:val="nil"/>
          <w:bottom w:val="nil"/>
          <w:right w:val="nil"/>
          <w:between w:val="nil"/>
        </w:pBdr>
        <w:spacing w:line="360" w:lineRule="auto"/>
        <w:ind w:left="567" w:right="283"/>
        <w:jc w:val="both"/>
        <w:rPr>
          <w:rFonts w:ascii="Georgia" w:eastAsia="Georgia" w:hAnsi="Georgia" w:cs="Georgia"/>
          <w:color w:val="262626" w:themeColor="text1" w:themeTint="D9"/>
        </w:rPr>
      </w:pPr>
      <w:r>
        <w:rPr>
          <w:rFonts w:ascii="Georgia" w:eastAsia="Georgia" w:hAnsi="Georgia" w:cs="Georgia"/>
          <w:color w:val="262626" w:themeColor="text1" w:themeTint="D9"/>
        </w:rPr>
        <w:t xml:space="preserve">L’AC </w:t>
      </w:r>
      <w:r w:rsidR="00BF564D">
        <w:rPr>
          <w:rFonts w:ascii="Georgia" w:eastAsia="Georgia" w:hAnsi="Georgia" w:cs="Georgia"/>
          <w:color w:val="262626" w:themeColor="text1" w:themeTint="D9"/>
        </w:rPr>
        <w:t>Belluno</w:t>
      </w:r>
      <w:r w:rsidR="005F06C8" w:rsidRPr="00F60631">
        <w:rPr>
          <w:rFonts w:ascii="Georgia" w:eastAsia="Georgia" w:hAnsi="Georgia" w:cs="Georgia"/>
          <w:color w:val="262626" w:themeColor="text1" w:themeTint="D9"/>
        </w:rPr>
        <w:t xml:space="preserve"> inoltre, fa ricorso alle banche dati on-line già attive e liberamente accessibili (es. Banca dati delle sentenze della Corte dei Conti, Banca dati delle sentenze della Corte Suprema di Cassazione). </w:t>
      </w:r>
    </w:p>
    <w:p w:rsidR="00DF48D4" w:rsidRPr="00F60631" w:rsidRDefault="00DF48D4">
      <w:pPr>
        <w:pStyle w:val="normal"/>
        <w:pBdr>
          <w:top w:val="nil"/>
          <w:left w:val="nil"/>
          <w:bottom w:val="nil"/>
          <w:right w:val="nil"/>
          <w:between w:val="nil"/>
        </w:pBdr>
        <w:spacing w:line="360" w:lineRule="auto"/>
        <w:ind w:left="567" w:right="283"/>
        <w:jc w:val="both"/>
        <w:rPr>
          <w:rFonts w:ascii="Georgia" w:eastAsia="Georgia" w:hAnsi="Georgia" w:cs="Georgia"/>
          <w:color w:val="262626" w:themeColor="text1" w:themeTint="D9"/>
        </w:rPr>
      </w:pPr>
    </w:p>
    <w:p w:rsidR="00DF48D4" w:rsidRPr="00F60631" w:rsidRDefault="005F06C8">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rPr>
      </w:pPr>
      <w:r w:rsidRPr="00F60631">
        <w:rPr>
          <w:rFonts w:ascii="Georgia" w:eastAsia="Georgia" w:hAnsi="Georgia" w:cs="Georgia"/>
          <w:color w:val="262626" w:themeColor="text1" w:themeTint="D9"/>
        </w:rPr>
        <w:t xml:space="preserve">Il censimento degli eventi rischiosi ha evidenziato: </w:t>
      </w:r>
    </w:p>
    <w:p w:rsidR="00DF48D4" w:rsidRPr="00F60631" w:rsidRDefault="00DF48D4">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rPr>
      </w:pPr>
    </w:p>
    <w:p w:rsidR="00DF48D4" w:rsidRPr="00F60631" w:rsidRDefault="005F06C8" w:rsidP="005F06C8">
      <w:pPr>
        <w:pStyle w:val="normal"/>
        <w:numPr>
          <w:ilvl w:val="0"/>
          <w:numId w:val="36"/>
        </w:numPr>
        <w:pBdr>
          <w:top w:val="nil"/>
          <w:left w:val="nil"/>
          <w:bottom w:val="nil"/>
          <w:right w:val="nil"/>
          <w:between w:val="nil"/>
        </w:pBdr>
        <w:tabs>
          <w:tab w:val="left" w:pos="993"/>
        </w:tabs>
        <w:spacing w:line="360" w:lineRule="auto"/>
        <w:ind w:left="993" w:right="284" w:hanging="426"/>
        <w:jc w:val="both"/>
        <w:rPr>
          <w:rFonts w:ascii="Georgia" w:eastAsia="Georgia" w:hAnsi="Georgia" w:cs="Georgia"/>
          <w:color w:val="262626" w:themeColor="text1" w:themeTint="D9"/>
        </w:rPr>
      </w:pPr>
      <w:r w:rsidRPr="00F60631">
        <w:rPr>
          <w:rFonts w:ascii="Georgia" w:eastAsia="Georgia" w:hAnsi="Georgia" w:cs="Georgia"/>
          <w:color w:val="262626" w:themeColor="text1" w:themeTint="D9"/>
        </w:rPr>
        <w:t>per ciascuna attività/fase di processo un elenco di eventi rischiosi, ove presenti;</w:t>
      </w:r>
    </w:p>
    <w:p w:rsidR="00DF48D4" w:rsidRPr="00F60631" w:rsidRDefault="005F06C8" w:rsidP="005F06C8">
      <w:pPr>
        <w:pStyle w:val="normal"/>
        <w:numPr>
          <w:ilvl w:val="0"/>
          <w:numId w:val="36"/>
        </w:numPr>
        <w:pBdr>
          <w:top w:val="nil"/>
          <w:left w:val="nil"/>
          <w:bottom w:val="nil"/>
          <w:right w:val="nil"/>
          <w:between w:val="nil"/>
        </w:pBdr>
        <w:tabs>
          <w:tab w:val="left" w:pos="993"/>
        </w:tabs>
        <w:spacing w:line="360" w:lineRule="auto"/>
        <w:ind w:left="993" w:right="284" w:hanging="426"/>
        <w:jc w:val="both"/>
        <w:rPr>
          <w:rFonts w:ascii="Georgia" w:eastAsia="Georgia" w:hAnsi="Georgia" w:cs="Georgia"/>
          <w:color w:val="262626" w:themeColor="text1" w:themeTint="D9"/>
        </w:rPr>
      </w:pPr>
      <w:r w:rsidRPr="00F60631">
        <w:rPr>
          <w:rFonts w:ascii="Georgia" w:eastAsia="Georgia" w:hAnsi="Georgia" w:cs="Georgia"/>
          <w:color w:val="262626" w:themeColor="text1" w:themeTint="D9"/>
        </w:rPr>
        <w:t>l’accorpamento dei rischi individuati per unità organizzativa di riferimento;</w:t>
      </w:r>
    </w:p>
    <w:p w:rsidR="00DF48D4" w:rsidRPr="00F60631" w:rsidRDefault="005F06C8" w:rsidP="005F06C8">
      <w:pPr>
        <w:pStyle w:val="normal"/>
        <w:numPr>
          <w:ilvl w:val="0"/>
          <w:numId w:val="36"/>
        </w:numPr>
        <w:pBdr>
          <w:top w:val="nil"/>
          <w:left w:val="nil"/>
          <w:bottom w:val="nil"/>
          <w:right w:val="nil"/>
          <w:between w:val="nil"/>
        </w:pBdr>
        <w:tabs>
          <w:tab w:val="left" w:pos="993"/>
        </w:tabs>
        <w:spacing w:line="360" w:lineRule="auto"/>
        <w:ind w:left="993" w:right="284" w:hanging="426"/>
        <w:jc w:val="both"/>
        <w:rPr>
          <w:rFonts w:ascii="Georgia" w:eastAsia="Georgia" w:hAnsi="Georgia" w:cs="Georgia"/>
          <w:color w:val="262626" w:themeColor="text1" w:themeTint="D9"/>
        </w:rPr>
      </w:pPr>
      <w:r w:rsidRPr="00F60631">
        <w:rPr>
          <w:rFonts w:ascii="Georgia" w:eastAsia="Georgia" w:hAnsi="Georgia" w:cs="Georgia"/>
          <w:color w:val="262626" w:themeColor="text1" w:themeTint="D9"/>
        </w:rPr>
        <w:t>un elenco dei rischi analitico  per pervenire ad un censimento qualificato;</w:t>
      </w:r>
    </w:p>
    <w:p w:rsidR="00DF48D4" w:rsidRPr="00F60631" w:rsidRDefault="005F06C8" w:rsidP="005F06C8">
      <w:pPr>
        <w:pStyle w:val="normal"/>
        <w:numPr>
          <w:ilvl w:val="0"/>
          <w:numId w:val="36"/>
        </w:numPr>
        <w:pBdr>
          <w:top w:val="nil"/>
          <w:left w:val="nil"/>
          <w:bottom w:val="nil"/>
          <w:right w:val="nil"/>
          <w:between w:val="nil"/>
        </w:pBdr>
        <w:tabs>
          <w:tab w:val="left" w:pos="993"/>
        </w:tabs>
        <w:spacing w:line="360" w:lineRule="auto"/>
        <w:ind w:left="993" w:right="284" w:hanging="426"/>
        <w:jc w:val="both"/>
        <w:rPr>
          <w:rFonts w:ascii="Georgia" w:eastAsia="Georgia" w:hAnsi="Georgia" w:cs="Georgia"/>
          <w:color w:val="262626" w:themeColor="text1" w:themeTint="D9"/>
        </w:rPr>
      </w:pPr>
      <w:r w:rsidRPr="00F60631">
        <w:rPr>
          <w:rFonts w:ascii="Georgia" w:eastAsia="Georgia" w:hAnsi="Georgia" w:cs="Georgia"/>
          <w:color w:val="262626" w:themeColor="text1" w:themeTint="D9"/>
        </w:rPr>
        <w:t>eventuali interdipendenze tra eventi diversi ed un’esposizione congiunta a più rischi da parte della stessa  attività.</w:t>
      </w:r>
    </w:p>
    <w:p w:rsidR="00DF48D4" w:rsidRPr="00F60631" w:rsidRDefault="00DF48D4">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rPr>
      </w:pPr>
    </w:p>
    <w:p w:rsidR="00DF48D4" w:rsidRPr="00F60631" w:rsidRDefault="005F06C8">
      <w:pPr>
        <w:pStyle w:val="normal"/>
        <w:pBdr>
          <w:top w:val="nil"/>
          <w:left w:val="nil"/>
          <w:bottom w:val="nil"/>
          <w:right w:val="nil"/>
          <w:between w:val="nil"/>
        </w:pBdr>
        <w:spacing w:line="360" w:lineRule="auto"/>
        <w:ind w:left="567" w:right="283"/>
        <w:jc w:val="both"/>
        <w:rPr>
          <w:rFonts w:ascii="Georgia" w:eastAsia="Georgia" w:hAnsi="Georgia" w:cs="Georgia"/>
          <w:color w:val="262626" w:themeColor="text1" w:themeTint="D9"/>
        </w:rPr>
      </w:pPr>
      <w:r w:rsidRPr="00F60631">
        <w:rPr>
          <w:rFonts w:ascii="Georgia" w:eastAsia="Georgia" w:hAnsi="Georgia" w:cs="Georgia"/>
          <w:color w:val="262626" w:themeColor="text1" w:themeTint="D9"/>
        </w:rPr>
        <w:lastRenderedPageBreak/>
        <w:t xml:space="preserve">Nel dettaglio la valutazione si è sviluppata su tre fasi direttamente connesse tra loro: identificazione del rischio, analisi e ponderazione. </w:t>
      </w:r>
    </w:p>
    <w:p w:rsidR="00DF48D4" w:rsidRPr="00F60631" w:rsidRDefault="00DF48D4">
      <w:pPr>
        <w:pStyle w:val="normal"/>
        <w:pBdr>
          <w:top w:val="nil"/>
          <w:left w:val="nil"/>
          <w:bottom w:val="nil"/>
          <w:right w:val="nil"/>
          <w:between w:val="nil"/>
        </w:pBdr>
        <w:spacing w:line="360" w:lineRule="auto"/>
        <w:ind w:left="567" w:right="283"/>
        <w:jc w:val="both"/>
        <w:rPr>
          <w:rFonts w:ascii="Georgia" w:eastAsia="Georgia" w:hAnsi="Georgia" w:cs="Georgia"/>
          <w:color w:val="262626" w:themeColor="text1" w:themeTint="D9"/>
        </w:rPr>
      </w:pPr>
    </w:p>
    <w:p w:rsidR="00DF48D4" w:rsidRPr="00F60631" w:rsidRDefault="005F06C8">
      <w:pPr>
        <w:pStyle w:val="normal"/>
        <w:pBdr>
          <w:top w:val="nil"/>
          <w:left w:val="nil"/>
          <w:bottom w:val="nil"/>
          <w:right w:val="nil"/>
          <w:between w:val="nil"/>
        </w:pBdr>
        <w:spacing w:line="360" w:lineRule="auto"/>
        <w:ind w:left="567" w:right="283"/>
        <w:jc w:val="both"/>
        <w:rPr>
          <w:rFonts w:ascii="Georgia" w:eastAsia="Georgia" w:hAnsi="Georgia" w:cs="Georgia"/>
          <w:color w:val="262626" w:themeColor="text1" w:themeTint="D9"/>
        </w:rPr>
      </w:pPr>
      <w:r w:rsidRPr="00F60631">
        <w:rPr>
          <w:rFonts w:ascii="Georgia" w:eastAsia="Georgia" w:hAnsi="Georgia" w:cs="Georgia"/>
          <w:color w:val="262626" w:themeColor="text1" w:themeTint="D9"/>
        </w:rPr>
        <w:t xml:space="preserve">In fase di identificazione si procede ad una descrizione dell’evento rischioso caratterizzata da un elevato livello di dettaglio e da una identificazione puntuale del singolo rischio, in modo da rendere evidente ed univoca l’identificabilità dello stesso con la fase di attività coinvolta e puntuale l’identificazione della misura di prevenzione.  </w:t>
      </w:r>
    </w:p>
    <w:p w:rsidR="00DF48D4" w:rsidRPr="00F60631" w:rsidRDefault="00DF48D4">
      <w:pPr>
        <w:pStyle w:val="normal"/>
        <w:pBdr>
          <w:top w:val="nil"/>
          <w:left w:val="nil"/>
          <w:bottom w:val="nil"/>
          <w:right w:val="nil"/>
          <w:between w:val="nil"/>
        </w:pBdr>
        <w:spacing w:line="360" w:lineRule="auto"/>
        <w:ind w:left="567" w:right="283"/>
        <w:jc w:val="both"/>
        <w:rPr>
          <w:rFonts w:ascii="Georgia" w:eastAsia="Georgia" w:hAnsi="Georgia" w:cs="Georgia"/>
          <w:color w:val="262626" w:themeColor="text1" w:themeTint="D9"/>
          <w:sz w:val="22"/>
          <w:szCs w:val="22"/>
        </w:rPr>
      </w:pPr>
    </w:p>
    <w:p w:rsidR="00DF48D4" w:rsidRPr="00F60631" w:rsidRDefault="005F06C8">
      <w:pPr>
        <w:pStyle w:val="normal"/>
        <w:pBdr>
          <w:top w:val="nil"/>
          <w:left w:val="nil"/>
          <w:bottom w:val="nil"/>
          <w:right w:val="nil"/>
          <w:between w:val="nil"/>
        </w:pBdr>
        <w:spacing w:line="360" w:lineRule="auto"/>
        <w:ind w:left="567" w:right="283"/>
        <w:jc w:val="both"/>
        <w:rPr>
          <w:rFonts w:ascii="Georgia" w:eastAsia="Georgia" w:hAnsi="Georgia" w:cs="Georgia"/>
          <w:color w:val="262626" w:themeColor="text1" w:themeTint="D9"/>
        </w:rPr>
      </w:pPr>
      <w:r w:rsidRPr="00F60631">
        <w:rPr>
          <w:rFonts w:ascii="Georgia" w:eastAsia="Georgia" w:hAnsi="Georgia" w:cs="Georgia"/>
          <w:color w:val="262626" w:themeColor="text1" w:themeTint="D9"/>
        </w:rPr>
        <w:t xml:space="preserve">L’attività di identificazione e formalizzazione dei rischi, già effettuata nelle precedenti versioni del Piano, è stata oggetto di un nuovo approfondimento per un allineamento con le indicazioni formulate da ANAC nel PNA 2019  ed ha consentito la realizzazione di un “registro degli eventi rischiosi” catalogo dei rischi in cui sono stati riportati tutti gli eventi rischiosi mappati e ciascun rischio è stato codificato ed abbinato al processo di riferimento. </w:t>
      </w:r>
    </w:p>
    <w:p w:rsidR="00DF48D4" w:rsidRPr="00F60631" w:rsidRDefault="00DF48D4">
      <w:pPr>
        <w:pStyle w:val="normal"/>
        <w:pBdr>
          <w:top w:val="nil"/>
          <w:left w:val="nil"/>
          <w:bottom w:val="nil"/>
          <w:right w:val="nil"/>
          <w:between w:val="nil"/>
        </w:pBdr>
        <w:spacing w:line="360" w:lineRule="auto"/>
        <w:ind w:left="567" w:right="283"/>
        <w:jc w:val="both"/>
        <w:rPr>
          <w:rFonts w:ascii="Georgia" w:eastAsia="Georgia" w:hAnsi="Georgia" w:cs="Georgia"/>
          <w:color w:val="262626" w:themeColor="text1" w:themeTint="D9"/>
        </w:rPr>
      </w:pPr>
    </w:p>
    <w:p w:rsidR="00DF48D4" w:rsidRPr="00F60631" w:rsidRDefault="00153099">
      <w:pPr>
        <w:pStyle w:val="normal"/>
        <w:pBdr>
          <w:top w:val="nil"/>
          <w:left w:val="nil"/>
          <w:bottom w:val="nil"/>
          <w:right w:val="nil"/>
          <w:between w:val="nil"/>
        </w:pBdr>
        <w:spacing w:line="360" w:lineRule="auto"/>
        <w:ind w:left="567" w:right="283"/>
        <w:jc w:val="both"/>
        <w:rPr>
          <w:rFonts w:ascii="Georgia" w:eastAsia="Georgia" w:hAnsi="Georgia" w:cs="Georgia"/>
          <w:color w:val="262626" w:themeColor="text1" w:themeTint="D9"/>
        </w:rPr>
      </w:pPr>
      <w:r>
        <w:rPr>
          <w:rFonts w:ascii="Georgia" w:eastAsia="Georgia" w:hAnsi="Georgia" w:cs="Georgia"/>
          <w:color w:val="262626" w:themeColor="text1" w:themeTint="D9"/>
        </w:rPr>
        <w:t xml:space="preserve">L’AC </w:t>
      </w:r>
      <w:r w:rsidR="00BF564D">
        <w:rPr>
          <w:rFonts w:ascii="Georgia" w:eastAsia="Georgia" w:hAnsi="Georgia" w:cs="Georgia"/>
          <w:color w:val="262626" w:themeColor="text1" w:themeTint="D9"/>
        </w:rPr>
        <w:t xml:space="preserve">Belluno </w:t>
      </w:r>
      <w:r w:rsidR="005F06C8" w:rsidRPr="00F60631">
        <w:rPr>
          <w:rFonts w:ascii="Georgia" w:eastAsia="Georgia" w:hAnsi="Georgia" w:cs="Georgia"/>
          <w:color w:val="262626" w:themeColor="text1" w:themeTint="D9"/>
        </w:rPr>
        <w:t xml:space="preserve">ha avviato una nuova “misurazione” del rischio sulla base delle indicazioni e dei parametri espressi da ANAC nell’allegato 1 al PNA 2019. A tal fine </w:t>
      </w:r>
      <w:r>
        <w:rPr>
          <w:rFonts w:ascii="Georgia" w:eastAsia="Georgia" w:hAnsi="Georgia" w:cs="Georgia"/>
          <w:color w:val="262626" w:themeColor="text1" w:themeTint="D9"/>
        </w:rPr>
        <w:t xml:space="preserve">sono stati rivisti </w:t>
      </w:r>
      <w:r w:rsidR="005F06C8" w:rsidRPr="00F60631">
        <w:rPr>
          <w:rFonts w:ascii="Georgia" w:eastAsia="Georgia" w:hAnsi="Georgia" w:cs="Georgia"/>
          <w:color w:val="262626" w:themeColor="text1" w:themeTint="D9"/>
        </w:rPr>
        <w:t xml:space="preserve"> i processi </w:t>
      </w:r>
      <w:r>
        <w:rPr>
          <w:rFonts w:ascii="Georgia" w:eastAsia="Georgia" w:hAnsi="Georgia" w:cs="Georgia"/>
          <w:color w:val="262626" w:themeColor="text1" w:themeTint="D9"/>
        </w:rPr>
        <w:t>e la relativa</w:t>
      </w:r>
      <w:r w:rsidR="005F06C8" w:rsidRPr="00F60631">
        <w:rPr>
          <w:rFonts w:ascii="Georgia" w:eastAsia="Georgia" w:hAnsi="Georgia" w:cs="Georgia"/>
          <w:color w:val="262626" w:themeColor="text1" w:themeTint="D9"/>
        </w:rPr>
        <w:t xml:space="preserve"> valutazione del rischio </w:t>
      </w:r>
      <w:r>
        <w:rPr>
          <w:rFonts w:ascii="Georgia" w:eastAsia="Georgia" w:hAnsi="Georgia" w:cs="Georgia"/>
          <w:color w:val="262626" w:themeColor="text1" w:themeTint="D9"/>
        </w:rPr>
        <w:t>ed è stato espresso</w:t>
      </w:r>
      <w:r w:rsidR="005F06C8" w:rsidRPr="00F60631">
        <w:rPr>
          <w:rFonts w:ascii="Georgia" w:eastAsia="Georgia" w:hAnsi="Georgia" w:cs="Georgia"/>
          <w:color w:val="262626" w:themeColor="text1" w:themeTint="D9"/>
        </w:rPr>
        <w:t xml:space="preserve"> un giudizio sintetico utilizzando i nuovi parametri definiti.</w:t>
      </w:r>
    </w:p>
    <w:p w:rsidR="00DF48D4" w:rsidRPr="00F60631" w:rsidRDefault="005F06C8">
      <w:pPr>
        <w:pStyle w:val="normal"/>
        <w:pBdr>
          <w:top w:val="nil"/>
          <w:left w:val="nil"/>
          <w:bottom w:val="nil"/>
          <w:right w:val="nil"/>
          <w:between w:val="nil"/>
        </w:pBdr>
        <w:spacing w:line="360" w:lineRule="auto"/>
        <w:ind w:left="567" w:right="283"/>
        <w:jc w:val="both"/>
        <w:rPr>
          <w:rFonts w:ascii="Georgia" w:eastAsia="Georgia" w:hAnsi="Georgia" w:cs="Georgia"/>
          <w:color w:val="262626" w:themeColor="text1" w:themeTint="D9"/>
        </w:rPr>
      </w:pPr>
      <w:r w:rsidRPr="00F60631">
        <w:rPr>
          <w:rFonts w:ascii="Georgia" w:eastAsia="Georgia" w:hAnsi="Georgia" w:cs="Georgia"/>
          <w:color w:val="262626" w:themeColor="text1" w:themeTint="D9"/>
        </w:rPr>
        <w:t xml:space="preserve">Nel merito si fa riferimento per un maggior dettaglio all’allegato </w:t>
      </w:r>
      <w:r w:rsidR="00BF564D">
        <w:rPr>
          <w:rFonts w:ascii="Georgia" w:eastAsia="Georgia" w:hAnsi="Georgia" w:cs="Georgia"/>
          <w:color w:val="262626" w:themeColor="text1" w:themeTint="D9"/>
        </w:rPr>
        <w:t>denominato</w:t>
      </w:r>
      <w:r w:rsidRPr="00F60631">
        <w:rPr>
          <w:rFonts w:ascii="Georgia" w:eastAsia="Georgia" w:hAnsi="Georgia" w:cs="Georgia"/>
          <w:color w:val="262626" w:themeColor="text1" w:themeTint="D9"/>
        </w:rPr>
        <w:t xml:space="preserve"> “metodologia valutazione dei rischi ” del presente </w:t>
      </w:r>
      <w:proofErr w:type="spellStart"/>
      <w:r w:rsidRPr="00F60631">
        <w:rPr>
          <w:rFonts w:ascii="Georgia" w:eastAsia="Georgia" w:hAnsi="Georgia" w:cs="Georgia"/>
          <w:color w:val="262626" w:themeColor="text1" w:themeTint="D9"/>
        </w:rPr>
        <w:t>P.T.C.P.T</w:t>
      </w:r>
      <w:proofErr w:type="spellEnd"/>
      <w:r w:rsidRPr="00F60631">
        <w:rPr>
          <w:rFonts w:ascii="Georgia" w:eastAsia="Georgia" w:hAnsi="Georgia" w:cs="Georgia"/>
          <w:color w:val="262626" w:themeColor="text1" w:themeTint="D9"/>
        </w:rPr>
        <w:t>..</w:t>
      </w:r>
    </w:p>
    <w:p w:rsidR="00DF48D4" w:rsidRPr="00F60631" w:rsidRDefault="00DF48D4">
      <w:pPr>
        <w:pStyle w:val="normal"/>
        <w:pBdr>
          <w:top w:val="nil"/>
          <w:left w:val="nil"/>
          <w:bottom w:val="nil"/>
          <w:right w:val="nil"/>
          <w:between w:val="nil"/>
        </w:pBdr>
        <w:spacing w:line="360" w:lineRule="auto"/>
        <w:ind w:left="567" w:right="283"/>
        <w:jc w:val="both"/>
        <w:rPr>
          <w:rFonts w:ascii="Georgia" w:eastAsia="Georgia" w:hAnsi="Georgia" w:cs="Georgia"/>
          <w:color w:val="262626" w:themeColor="text1" w:themeTint="D9"/>
        </w:rPr>
      </w:pPr>
    </w:p>
    <w:p w:rsidR="00DF48D4" w:rsidRPr="00F60631" w:rsidRDefault="00DF48D4">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sz w:val="22"/>
          <w:szCs w:val="22"/>
        </w:rPr>
      </w:pPr>
    </w:p>
    <w:p w:rsidR="00DF48D4" w:rsidRPr="00F60631" w:rsidRDefault="005F06C8">
      <w:pPr>
        <w:pStyle w:val="normal"/>
        <w:pBdr>
          <w:top w:val="nil"/>
          <w:left w:val="nil"/>
          <w:bottom w:val="nil"/>
          <w:right w:val="nil"/>
          <w:between w:val="nil"/>
        </w:pBdr>
        <w:tabs>
          <w:tab w:val="center" w:pos="4819"/>
          <w:tab w:val="right" w:pos="9638"/>
        </w:tabs>
        <w:spacing w:line="360" w:lineRule="auto"/>
        <w:ind w:left="567" w:right="284"/>
        <w:jc w:val="both"/>
        <w:rPr>
          <w:rFonts w:ascii="Georgia" w:eastAsia="Georgia" w:hAnsi="Georgia" w:cs="Georgia"/>
          <w:color w:val="262626" w:themeColor="text1" w:themeTint="D9"/>
          <w:sz w:val="22"/>
          <w:szCs w:val="22"/>
        </w:rPr>
      </w:pPr>
      <w:r w:rsidRPr="00F60631">
        <w:rPr>
          <w:rFonts w:ascii="Georgia" w:eastAsia="Georgia" w:hAnsi="Georgia" w:cs="Georgia"/>
          <w:b/>
          <w:color w:val="262626" w:themeColor="text1" w:themeTint="D9"/>
          <w:sz w:val="22"/>
          <w:szCs w:val="22"/>
        </w:rPr>
        <w:t>3.3    Trattamento del rischio</w:t>
      </w:r>
    </w:p>
    <w:p w:rsidR="00DF48D4" w:rsidRPr="00F60631" w:rsidRDefault="00DF48D4">
      <w:pPr>
        <w:pStyle w:val="normal"/>
        <w:pBdr>
          <w:top w:val="nil"/>
          <w:left w:val="nil"/>
          <w:bottom w:val="nil"/>
          <w:right w:val="nil"/>
          <w:between w:val="nil"/>
        </w:pBdr>
        <w:tabs>
          <w:tab w:val="left" w:pos="0"/>
        </w:tabs>
        <w:spacing w:line="360" w:lineRule="auto"/>
        <w:ind w:left="567" w:right="284"/>
        <w:jc w:val="both"/>
        <w:rPr>
          <w:rFonts w:ascii="Georgia" w:eastAsia="Georgia" w:hAnsi="Georgia" w:cs="Georgia"/>
          <w:color w:val="262626" w:themeColor="text1" w:themeTint="D9"/>
          <w:sz w:val="22"/>
          <w:szCs w:val="22"/>
        </w:rPr>
      </w:pPr>
    </w:p>
    <w:p w:rsidR="00DF48D4" w:rsidRPr="00F60631" w:rsidRDefault="005F06C8">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rPr>
      </w:pPr>
      <w:r w:rsidRPr="00F60631">
        <w:rPr>
          <w:rFonts w:ascii="Georgia" w:eastAsia="Georgia" w:hAnsi="Georgia" w:cs="Georgia"/>
          <w:color w:val="262626" w:themeColor="text1" w:themeTint="D9"/>
        </w:rPr>
        <w:t>La gestione del rischio è, nel complesso, volta alla individuazione di un sistema di misure -  progettate, effic</w:t>
      </w:r>
      <w:r w:rsidR="00153099">
        <w:rPr>
          <w:rFonts w:ascii="Georgia" w:eastAsia="Georgia" w:hAnsi="Georgia" w:cs="Georgia"/>
          <w:color w:val="262626" w:themeColor="text1" w:themeTint="D9"/>
        </w:rPr>
        <w:t>aci</w:t>
      </w:r>
      <w:r w:rsidRPr="00F60631">
        <w:rPr>
          <w:rFonts w:ascii="Georgia" w:eastAsia="Georgia" w:hAnsi="Georgia" w:cs="Georgia"/>
          <w:color w:val="262626" w:themeColor="text1" w:themeTint="D9"/>
        </w:rPr>
        <w:t xml:space="preserve"> e verificabili – che assicurino il costante adeguamento del sistema di prevenzione alla esigenza di assicurare  processi organizzativi  sempre rivolti  all'erogazione dei servizi con elevati standard qualitativi.</w:t>
      </w:r>
    </w:p>
    <w:p w:rsidR="00DF48D4" w:rsidRPr="00F60631" w:rsidRDefault="00DF48D4">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rPr>
      </w:pPr>
    </w:p>
    <w:p w:rsidR="00DF48D4" w:rsidRPr="00F60631" w:rsidRDefault="005F06C8">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rPr>
      </w:pPr>
      <w:r w:rsidRPr="00F60631">
        <w:rPr>
          <w:rFonts w:ascii="Georgia" w:eastAsia="Georgia" w:hAnsi="Georgia" w:cs="Georgia"/>
          <w:color w:val="262626" w:themeColor="text1" w:themeTint="D9"/>
        </w:rPr>
        <w:t xml:space="preserve">Il Quadro sinottico contiene anche la declaratoria delle misure “obbligatorie”, previste per calmierare il rischio corruzione, benché </w:t>
      </w:r>
      <w:r w:rsidR="00153099">
        <w:rPr>
          <w:rFonts w:ascii="Georgia" w:eastAsia="Georgia" w:hAnsi="Georgia" w:cs="Georgia"/>
          <w:color w:val="262626" w:themeColor="text1" w:themeTint="D9"/>
        </w:rPr>
        <w:t xml:space="preserve">l’AC </w:t>
      </w:r>
      <w:r w:rsidR="00BF564D">
        <w:rPr>
          <w:rFonts w:ascii="Georgia" w:eastAsia="Georgia" w:hAnsi="Georgia" w:cs="Georgia"/>
          <w:color w:val="262626" w:themeColor="text1" w:themeTint="D9"/>
        </w:rPr>
        <w:t>Belluno</w:t>
      </w:r>
      <w:r w:rsidRPr="00F60631">
        <w:rPr>
          <w:rFonts w:ascii="Georgia" w:eastAsia="Georgia" w:hAnsi="Georgia" w:cs="Georgia"/>
          <w:color w:val="262626" w:themeColor="text1" w:themeTint="D9"/>
        </w:rPr>
        <w:t>, quale Ente pubblico, sia tenuto a rispettare le disposizioni normative e a dare attuazione a tutti gli adempimenti in esse stabiliti in relazione alle diverse aree di rischio e alle materie trattate.</w:t>
      </w:r>
    </w:p>
    <w:p w:rsidR="00DF48D4" w:rsidRPr="00F60631" w:rsidRDefault="00DF48D4">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rPr>
      </w:pPr>
    </w:p>
    <w:p w:rsidR="00DF48D4" w:rsidRPr="00F60631" w:rsidRDefault="005F06C8">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rPr>
      </w:pPr>
      <w:r w:rsidRPr="00F60631">
        <w:rPr>
          <w:rFonts w:ascii="Georgia" w:eastAsia="Georgia" w:hAnsi="Georgia" w:cs="Georgia"/>
          <w:color w:val="262626" w:themeColor="text1" w:themeTint="D9"/>
        </w:rPr>
        <w:lastRenderedPageBreak/>
        <w:t xml:space="preserve">In fase di revisione della mappatura, l’Ente, accertata l’applicazione delle misure obbligatorie, </w:t>
      </w:r>
      <w:r w:rsidR="00153099">
        <w:rPr>
          <w:rFonts w:ascii="Georgia" w:eastAsia="Georgia" w:hAnsi="Georgia" w:cs="Georgia"/>
          <w:color w:val="262626" w:themeColor="text1" w:themeTint="D9"/>
        </w:rPr>
        <w:t>è stata focalizzata</w:t>
      </w:r>
      <w:r w:rsidRPr="00F60631">
        <w:rPr>
          <w:rFonts w:ascii="Georgia" w:eastAsia="Georgia" w:hAnsi="Georgia" w:cs="Georgia"/>
          <w:color w:val="262626" w:themeColor="text1" w:themeTint="D9"/>
        </w:rPr>
        <w:t xml:space="preserve"> l’attenzione sull’effic</w:t>
      </w:r>
      <w:r w:rsidR="00153099">
        <w:rPr>
          <w:rFonts w:ascii="Georgia" w:eastAsia="Georgia" w:hAnsi="Georgia" w:cs="Georgia"/>
          <w:color w:val="262626" w:themeColor="text1" w:themeTint="D9"/>
        </w:rPr>
        <w:t>aci</w:t>
      </w:r>
      <w:r w:rsidRPr="00F60631">
        <w:rPr>
          <w:rFonts w:ascii="Georgia" w:eastAsia="Georgia" w:hAnsi="Georgia" w:cs="Georgia"/>
          <w:color w:val="262626" w:themeColor="text1" w:themeTint="D9"/>
        </w:rPr>
        <w:t>a delle misure ulteriori individuate e sull’eventuale individuazione di nuove misure per ulteriormente rafforzare il sistema di prevenzione.</w:t>
      </w:r>
    </w:p>
    <w:p w:rsidR="00DF48D4" w:rsidRPr="00F60631" w:rsidRDefault="00DF48D4">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rPr>
      </w:pPr>
    </w:p>
    <w:p w:rsidR="00DF48D4" w:rsidRPr="00F60631" w:rsidRDefault="005F06C8">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rPr>
      </w:pPr>
      <w:r w:rsidRPr="00F60631">
        <w:rPr>
          <w:rFonts w:ascii="Georgia" w:eastAsia="Georgia" w:hAnsi="Georgia" w:cs="Georgia"/>
          <w:color w:val="262626" w:themeColor="text1" w:themeTint="D9"/>
        </w:rPr>
        <w:t>Per ciascuna delle misure previste nel Piano è indicato il Responsabile dell’attuazione e sono individuate le persone impegnate nell’attività/fase del processo a rischio di corruzione. I soggetti sono destinatari di interventi formativi specifici rivolti, in via prioritaria, ad agevolare l’acquisizione di elementi di conoscenza necessari al miglior presidio delle posizioni funzionali rivestite .</w:t>
      </w:r>
    </w:p>
    <w:p w:rsidR="00DF48D4" w:rsidRPr="00F60631" w:rsidRDefault="005F06C8">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rPr>
      </w:pPr>
      <w:r w:rsidRPr="00F60631">
        <w:rPr>
          <w:rFonts w:ascii="Georgia" w:eastAsia="Georgia" w:hAnsi="Georgia" w:cs="Georgia"/>
          <w:color w:val="262626" w:themeColor="text1" w:themeTint="D9"/>
        </w:rPr>
        <w:t>Dunque, i principi di riferimento dell'azione dell'Ente nella prevenzione della corruzione con particolare riguardo alla gestione del rischio sono:</w:t>
      </w:r>
    </w:p>
    <w:p w:rsidR="00DF48D4" w:rsidRPr="00F60631" w:rsidRDefault="00DF48D4">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rPr>
      </w:pPr>
    </w:p>
    <w:p w:rsidR="00DF48D4" w:rsidRPr="00F60631" w:rsidRDefault="005F06C8" w:rsidP="005F06C8">
      <w:pPr>
        <w:pStyle w:val="normal"/>
        <w:numPr>
          <w:ilvl w:val="0"/>
          <w:numId w:val="29"/>
        </w:numPr>
        <w:pBdr>
          <w:top w:val="nil"/>
          <w:left w:val="nil"/>
          <w:bottom w:val="nil"/>
          <w:right w:val="nil"/>
          <w:between w:val="nil"/>
        </w:pBdr>
        <w:spacing w:line="360" w:lineRule="auto"/>
        <w:ind w:left="1134" w:right="284" w:hanging="425"/>
        <w:jc w:val="both"/>
        <w:rPr>
          <w:rFonts w:ascii="Georgia" w:eastAsia="Georgia" w:hAnsi="Georgia" w:cs="Georgia"/>
          <w:color w:val="262626" w:themeColor="text1" w:themeTint="D9"/>
        </w:rPr>
      </w:pPr>
      <w:r w:rsidRPr="00F60631">
        <w:rPr>
          <w:rFonts w:ascii="Georgia" w:eastAsia="Georgia" w:hAnsi="Georgia" w:cs="Georgia"/>
          <w:color w:val="262626" w:themeColor="text1" w:themeTint="D9"/>
        </w:rPr>
        <w:t>attenzione all'interesse pubblico sottostante l'attività ed al corretto utilizzo delle risorse pubbliche ;</w:t>
      </w:r>
    </w:p>
    <w:p w:rsidR="00DF48D4" w:rsidRPr="00F60631" w:rsidRDefault="005F06C8" w:rsidP="005F06C8">
      <w:pPr>
        <w:pStyle w:val="normal"/>
        <w:numPr>
          <w:ilvl w:val="0"/>
          <w:numId w:val="29"/>
        </w:numPr>
        <w:pBdr>
          <w:top w:val="nil"/>
          <w:left w:val="nil"/>
          <w:bottom w:val="nil"/>
          <w:right w:val="nil"/>
          <w:between w:val="nil"/>
        </w:pBdr>
        <w:spacing w:line="360" w:lineRule="auto"/>
        <w:ind w:left="1134" w:right="284" w:hanging="425"/>
        <w:jc w:val="both"/>
        <w:rPr>
          <w:rFonts w:ascii="Georgia" w:eastAsia="Georgia" w:hAnsi="Georgia" w:cs="Georgia"/>
          <w:color w:val="262626" w:themeColor="text1" w:themeTint="D9"/>
        </w:rPr>
      </w:pPr>
      <w:r w:rsidRPr="00F60631">
        <w:rPr>
          <w:rFonts w:ascii="Georgia" w:eastAsia="Georgia" w:hAnsi="Georgia" w:cs="Georgia"/>
          <w:color w:val="262626" w:themeColor="text1" w:themeTint="D9"/>
        </w:rPr>
        <w:t xml:space="preserve">integrazione tra processi di gestione del rischio e ciclo di gestione della performance, in modo da rendere evidente la coerenza tra le misure previste in sede di </w:t>
      </w:r>
      <w:proofErr w:type="spellStart"/>
      <w:r w:rsidRPr="00F60631">
        <w:rPr>
          <w:rFonts w:ascii="Georgia" w:eastAsia="Georgia" w:hAnsi="Georgia" w:cs="Georgia"/>
          <w:color w:val="262626" w:themeColor="text1" w:themeTint="D9"/>
        </w:rPr>
        <w:t>P.T.P.C.T.</w:t>
      </w:r>
      <w:proofErr w:type="spellEnd"/>
      <w:r w:rsidRPr="00F60631">
        <w:rPr>
          <w:rFonts w:ascii="Georgia" w:eastAsia="Georgia" w:hAnsi="Georgia" w:cs="Georgia"/>
          <w:color w:val="262626" w:themeColor="text1" w:themeTint="D9"/>
        </w:rPr>
        <w:t xml:space="preserve"> e gli obiettivi assegnati nel piano delle performance;</w:t>
      </w:r>
    </w:p>
    <w:p w:rsidR="00DF48D4" w:rsidRPr="00F60631" w:rsidRDefault="005F06C8" w:rsidP="005F06C8">
      <w:pPr>
        <w:pStyle w:val="normal"/>
        <w:numPr>
          <w:ilvl w:val="0"/>
          <w:numId w:val="29"/>
        </w:numPr>
        <w:pBdr>
          <w:top w:val="nil"/>
          <w:left w:val="nil"/>
          <w:bottom w:val="nil"/>
          <w:right w:val="nil"/>
          <w:between w:val="nil"/>
        </w:pBdr>
        <w:spacing w:line="360" w:lineRule="auto"/>
        <w:ind w:left="1134" w:right="284" w:hanging="425"/>
        <w:jc w:val="both"/>
        <w:rPr>
          <w:rFonts w:ascii="Georgia" w:eastAsia="Georgia" w:hAnsi="Georgia" w:cs="Georgia"/>
          <w:color w:val="262626" w:themeColor="text1" w:themeTint="D9"/>
        </w:rPr>
      </w:pPr>
      <w:r w:rsidRPr="00F60631">
        <w:rPr>
          <w:rFonts w:ascii="Georgia" w:eastAsia="Georgia" w:hAnsi="Georgia" w:cs="Georgia"/>
          <w:color w:val="262626" w:themeColor="text1" w:themeTint="D9"/>
        </w:rPr>
        <w:t xml:space="preserve">continuità e gradualità del miglioramento che si traduce in un costante impegno da parte di tutta l'Organizzazione nella manutenzione delle misure, evitando pericolose sottostime del rischio o analisi </w:t>
      </w:r>
      <w:proofErr w:type="spellStart"/>
      <w:r w:rsidRPr="00F60631">
        <w:rPr>
          <w:rFonts w:ascii="Georgia" w:eastAsia="Georgia" w:hAnsi="Georgia" w:cs="Georgia"/>
          <w:color w:val="262626" w:themeColor="text1" w:themeTint="D9"/>
        </w:rPr>
        <w:t>apoditticamente</w:t>
      </w:r>
      <w:proofErr w:type="spellEnd"/>
      <w:r w:rsidRPr="00F60631">
        <w:rPr>
          <w:rFonts w:ascii="Georgia" w:eastAsia="Georgia" w:hAnsi="Georgia" w:cs="Georgia"/>
          <w:color w:val="262626" w:themeColor="text1" w:themeTint="D9"/>
        </w:rPr>
        <w:t xml:space="preserve"> complete, soprattutto in relazione al sopravvenire di modifiche organizzative;</w:t>
      </w:r>
    </w:p>
    <w:p w:rsidR="00DF48D4" w:rsidRPr="00F60631" w:rsidRDefault="005F06C8" w:rsidP="005F06C8">
      <w:pPr>
        <w:pStyle w:val="normal"/>
        <w:numPr>
          <w:ilvl w:val="0"/>
          <w:numId w:val="29"/>
        </w:numPr>
        <w:pBdr>
          <w:top w:val="nil"/>
          <w:left w:val="nil"/>
          <w:bottom w:val="nil"/>
          <w:right w:val="nil"/>
          <w:between w:val="nil"/>
        </w:pBdr>
        <w:spacing w:line="360" w:lineRule="auto"/>
        <w:ind w:left="1134" w:right="284" w:hanging="425"/>
        <w:jc w:val="both"/>
        <w:rPr>
          <w:rFonts w:ascii="Georgia" w:eastAsia="Georgia" w:hAnsi="Georgia" w:cs="Georgia"/>
          <w:color w:val="262626" w:themeColor="text1" w:themeTint="D9"/>
        </w:rPr>
      </w:pPr>
      <w:r w:rsidRPr="00F60631">
        <w:rPr>
          <w:rFonts w:ascii="Georgia" w:eastAsia="Georgia" w:hAnsi="Georgia" w:cs="Georgia"/>
          <w:color w:val="262626" w:themeColor="text1" w:themeTint="D9"/>
        </w:rPr>
        <w:t>assunzione di responsabilità da parte di tutti gli attori coinvolti;</w:t>
      </w:r>
    </w:p>
    <w:p w:rsidR="00DF48D4" w:rsidRPr="00F60631" w:rsidRDefault="005F06C8" w:rsidP="005F06C8">
      <w:pPr>
        <w:pStyle w:val="normal"/>
        <w:numPr>
          <w:ilvl w:val="0"/>
          <w:numId w:val="29"/>
        </w:numPr>
        <w:pBdr>
          <w:top w:val="nil"/>
          <w:left w:val="nil"/>
          <w:bottom w:val="nil"/>
          <w:right w:val="nil"/>
          <w:between w:val="nil"/>
        </w:pBdr>
        <w:spacing w:line="360" w:lineRule="auto"/>
        <w:ind w:left="1134" w:right="284" w:hanging="425"/>
        <w:jc w:val="both"/>
        <w:rPr>
          <w:rFonts w:ascii="Georgia" w:eastAsia="Georgia" w:hAnsi="Georgia" w:cs="Georgia"/>
          <w:color w:val="262626" w:themeColor="text1" w:themeTint="D9"/>
        </w:rPr>
      </w:pPr>
      <w:r w:rsidRPr="00F60631">
        <w:rPr>
          <w:rFonts w:ascii="Georgia" w:eastAsia="Georgia" w:hAnsi="Georgia" w:cs="Georgia"/>
          <w:color w:val="262626" w:themeColor="text1" w:themeTint="D9"/>
        </w:rPr>
        <w:t>cura nell'analisi del contesto interno ed esterno all'Ente  finalizzata all'adozione di sistemi di trattamento del rischio che tengono conto  delle specifiche esigenze delle singole strutture  e non sono mera riproduzione di misure già applicate da altre organizzazioni;</w:t>
      </w:r>
    </w:p>
    <w:p w:rsidR="00DF48D4" w:rsidRPr="00F60631" w:rsidRDefault="005F06C8" w:rsidP="005F06C8">
      <w:pPr>
        <w:pStyle w:val="normal"/>
        <w:numPr>
          <w:ilvl w:val="0"/>
          <w:numId w:val="29"/>
        </w:numPr>
        <w:pBdr>
          <w:top w:val="nil"/>
          <w:left w:val="nil"/>
          <w:bottom w:val="nil"/>
          <w:right w:val="nil"/>
          <w:between w:val="nil"/>
        </w:pBdr>
        <w:spacing w:line="360" w:lineRule="auto"/>
        <w:ind w:left="1134" w:right="284" w:hanging="425"/>
        <w:jc w:val="both"/>
        <w:rPr>
          <w:rFonts w:ascii="Georgia" w:eastAsia="Georgia" w:hAnsi="Georgia" w:cs="Georgia"/>
          <w:color w:val="262626" w:themeColor="text1" w:themeTint="D9"/>
        </w:rPr>
      </w:pPr>
      <w:r w:rsidRPr="00F60631">
        <w:rPr>
          <w:rFonts w:ascii="Georgia" w:eastAsia="Georgia" w:hAnsi="Georgia" w:cs="Georgia"/>
          <w:color w:val="262626" w:themeColor="text1" w:themeTint="D9"/>
        </w:rPr>
        <w:t>trasparenza complessiva del processo;</w:t>
      </w:r>
    </w:p>
    <w:p w:rsidR="00DF48D4" w:rsidRPr="00F60631" w:rsidRDefault="005F06C8" w:rsidP="005F06C8">
      <w:pPr>
        <w:pStyle w:val="normal"/>
        <w:numPr>
          <w:ilvl w:val="0"/>
          <w:numId w:val="29"/>
        </w:numPr>
        <w:pBdr>
          <w:top w:val="nil"/>
          <w:left w:val="nil"/>
          <w:bottom w:val="nil"/>
          <w:right w:val="nil"/>
          <w:between w:val="nil"/>
        </w:pBdr>
        <w:spacing w:line="360" w:lineRule="auto"/>
        <w:ind w:left="1134" w:right="284" w:hanging="425"/>
        <w:jc w:val="both"/>
        <w:rPr>
          <w:rFonts w:ascii="Georgia" w:eastAsia="Georgia" w:hAnsi="Georgia" w:cs="Georgia"/>
          <w:color w:val="262626" w:themeColor="text1" w:themeTint="D9"/>
        </w:rPr>
      </w:pPr>
      <w:r w:rsidRPr="00F60631">
        <w:rPr>
          <w:rFonts w:ascii="Georgia" w:eastAsia="Georgia" w:hAnsi="Georgia" w:cs="Georgia"/>
          <w:color w:val="262626" w:themeColor="text1" w:themeTint="D9"/>
        </w:rPr>
        <w:t xml:space="preserve">valenza organizzativa delle iniziative assunte in attuazione del Piano con particolare riguardo ai sistemi di controllo attivati sui cicli produttivi. </w:t>
      </w:r>
    </w:p>
    <w:p w:rsidR="00DF48D4" w:rsidRPr="00F60631" w:rsidRDefault="00DF48D4">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rPr>
      </w:pPr>
    </w:p>
    <w:p w:rsidR="00DF48D4" w:rsidRPr="00F60631" w:rsidRDefault="005F06C8">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rPr>
      </w:pPr>
      <w:r w:rsidRPr="00F60631">
        <w:rPr>
          <w:rFonts w:ascii="Georgia" w:eastAsia="Georgia" w:hAnsi="Georgia" w:cs="Georgia"/>
          <w:color w:val="262626" w:themeColor="text1" w:themeTint="D9"/>
        </w:rPr>
        <w:t>Tali interventi non assumono  connotazioni  ispettivo/repressive né sono letti come tali ma sono attuati con l'obiettivo di supportare l'adozione di tempestive azioni di miglioramento organizzativo per evitare, in via preventiva, il perpetuarsi di comportamenti a possibile rischio corruttivo.</w:t>
      </w:r>
    </w:p>
    <w:p w:rsidR="00DF48D4" w:rsidRDefault="00DF48D4">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rPr>
      </w:pPr>
    </w:p>
    <w:p w:rsidR="00BF564D" w:rsidRPr="00F60631" w:rsidRDefault="00BF564D">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rPr>
      </w:pPr>
    </w:p>
    <w:p w:rsidR="00DF48D4" w:rsidRPr="00F60631" w:rsidRDefault="005F06C8">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sz w:val="22"/>
          <w:szCs w:val="22"/>
        </w:rPr>
      </w:pPr>
      <w:r w:rsidRPr="00F60631">
        <w:rPr>
          <w:rFonts w:ascii="Georgia" w:eastAsia="Georgia" w:hAnsi="Georgia" w:cs="Georgia"/>
          <w:b/>
          <w:color w:val="262626" w:themeColor="text1" w:themeTint="D9"/>
          <w:sz w:val="22"/>
          <w:szCs w:val="22"/>
        </w:rPr>
        <w:lastRenderedPageBreak/>
        <w:t>Aree di  rischio</w:t>
      </w:r>
    </w:p>
    <w:p w:rsidR="00DF48D4" w:rsidRPr="00F60631" w:rsidRDefault="00DF48D4">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sz w:val="24"/>
          <w:szCs w:val="24"/>
          <w:highlight w:val="yellow"/>
        </w:rPr>
      </w:pPr>
    </w:p>
    <w:p w:rsidR="00DF48D4" w:rsidRPr="00F60631" w:rsidRDefault="005F06C8">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rPr>
      </w:pPr>
      <w:r w:rsidRPr="00F60631">
        <w:rPr>
          <w:rFonts w:ascii="Georgia" w:eastAsia="Georgia" w:hAnsi="Georgia" w:cs="Georgia"/>
          <w:color w:val="262626" w:themeColor="text1" w:themeTint="D9"/>
        </w:rPr>
        <w:t xml:space="preserve">L’analisi delle aree ha tenuto conto, per questa nuova programmazione, anche delle indicazioni introdotte dal nuovo </w:t>
      </w:r>
      <w:proofErr w:type="spellStart"/>
      <w:r w:rsidRPr="00F60631">
        <w:rPr>
          <w:rFonts w:ascii="Georgia" w:eastAsia="Georgia" w:hAnsi="Georgia" w:cs="Georgia"/>
          <w:color w:val="262626" w:themeColor="text1" w:themeTint="D9"/>
        </w:rPr>
        <w:t>P.N.A.</w:t>
      </w:r>
      <w:proofErr w:type="spellEnd"/>
      <w:r w:rsidRPr="00F60631">
        <w:rPr>
          <w:rFonts w:ascii="Georgia" w:eastAsia="Georgia" w:hAnsi="Georgia" w:cs="Georgia"/>
          <w:color w:val="262626" w:themeColor="text1" w:themeTint="D9"/>
        </w:rPr>
        <w:t xml:space="preserve"> in merito alle aree di rischio generali, ossia delle aree relative a:</w:t>
      </w:r>
    </w:p>
    <w:p w:rsidR="00DF48D4" w:rsidRPr="00F60631" w:rsidRDefault="00DF48D4">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rPr>
      </w:pPr>
    </w:p>
    <w:p w:rsidR="00DF48D4" w:rsidRPr="00F60631" w:rsidRDefault="005F06C8" w:rsidP="005F06C8">
      <w:pPr>
        <w:pStyle w:val="normal"/>
        <w:numPr>
          <w:ilvl w:val="0"/>
          <w:numId w:val="33"/>
        </w:numPr>
        <w:pBdr>
          <w:top w:val="nil"/>
          <w:left w:val="nil"/>
          <w:bottom w:val="nil"/>
          <w:right w:val="nil"/>
          <w:between w:val="nil"/>
        </w:pBdr>
        <w:spacing w:line="360" w:lineRule="auto"/>
        <w:ind w:right="284"/>
        <w:jc w:val="both"/>
        <w:rPr>
          <w:rFonts w:ascii="Georgia" w:eastAsia="Georgia" w:hAnsi="Georgia" w:cs="Georgia"/>
          <w:color w:val="262626" w:themeColor="text1" w:themeTint="D9"/>
        </w:rPr>
      </w:pPr>
      <w:r w:rsidRPr="00F60631">
        <w:rPr>
          <w:rFonts w:ascii="Georgia" w:eastAsia="Georgia" w:hAnsi="Georgia" w:cs="Georgia"/>
          <w:color w:val="262626" w:themeColor="text1" w:themeTint="D9"/>
        </w:rPr>
        <w:t xml:space="preserve">contratti pubblici; </w:t>
      </w:r>
    </w:p>
    <w:p w:rsidR="00DF48D4" w:rsidRPr="00F60631" w:rsidRDefault="005F06C8" w:rsidP="005F06C8">
      <w:pPr>
        <w:pStyle w:val="normal"/>
        <w:numPr>
          <w:ilvl w:val="0"/>
          <w:numId w:val="33"/>
        </w:numPr>
        <w:pBdr>
          <w:top w:val="nil"/>
          <w:left w:val="nil"/>
          <w:bottom w:val="nil"/>
          <w:right w:val="nil"/>
          <w:between w:val="nil"/>
        </w:pBdr>
        <w:spacing w:line="360" w:lineRule="auto"/>
        <w:ind w:right="284"/>
        <w:jc w:val="both"/>
        <w:rPr>
          <w:rFonts w:ascii="Georgia" w:eastAsia="Georgia" w:hAnsi="Georgia" w:cs="Georgia"/>
          <w:color w:val="262626" w:themeColor="text1" w:themeTint="D9"/>
        </w:rPr>
      </w:pPr>
      <w:r w:rsidRPr="00F60631">
        <w:rPr>
          <w:rFonts w:ascii="Georgia" w:eastAsia="Georgia" w:hAnsi="Georgia" w:cs="Georgia"/>
          <w:color w:val="262626" w:themeColor="text1" w:themeTint="D9"/>
        </w:rPr>
        <w:t xml:space="preserve">acquisizione e gestione del personale </w:t>
      </w:r>
    </w:p>
    <w:p w:rsidR="00DF48D4" w:rsidRPr="00F60631" w:rsidRDefault="005F06C8" w:rsidP="005F06C8">
      <w:pPr>
        <w:pStyle w:val="normal"/>
        <w:numPr>
          <w:ilvl w:val="0"/>
          <w:numId w:val="33"/>
        </w:numPr>
        <w:pBdr>
          <w:top w:val="nil"/>
          <w:left w:val="nil"/>
          <w:bottom w:val="nil"/>
          <w:right w:val="nil"/>
          <w:between w:val="nil"/>
        </w:pBdr>
        <w:spacing w:line="360" w:lineRule="auto"/>
        <w:ind w:right="284"/>
        <w:jc w:val="both"/>
        <w:rPr>
          <w:rFonts w:ascii="Georgia" w:eastAsia="Georgia" w:hAnsi="Georgia" w:cs="Georgia"/>
          <w:color w:val="262626" w:themeColor="text1" w:themeTint="D9"/>
        </w:rPr>
      </w:pPr>
      <w:r w:rsidRPr="00F60631">
        <w:rPr>
          <w:rFonts w:ascii="Georgia" w:eastAsia="Georgia" w:hAnsi="Georgia" w:cs="Georgia"/>
          <w:color w:val="262626" w:themeColor="text1" w:themeTint="D9"/>
        </w:rPr>
        <w:t xml:space="preserve">gestione delle entrate, delle spese e del patrimonio; </w:t>
      </w:r>
    </w:p>
    <w:p w:rsidR="00DF48D4" w:rsidRPr="00F60631" w:rsidRDefault="005F06C8" w:rsidP="005F06C8">
      <w:pPr>
        <w:pStyle w:val="normal"/>
        <w:numPr>
          <w:ilvl w:val="0"/>
          <w:numId w:val="33"/>
        </w:numPr>
        <w:pBdr>
          <w:top w:val="nil"/>
          <w:left w:val="nil"/>
          <w:bottom w:val="nil"/>
          <w:right w:val="nil"/>
          <w:between w:val="nil"/>
        </w:pBdr>
        <w:spacing w:line="360" w:lineRule="auto"/>
        <w:ind w:right="284"/>
        <w:jc w:val="both"/>
        <w:rPr>
          <w:rFonts w:ascii="Georgia" w:eastAsia="Georgia" w:hAnsi="Georgia" w:cs="Georgia"/>
          <w:color w:val="262626" w:themeColor="text1" w:themeTint="D9"/>
        </w:rPr>
      </w:pPr>
      <w:r w:rsidRPr="00F60631">
        <w:rPr>
          <w:rFonts w:ascii="Georgia" w:eastAsia="Georgia" w:hAnsi="Georgia" w:cs="Georgia"/>
          <w:color w:val="262626" w:themeColor="text1" w:themeTint="D9"/>
        </w:rPr>
        <w:t>controlli, verifiche, ispezioni e sanzioni.</w:t>
      </w:r>
    </w:p>
    <w:p w:rsidR="00DF48D4" w:rsidRPr="00F60631" w:rsidRDefault="005F06C8" w:rsidP="005F06C8">
      <w:pPr>
        <w:pStyle w:val="normal"/>
        <w:numPr>
          <w:ilvl w:val="0"/>
          <w:numId w:val="33"/>
        </w:numPr>
        <w:pBdr>
          <w:top w:val="nil"/>
          <w:left w:val="nil"/>
          <w:bottom w:val="nil"/>
          <w:right w:val="nil"/>
          <w:between w:val="nil"/>
        </w:pBdr>
        <w:spacing w:line="360" w:lineRule="auto"/>
        <w:ind w:right="284"/>
        <w:jc w:val="both"/>
        <w:rPr>
          <w:rFonts w:ascii="Georgia" w:eastAsia="Georgia" w:hAnsi="Georgia" w:cs="Georgia"/>
          <w:color w:val="262626" w:themeColor="text1" w:themeTint="D9"/>
        </w:rPr>
      </w:pPr>
      <w:r w:rsidRPr="00F60631">
        <w:rPr>
          <w:rFonts w:ascii="Georgia" w:eastAsia="Georgia" w:hAnsi="Georgia" w:cs="Georgia"/>
          <w:color w:val="262626" w:themeColor="text1" w:themeTint="D9"/>
        </w:rPr>
        <w:t>provvedimenti ampliativi della sfera giuridica dei destinatari con effetto economico diretto ed immediato per il destinatario</w:t>
      </w:r>
    </w:p>
    <w:p w:rsidR="00DF48D4" w:rsidRPr="00F60631" w:rsidRDefault="005F06C8" w:rsidP="005F06C8">
      <w:pPr>
        <w:pStyle w:val="normal"/>
        <w:numPr>
          <w:ilvl w:val="0"/>
          <w:numId w:val="33"/>
        </w:numPr>
        <w:spacing w:line="360" w:lineRule="auto"/>
        <w:ind w:right="284"/>
        <w:jc w:val="both"/>
        <w:rPr>
          <w:rFonts w:ascii="Georgia" w:eastAsia="Georgia" w:hAnsi="Georgia" w:cs="Georgia"/>
          <w:color w:val="262626" w:themeColor="text1" w:themeTint="D9"/>
        </w:rPr>
      </w:pPr>
      <w:r w:rsidRPr="00F60631">
        <w:rPr>
          <w:rFonts w:ascii="Georgia" w:eastAsia="Georgia" w:hAnsi="Georgia" w:cs="Georgia"/>
          <w:color w:val="262626" w:themeColor="text1" w:themeTint="D9"/>
        </w:rPr>
        <w:t>provvedimenti ampliativi della sfera giuridica dei destinatari con effetto economico diretto ed immediato per il destinatario</w:t>
      </w:r>
    </w:p>
    <w:p w:rsidR="00DF48D4" w:rsidRPr="00F60631" w:rsidRDefault="005F06C8">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rPr>
      </w:pPr>
      <w:r w:rsidRPr="00F60631">
        <w:rPr>
          <w:rFonts w:ascii="Georgia" w:eastAsia="Georgia" w:hAnsi="Georgia" w:cs="Georgia"/>
          <w:color w:val="262626" w:themeColor="text1" w:themeTint="D9"/>
        </w:rPr>
        <w:t xml:space="preserve">Nel contempo si è posta particolare attenzione ai processi specifici </w:t>
      </w:r>
      <w:r w:rsidR="00153099">
        <w:rPr>
          <w:rFonts w:ascii="Georgia" w:eastAsia="Georgia" w:hAnsi="Georgia" w:cs="Georgia"/>
          <w:color w:val="262626" w:themeColor="text1" w:themeTint="D9"/>
        </w:rPr>
        <w:t xml:space="preserve">dell’AC </w:t>
      </w:r>
      <w:r w:rsidR="00BF564D">
        <w:rPr>
          <w:rFonts w:ascii="Georgia" w:eastAsia="Georgia" w:hAnsi="Georgia" w:cs="Georgia"/>
          <w:color w:val="262626" w:themeColor="text1" w:themeTint="D9"/>
        </w:rPr>
        <w:t xml:space="preserve">Belluno </w:t>
      </w:r>
      <w:r w:rsidRPr="00F60631">
        <w:rPr>
          <w:rFonts w:ascii="Georgia" w:eastAsia="Georgia" w:hAnsi="Georgia" w:cs="Georgia"/>
          <w:color w:val="262626" w:themeColor="text1" w:themeTint="D9"/>
        </w:rPr>
        <w:t xml:space="preserve">rilevando anche in questi tutti i potenziali rischi esistenti. </w:t>
      </w:r>
    </w:p>
    <w:p w:rsidR="00DF48D4" w:rsidRPr="00F60631" w:rsidRDefault="005F06C8">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rPr>
      </w:pPr>
      <w:r w:rsidRPr="00F60631">
        <w:rPr>
          <w:color w:val="262626" w:themeColor="text1" w:themeTint="D9"/>
        </w:rPr>
        <w:br w:type="page"/>
      </w:r>
    </w:p>
    <w:p w:rsidR="00DF48D4" w:rsidRPr="00F60631" w:rsidRDefault="00DF48D4">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rPr>
      </w:pPr>
    </w:p>
    <w:p w:rsidR="00DF48D4" w:rsidRPr="00F60631" w:rsidRDefault="00DF48D4">
      <w:pPr>
        <w:pStyle w:val="normal"/>
        <w:pBdr>
          <w:top w:val="nil"/>
          <w:left w:val="nil"/>
          <w:bottom w:val="nil"/>
          <w:right w:val="nil"/>
          <w:between w:val="nil"/>
        </w:pBdr>
        <w:spacing w:line="360" w:lineRule="auto"/>
        <w:ind w:left="4962" w:right="284"/>
        <w:jc w:val="both"/>
        <w:rPr>
          <w:rFonts w:ascii="Georgia" w:eastAsia="Georgia" w:hAnsi="Georgia" w:cs="Georgia"/>
          <w:color w:val="262626" w:themeColor="text1" w:themeTint="D9"/>
          <w:sz w:val="24"/>
          <w:szCs w:val="24"/>
        </w:rPr>
      </w:pPr>
    </w:p>
    <w:p w:rsidR="00DF48D4" w:rsidRPr="00F60631" w:rsidRDefault="006F6ECF">
      <w:pPr>
        <w:pStyle w:val="normal"/>
        <w:numPr>
          <w:ilvl w:val="0"/>
          <w:numId w:val="3"/>
        </w:numPr>
        <w:pBdr>
          <w:top w:val="nil"/>
          <w:left w:val="nil"/>
          <w:bottom w:val="nil"/>
          <w:right w:val="nil"/>
          <w:between w:val="nil"/>
        </w:pBdr>
        <w:spacing w:line="360" w:lineRule="auto"/>
        <w:ind w:left="1134" w:right="284" w:hanging="567"/>
        <w:jc w:val="both"/>
        <w:rPr>
          <w:rFonts w:ascii="Georgia" w:eastAsia="Georgia" w:hAnsi="Georgia" w:cs="Georgia"/>
          <w:color w:val="262626" w:themeColor="text1" w:themeTint="D9"/>
          <w:sz w:val="24"/>
          <w:szCs w:val="24"/>
        </w:rPr>
      </w:pPr>
      <w:r w:rsidRPr="00F60631">
        <w:rPr>
          <w:rFonts w:ascii="Georgia" w:eastAsia="Georgia" w:hAnsi="Georgia" w:cs="Georgia"/>
          <w:b/>
          <w:color w:val="262626" w:themeColor="text1" w:themeTint="D9"/>
          <w:sz w:val="24"/>
          <w:szCs w:val="24"/>
        </w:rPr>
        <w:t xml:space="preserve">FORMAZIONE IN TEMA </w:t>
      </w:r>
      <w:proofErr w:type="spellStart"/>
      <w:r w:rsidRPr="00F60631">
        <w:rPr>
          <w:rFonts w:ascii="Georgia" w:eastAsia="Georgia" w:hAnsi="Georgia" w:cs="Georgia"/>
          <w:b/>
          <w:color w:val="262626" w:themeColor="text1" w:themeTint="D9"/>
          <w:sz w:val="24"/>
          <w:szCs w:val="24"/>
        </w:rPr>
        <w:t>DI</w:t>
      </w:r>
      <w:proofErr w:type="spellEnd"/>
      <w:r w:rsidRPr="00F60631">
        <w:rPr>
          <w:rFonts w:ascii="Georgia" w:eastAsia="Georgia" w:hAnsi="Georgia" w:cs="Georgia"/>
          <w:b/>
          <w:color w:val="262626" w:themeColor="text1" w:themeTint="D9"/>
          <w:sz w:val="24"/>
          <w:szCs w:val="24"/>
        </w:rPr>
        <w:t xml:space="preserve"> ANTICORRUZIONE E SELEZIONE DEL PERSONALE DESTINATO AD OPERARE NELLE AREE PARTICOLARMENTE ESPOSTE A RISCHIO CORRUZIONE</w:t>
      </w:r>
    </w:p>
    <w:p w:rsidR="00DF48D4" w:rsidRPr="00F60631" w:rsidRDefault="00DF48D4">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sz w:val="24"/>
          <w:szCs w:val="24"/>
        </w:rPr>
      </w:pPr>
    </w:p>
    <w:p w:rsidR="00DF48D4" w:rsidRPr="00F60631" w:rsidRDefault="006F6ECF">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rPr>
      </w:pPr>
      <w:r w:rsidRPr="00F60631">
        <w:rPr>
          <w:rFonts w:ascii="Georgia" w:eastAsia="Georgia" w:hAnsi="Georgia" w:cs="Georgia"/>
          <w:color w:val="262626" w:themeColor="text1" w:themeTint="D9"/>
        </w:rPr>
        <w:t xml:space="preserve">La conoscenza dei processi e delle attività operative in cui gli stessi si articolano costituisce elemento di base per un corretto presidio della posizione funzionale rivestita e, conseguentemente, per una gestione degli incarichi in grado di contrarre al massimo il rischio di </w:t>
      </w:r>
      <w:r w:rsidRPr="00F60631">
        <w:rPr>
          <w:rFonts w:ascii="Georgia" w:eastAsia="Georgia" w:hAnsi="Georgia" w:cs="Georgia"/>
          <w:i/>
          <w:color w:val="262626" w:themeColor="text1" w:themeTint="D9"/>
        </w:rPr>
        <w:t>mala amministrazione</w:t>
      </w:r>
      <w:r w:rsidRPr="00F60631">
        <w:rPr>
          <w:rFonts w:ascii="Georgia" w:eastAsia="Georgia" w:hAnsi="Georgia" w:cs="Georgia"/>
          <w:color w:val="262626" w:themeColor="text1" w:themeTint="D9"/>
        </w:rPr>
        <w:t xml:space="preserve">. </w:t>
      </w:r>
    </w:p>
    <w:p w:rsidR="00DF48D4" w:rsidRPr="00F60631" w:rsidRDefault="00DF48D4">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rPr>
      </w:pPr>
    </w:p>
    <w:p w:rsidR="00DF48D4" w:rsidRPr="00F60631" w:rsidRDefault="006F6ECF">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rPr>
      </w:pPr>
      <w:r w:rsidRPr="00F60631">
        <w:rPr>
          <w:rFonts w:ascii="Georgia" w:eastAsia="Georgia" w:hAnsi="Georgia" w:cs="Georgia"/>
          <w:color w:val="262626" w:themeColor="text1" w:themeTint="D9"/>
        </w:rPr>
        <w:t>Il buon livello di competenze possedute da ciascun dipendente,  unitamente ad una cultura della legalità radicata nell’organizzazione, consentono inoltre di assicurare la puntuale ed efficace applicazione delle misure di prevenzione definite nel piano.</w:t>
      </w:r>
    </w:p>
    <w:p w:rsidR="00DF48D4" w:rsidRPr="00F60631" w:rsidRDefault="00DF48D4">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rPr>
      </w:pPr>
    </w:p>
    <w:p w:rsidR="00DF48D4" w:rsidRPr="00F60631" w:rsidRDefault="006F6ECF">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rPr>
      </w:pPr>
      <w:r w:rsidRPr="00F60631">
        <w:rPr>
          <w:rFonts w:ascii="Georgia" w:eastAsia="Georgia" w:hAnsi="Georgia" w:cs="Georgia"/>
          <w:color w:val="262626" w:themeColor="text1" w:themeTint="D9"/>
        </w:rPr>
        <w:t>Quanto precede si fonda anche attraverso una formazione continua che attraverso la diffusione delle misure anticorruzione mette a disposizione del dipendente una serie di strumenti per fronteggiare al meglio eventuali situazioni di rischio.</w:t>
      </w:r>
    </w:p>
    <w:p w:rsidR="00DF48D4" w:rsidRPr="00F60631" w:rsidRDefault="00DF48D4">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rPr>
      </w:pPr>
    </w:p>
    <w:p w:rsidR="00DF48D4" w:rsidRPr="00F60631" w:rsidRDefault="006F6ECF">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rPr>
      </w:pPr>
      <w:r w:rsidRPr="00F60631">
        <w:rPr>
          <w:rFonts w:ascii="Georgia" w:eastAsia="Georgia" w:hAnsi="Georgia" w:cs="Georgia"/>
          <w:color w:val="262626" w:themeColor="text1" w:themeTint="D9"/>
        </w:rPr>
        <w:t xml:space="preserve">L’approccio </w:t>
      </w:r>
      <w:r w:rsidR="00452DCD">
        <w:rPr>
          <w:rFonts w:ascii="Georgia" w:eastAsia="Georgia" w:hAnsi="Georgia" w:cs="Georgia"/>
          <w:color w:val="262626" w:themeColor="text1" w:themeTint="D9"/>
        </w:rPr>
        <w:t xml:space="preserve">dell’AC </w:t>
      </w:r>
      <w:r w:rsidR="00BF564D">
        <w:rPr>
          <w:rFonts w:ascii="Georgia" w:eastAsia="Georgia" w:hAnsi="Georgia" w:cs="Georgia"/>
          <w:color w:val="262626" w:themeColor="text1" w:themeTint="D9"/>
        </w:rPr>
        <w:t>Belluno</w:t>
      </w:r>
      <w:r w:rsidRPr="00F60631">
        <w:rPr>
          <w:rFonts w:ascii="Georgia" w:eastAsia="Georgia" w:hAnsi="Georgia" w:cs="Georgia"/>
          <w:color w:val="262626" w:themeColor="text1" w:themeTint="D9"/>
        </w:rPr>
        <w:t xml:space="preserve"> rispetto alla formazione è quello di unire all’aspetto teorico di approfondimento degli istituti richiamati dalla normativa anticorruzione  quello pratico di concreto supporto al dipendente nella gestione quotidiana dei processi di competenza. In tal senso sono sempre di più gli interventi finalizzati a favorire la crescita di competenze tecniche che forniscano strumenti decisionali per affrontare casi critici che possono capitare nel corso dell’attività professionale e riconoscere e gestire conflitti di interessi o situazioni lavorative che possono dar luogo all’attivazione di misure di prevenzione.</w:t>
      </w:r>
    </w:p>
    <w:p w:rsidR="00DF48D4" w:rsidRPr="00F60631" w:rsidRDefault="00DF48D4">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rPr>
      </w:pPr>
    </w:p>
    <w:p w:rsidR="00DF48D4" w:rsidRPr="00F60631" w:rsidRDefault="006F6ECF">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rPr>
      </w:pPr>
      <w:r w:rsidRPr="00F60631">
        <w:rPr>
          <w:rFonts w:ascii="Georgia" w:eastAsia="Georgia" w:hAnsi="Georgia" w:cs="Georgia"/>
          <w:color w:val="262626" w:themeColor="text1" w:themeTint="D9"/>
        </w:rPr>
        <w:t>Gli interventi formativi sono caratterizzati da diversi livelli contenutistici e diverse modalità di erogazione in modo da ottimizzarne l’effic</w:t>
      </w:r>
      <w:r w:rsidR="00452DCD">
        <w:rPr>
          <w:rFonts w:ascii="Georgia" w:eastAsia="Georgia" w:hAnsi="Georgia" w:cs="Georgia"/>
          <w:color w:val="262626" w:themeColor="text1" w:themeTint="D9"/>
        </w:rPr>
        <w:t>aci</w:t>
      </w:r>
      <w:r w:rsidRPr="00F60631">
        <w:rPr>
          <w:rFonts w:ascii="Georgia" w:eastAsia="Georgia" w:hAnsi="Georgia" w:cs="Georgia"/>
          <w:color w:val="262626" w:themeColor="text1" w:themeTint="D9"/>
        </w:rPr>
        <w:t>a e la cap</w:t>
      </w:r>
      <w:r w:rsidR="00452DCD">
        <w:rPr>
          <w:rFonts w:ascii="Georgia" w:eastAsia="Georgia" w:hAnsi="Georgia" w:cs="Georgia"/>
          <w:color w:val="262626" w:themeColor="text1" w:themeTint="D9"/>
        </w:rPr>
        <w:t>aci</w:t>
      </w:r>
      <w:r w:rsidRPr="00F60631">
        <w:rPr>
          <w:rFonts w:ascii="Georgia" w:eastAsia="Georgia" w:hAnsi="Georgia" w:cs="Georgia"/>
          <w:color w:val="262626" w:themeColor="text1" w:themeTint="D9"/>
        </w:rPr>
        <w:t>tà di incidere sulla cultura organizzativa e le competenze di tutto il personale e, in particolare, del personale impegnato nella aree di attività a maggior rischio .</w:t>
      </w:r>
    </w:p>
    <w:p w:rsidR="00DF48D4" w:rsidRPr="00F60631" w:rsidRDefault="006F6ECF">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rPr>
      </w:pPr>
      <w:r w:rsidRPr="00F60631">
        <w:rPr>
          <w:rFonts w:ascii="Georgia" w:eastAsia="Georgia" w:hAnsi="Georgia" w:cs="Georgia"/>
          <w:color w:val="262626" w:themeColor="text1" w:themeTint="D9"/>
        </w:rPr>
        <w:t xml:space="preserve">I valori fondanti della cultura organizzativa </w:t>
      </w:r>
      <w:r w:rsidR="00452DCD">
        <w:rPr>
          <w:rFonts w:ascii="Georgia" w:eastAsia="Georgia" w:hAnsi="Georgia" w:cs="Georgia"/>
          <w:color w:val="262626" w:themeColor="text1" w:themeTint="D9"/>
        </w:rPr>
        <w:t xml:space="preserve">dell’AC </w:t>
      </w:r>
      <w:r w:rsidR="00BF564D">
        <w:rPr>
          <w:rFonts w:ascii="Georgia" w:eastAsia="Georgia" w:hAnsi="Georgia" w:cs="Georgia"/>
          <w:color w:val="262626" w:themeColor="text1" w:themeTint="D9"/>
        </w:rPr>
        <w:t>Belluno</w:t>
      </w:r>
      <w:r w:rsidRPr="00F60631">
        <w:rPr>
          <w:rFonts w:ascii="Georgia" w:eastAsia="Georgia" w:hAnsi="Georgia" w:cs="Georgia"/>
          <w:color w:val="262626" w:themeColor="text1" w:themeTint="D9"/>
        </w:rPr>
        <w:t xml:space="preserve">, identificati nella Carta dei valori e nel Codice etico della Federazione, sono periodicamente oggetto di specifici interventi formativi anticorruzione, con l'obiettivo che gli elementi valoriali distintivi dell’Ente divengano patrimonio condiviso da tutti i dipendenti. </w:t>
      </w:r>
    </w:p>
    <w:p w:rsidR="00DF48D4" w:rsidRPr="00F60631" w:rsidRDefault="00DF48D4">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rPr>
      </w:pPr>
    </w:p>
    <w:p w:rsidR="00DF48D4" w:rsidRPr="00F60631" w:rsidRDefault="006F6ECF">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sz w:val="22"/>
          <w:szCs w:val="22"/>
        </w:rPr>
      </w:pPr>
      <w:r w:rsidRPr="00F60631">
        <w:rPr>
          <w:rFonts w:ascii="Georgia" w:eastAsia="Georgia" w:hAnsi="Georgia" w:cs="Georgia"/>
          <w:b/>
          <w:color w:val="262626" w:themeColor="text1" w:themeTint="D9"/>
          <w:sz w:val="22"/>
          <w:szCs w:val="22"/>
        </w:rPr>
        <w:t>4.1</w:t>
      </w:r>
      <w:r w:rsidRPr="00F60631">
        <w:rPr>
          <w:rFonts w:ascii="Georgia" w:eastAsia="Georgia" w:hAnsi="Georgia" w:cs="Georgia"/>
          <w:b/>
          <w:color w:val="262626" w:themeColor="text1" w:themeTint="D9"/>
          <w:sz w:val="22"/>
          <w:szCs w:val="22"/>
        </w:rPr>
        <w:tab/>
        <w:t>Formazione Generale</w:t>
      </w:r>
    </w:p>
    <w:p w:rsidR="00DF48D4" w:rsidRPr="00F60631" w:rsidRDefault="00DF48D4">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sz w:val="22"/>
          <w:szCs w:val="22"/>
        </w:rPr>
      </w:pPr>
    </w:p>
    <w:p w:rsidR="00DF48D4" w:rsidRPr="00F60631" w:rsidRDefault="006F6ECF">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rPr>
      </w:pPr>
      <w:r w:rsidRPr="00F60631">
        <w:rPr>
          <w:rFonts w:ascii="Georgia" w:eastAsia="Georgia" w:hAnsi="Georgia" w:cs="Georgia"/>
          <w:color w:val="262626" w:themeColor="text1" w:themeTint="D9"/>
        </w:rPr>
        <w:t xml:space="preserve">La prevenzione della corruzione non può prescindere dallo sviluppo di programmi formativi ad hoc che vedano come destinatari tutti i dipendenti di </w:t>
      </w:r>
      <w:r w:rsidR="00452DCD">
        <w:rPr>
          <w:rFonts w:ascii="Georgia" w:eastAsia="Georgia" w:hAnsi="Georgia" w:cs="Georgia"/>
          <w:color w:val="262626" w:themeColor="text1" w:themeTint="D9"/>
        </w:rPr>
        <w:t>del Sodalizio</w:t>
      </w:r>
      <w:r w:rsidRPr="00F60631">
        <w:rPr>
          <w:rFonts w:ascii="Georgia" w:eastAsia="Georgia" w:hAnsi="Georgia" w:cs="Georgia"/>
          <w:color w:val="262626" w:themeColor="text1" w:themeTint="D9"/>
        </w:rPr>
        <w:t xml:space="preserve"> con l’obiettivo di rafforzare una cultura organizzativa improntata ai principi etici che animano il codice etico della federazione e che costituiscono terreno fertile per la più ampia diffusione ed effic</w:t>
      </w:r>
      <w:r w:rsidR="00452DCD">
        <w:rPr>
          <w:rFonts w:ascii="Georgia" w:eastAsia="Georgia" w:hAnsi="Georgia" w:cs="Georgia"/>
          <w:color w:val="262626" w:themeColor="text1" w:themeTint="D9"/>
        </w:rPr>
        <w:t>aci</w:t>
      </w:r>
      <w:r w:rsidRPr="00F60631">
        <w:rPr>
          <w:rFonts w:ascii="Georgia" w:eastAsia="Georgia" w:hAnsi="Georgia" w:cs="Georgia"/>
          <w:color w:val="262626" w:themeColor="text1" w:themeTint="D9"/>
        </w:rPr>
        <w:t>a del sistema di prevenzione della corruzione definito nel Piano..</w:t>
      </w:r>
    </w:p>
    <w:p w:rsidR="00DF48D4" w:rsidRPr="00F60631" w:rsidRDefault="00DF48D4">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rPr>
      </w:pPr>
    </w:p>
    <w:p w:rsidR="00DF48D4" w:rsidRPr="00F60631" w:rsidRDefault="006F6ECF">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rPr>
      </w:pPr>
      <w:r w:rsidRPr="00F60631">
        <w:rPr>
          <w:rFonts w:ascii="Georgia" w:eastAsia="Georgia" w:hAnsi="Georgia" w:cs="Georgia"/>
          <w:color w:val="262626" w:themeColor="text1" w:themeTint="D9"/>
        </w:rPr>
        <w:t>Oltre al rafforzamento di una base di conoscenze omogenea, l’azione formativa è volta all’incremento della conoscenza dei processi di competenza.</w:t>
      </w:r>
    </w:p>
    <w:p w:rsidR="00DF48D4" w:rsidRPr="00F60631" w:rsidRDefault="00DF48D4">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rPr>
      </w:pPr>
    </w:p>
    <w:p w:rsidR="00DF48D4" w:rsidRPr="00F60631" w:rsidRDefault="006F6ECF">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rPr>
      </w:pPr>
      <w:r w:rsidRPr="00F60631">
        <w:rPr>
          <w:rFonts w:ascii="Georgia" w:eastAsia="Georgia" w:hAnsi="Georgia" w:cs="Georgia"/>
          <w:color w:val="262626" w:themeColor="text1" w:themeTint="D9"/>
        </w:rPr>
        <w:t>La formazione ha come oggetto sia la conoscenza normativa dei comportamenti che determinano fattispecie penali di reato, sia la conoscenza dei comportamenti concreti da attuare durante l’attività lavorativa, nonché lo sviluppo di mappe del rischio finalizzate a circoscrivere gli elementi dai quali può derivare l’insorgenza di fenomeni corruttivi.</w:t>
      </w:r>
    </w:p>
    <w:p w:rsidR="00DF48D4" w:rsidRPr="00F60631" w:rsidRDefault="00DF48D4">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rPr>
      </w:pPr>
    </w:p>
    <w:p w:rsidR="00912610" w:rsidRPr="00912610" w:rsidRDefault="006F6ECF" w:rsidP="00912610">
      <w:pPr>
        <w:spacing w:line="360" w:lineRule="auto"/>
        <w:ind w:leftChars="0" w:left="567" w:right="284" w:firstLineChars="0" w:firstLine="0"/>
        <w:jc w:val="both"/>
        <w:outlineLvl w:val="9"/>
        <w:rPr>
          <w:rFonts w:ascii="Georgia" w:hAnsi="Georgia" w:cs="Tahoma"/>
          <w:color w:val="FF0000"/>
          <w:sz w:val="20"/>
          <w:szCs w:val="20"/>
        </w:rPr>
      </w:pPr>
      <w:r w:rsidRPr="00912610">
        <w:rPr>
          <w:rFonts w:ascii="Georgia" w:eastAsia="Georgia" w:hAnsi="Georgia" w:cs="Georgia"/>
          <w:color w:val="262626" w:themeColor="text1" w:themeTint="D9"/>
          <w:sz w:val="20"/>
          <w:szCs w:val="20"/>
        </w:rPr>
        <w:t xml:space="preserve">In ottica di coerenza e sinergia tra il sistema di pianificazione e valutazione delle performance  e le previsioni dettate dal </w:t>
      </w:r>
      <w:proofErr w:type="spellStart"/>
      <w:r w:rsidRPr="00912610">
        <w:rPr>
          <w:rFonts w:ascii="Georgia" w:eastAsia="Georgia" w:hAnsi="Georgia" w:cs="Georgia"/>
          <w:color w:val="262626" w:themeColor="text1" w:themeTint="D9"/>
          <w:sz w:val="20"/>
          <w:szCs w:val="20"/>
        </w:rPr>
        <w:t>P.T.P.C.T.</w:t>
      </w:r>
      <w:proofErr w:type="spellEnd"/>
      <w:r w:rsidRPr="00912610">
        <w:rPr>
          <w:rFonts w:ascii="Georgia" w:eastAsia="Georgia" w:hAnsi="Georgia" w:cs="Georgia"/>
          <w:color w:val="262626" w:themeColor="text1" w:themeTint="D9"/>
          <w:sz w:val="20"/>
          <w:szCs w:val="20"/>
        </w:rPr>
        <w:t xml:space="preserve">, </w:t>
      </w:r>
      <w:r w:rsidR="00912610" w:rsidRPr="00912610">
        <w:rPr>
          <w:rFonts w:ascii="Georgia" w:hAnsi="Georgia" w:cs="Tahoma"/>
          <w:sz w:val="20"/>
          <w:szCs w:val="20"/>
        </w:rPr>
        <w:t xml:space="preserve">La </w:t>
      </w:r>
      <w:r w:rsidR="00912610" w:rsidRPr="00912610">
        <w:rPr>
          <w:rFonts w:ascii="Georgia" w:hAnsi="Georgia" w:cs="Tahoma"/>
          <w:b/>
          <w:sz w:val="20"/>
          <w:szCs w:val="20"/>
        </w:rPr>
        <w:t>partecipazione</w:t>
      </w:r>
      <w:r w:rsidR="00912610" w:rsidRPr="00912610">
        <w:rPr>
          <w:rFonts w:ascii="Georgia" w:hAnsi="Georgia" w:cs="Tahoma"/>
          <w:sz w:val="20"/>
          <w:szCs w:val="20"/>
        </w:rPr>
        <w:t xml:space="preserve"> ai percorsi formativi, anche  organizzati dall’Automobile Club d’Italia assume rilievo in sede di conseguimento degli obiettivi di </w:t>
      </w:r>
      <w:r w:rsidR="00912610" w:rsidRPr="00912610">
        <w:rPr>
          <w:rFonts w:ascii="Georgia" w:hAnsi="Georgia" w:cs="Tahoma"/>
          <w:b/>
          <w:sz w:val="20"/>
          <w:szCs w:val="20"/>
        </w:rPr>
        <w:t>performance</w:t>
      </w:r>
      <w:r w:rsidR="00912610" w:rsidRPr="00912610">
        <w:rPr>
          <w:rFonts w:ascii="Georgia" w:hAnsi="Georgia" w:cs="Tahoma"/>
          <w:sz w:val="20"/>
          <w:szCs w:val="20"/>
        </w:rPr>
        <w:t xml:space="preserve"> individuale del direttore, nell'ambito del piano della performance della Federazione ACI.  A valle degli eventi formativi, i predetti discenti diventano, a loro volta, docenti nei confronti delle risorse in servizio nell’AC</w:t>
      </w:r>
      <w:r w:rsidR="00BF564D">
        <w:rPr>
          <w:rFonts w:ascii="Georgia" w:hAnsi="Georgia" w:cs="Tahoma"/>
          <w:sz w:val="20"/>
          <w:szCs w:val="20"/>
        </w:rPr>
        <w:t xml:space="preserve"> Belluno</w:t>
      </w:r>
      <w:r w:rsidR="00912610" w:rsidRPr="00912610">
        <w:rPr>
          <w:rFonts w:ascii="Georgia" w:hAnsi="Georgia" w:cs="Tahoma"/>
          <w:sz w:val="20"/>
          <w:szCs w:val="20"/>
        </w:rPr>
        <w:t xml:space="preserve">. </w:t>
      </w:r>
    </w:p>
    <w:p w:rsidR="00DF48D4" w:rsidRPr="00F60631" w:rsidRDefault="00DF48D4">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rPr>
      </w:pPr>
    </w:p>
    <w:p w:rsidR="00DF48D4" w:rsidRPr="00F60631" w:rsidRDefault="00DF48D4">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sz w:val="22"/>
          <w:szCs w:val="22"/>
        </w:rPr>
      </w:pPr>
    </w:p>
    <w:p w:rsidR="00DF48D4" w:rsidRPr="00F60631" w:rsidRDefault="006F6ECF">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sz w:val="22"/>
          <w:szCs w:val="22"/>
        </w:rPr>
      </w:pPr>
      <w:r w:rsidRPr="00F60631">
        <w:rPr>
          <w:rFonts w:ascii="Georgia" w:eastAsia="Georgia" w:hAnsi="Georgia" w:cs="Georgia"/>
          <w:b/>
          <w:color w:val="262626" w:themeColor="text1" w:themeTint="D9"/>
          <w:sz w:val="22"/>
          <w:szCs w:val="22"/>
        </w:rPr>
        <w:t xml:space="preserve">4.2 </w:t>
      </w:r>
      <w:r w:rsidRPr="00F60631">
        <w:rPr>
          <w:rFonts w:ascii="Georgia" w:eastAsia="Georgia" w:hAnsi="Georgia" w:cs="Georgia"/>
          <w:b/>
          <w:color w:val="262626" w:themeColor="text1" w:themeTint="D9"/>
          <w:sz w:val="22"/>
          <w:szCs w:val="22"/>
        </w:rPr>
        <w:tab/>
        <w:t>Formazione specifica</w:t>
      </w:r>
    </w:p>
    <w:p w:rsidR="00DF48D4" w:rsidRPr="00F60631" w:rsidRDefault="00DF48D4">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sz w:val="22"/>
          <w:szCs w:val="22"/>
        </w:rPr>
      </w:pPr>
    </w:p>
    <w:p w:rsidR="00DF48D4" w:rsidRPr="00F60631" w:rsidRDefault="006F6ECF">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rPr>
      </w:pPr>
      <w:r w:rsidRPr="00F60631">
        <w:rPr>
          <w:rFonts w:ascii="Georgia" w:eastAsia="Georgia" w:hAnsi="Georgia" w:cs="Georgia"/>
          <w:color w:val="262626" w:themeColor="text1" w:themeTint="D9"/>
        </w:rPr>
        <w:t xml:space="preserve">Gli interventi formativi specifici vedono il coinvolgimento del Responsabile della prevenzione della corruzione e della trasparenza e del personale appartenente alle aree a rischio.  </w:t>
      </w:r>
    </w:p>
    <w:p w:rsidR="00DF48D4" w:rsidRPr="00F60631" w:rsidRDefault="006F6ECF">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rPr>
      </w:pPr>
      <w:r w:rsidRPr="00F60631">
        <w:rPr>
          <w:rFonts w:ascii="Georgia" w:eastAsia="Georgia" w:hAnsi="Georgia" w:cs="Georgia"/>
          <w:color w:val="262626" w:themeColor="text1" w:themeTint="D9"/>
        </w:rPr>
        <w:t xml:space="preserve">Dell’avvenuto svolgimento di almeno uno di tali interventi dovrà essere data comunicazione al Responsabile della prevenzione della corruzione. </w:t>
      </w:r>
    </w:p>
    <w:p w:rsidR="00DF48D4" w:rsidRPr="00F60631" w:rsidRDefault="006F6ECF">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rPr>
      </w:pPr>
      <w:r w:rsidRPr="00F60631">
        <w:rPr>
          <w:rFonts w:ascii="Georgia" w:eastAsia="Georgia" w:hAnsi="Georgia" w:cs="Georgia"/>
          <w:color w:val="262626" w:themeColor="text1" w:themeTint="D9"/>
        </w:rPr>
        <w:t xml:space="preserve">Da ultimo, è </w:t>
      </w:r>
      <w:r w:rsidR="00912610">
        <w:rPr>
          <w:rFonts w:ascii="Georgia" w:eastAsia="Georgia" w:hAnsi="Georgia" w:cs="Georgia"/>
          <w:color w:val="262626" w:themeColor="text1" w:themeTint="D9"/>
        </w:rPr>
        <w:t>prevista</w:t>
      </w:r>
      <w:r w:rsidRPr="00F60631">
        <w:rPr>
          <w:rFonts w:ascii="Georgia" w:eastAsia="Georgia" w:hAnsi="Georgia" w:cs="Georgia"/>
          <w:color w:val="262626" w:themeColor="text1" w:themeTint="D9"/>
        </w:rPr>
        <w:t xml:space="preserve"> l’attivazione di sessioni formative sul </w:t>
      </w:r>
      <w:proofErr w:type="spellStart"/>
      <w:r w:rsidRPr="00F60631">
        <w:rPr>
          <w:rFonts w:ascii="Georgia" w:eastAsia="Georgia" w:hAnsi="Georgia" w:cs="Georgia"/>
          <w:color w:val="262626" w:themeColor="text1" w:themeTint="D9"/>
        </w:rPr>
        <w:t>P.T.P.C.T</w:t>
      </w:r>
      <w:proofErr w:type="spellEnd"/>
      <w:r w:rsidRPr="00F60631">
        <w:rPr>
          <w:rFonts w:ascii="Georgia" w:eastAsia="Georgia" w:hAnsi="Georgia" w:cs="Georgia"/>
          <w:color w:val="262626" w:themeColor="text1" w:themeTint="D9"/>
        </w:rPr>
        <w:t xml:space="preserve"> nei confronti del personale assunto a qualunque titolo entro novanta giorni dall’immissione nei ruoli dell’Ente. Con cadenza annuale </w:t>
      </w:r>
      <w:r w:rsidR="00912610">
        <w:rPr>
          <w:rFonts w:ascii="Georgia" w:eastAsia="Georgia" w:hAnsi="Georgia" w:cs="Georgia"/>
          <w:color w:val="262626" w:themeColor="text1" w:themeTint="D9"/>
        </w:rPr>
        <w:t xml:space="preserve">viene sottoposto al </w:t>
      </w:r>
      <w:proofErr w:type="spellStart"/>
      <w:r w:rsidR="00912610">
        <w:rPr>
          <w:rFonts w:ascii="Georgia" w:eastAsia="Georgia" w:hAnsi="Georgia" w:cs="Georgia"/>
          <w:color w:val="262626" w:themeColor="text1" w:themeTint="D9"/>
        </w:rPr>
        <w:t>R.P.C.T.</w:t>
      </w:r>
      <w:proofErr w:type="spellEnd"/>
      <w:r w:rsidRPr="00F60631">
        <w:rPr>
          <w:rFonts w:ascii="Georgia" w:eastAsia="Georgia" w:hAnsi="Georgia" w:cs="Georgia"/>
          <w:color w:val="262626" w:themeColor="text1" w:themeTint="D9"/>
        </w:rPr>
        <w:t xml:space="preserve"> un report con le </w:t>
      </w:r>
      <w:r w:rsidRPr="00F60631">
        <w:rPr>
          <w:rFonts w:ascii="Georgia" w:eastAsia="Georgia" w:hAnsi="Georgia" w:cs="Georgia"/>
          <w:color w:val="262626" w:themeColor="text1" w:themeTint="D9"/>
        </w:rPr>
        <w:lastRenderedPageBreak/>
        <w:t>indicazioni del numero delle sessioni formative erogate e del numero dei partecipanti.</w:t>
      </w:r>
    </w:p>
    <w:p w:rsidR="00DF48D4" w:rsidRPr="00F60631" w:rsidRDefault="00DF48D4">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sz w:val="24"/>
          <w:szCs w:val="24"/>
        </w:rPr>
      </w:pPr>
    </w:p>
    <w:p w:rsidR="00DF48D4" w:rsidRPr="00F60631" w:rsidRDefault="006F6ECF">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sz w:val="22"/>
          <w:szCs w:val="22"/>
        </w:rPr>
      </w:pPr>
      <w:r w:rsidRPr="00F60631">
        <w:rPr>
          <w:rFonts w:ascii="Georgia" w:eastAsia="Georgia" w:hAnsi="Georgia" w:cs="Georgia"/>
          <w:b/>
          <w:color w:val="262626" w:themeColor="text1" w:themeTint="D9"/>
          <w:sz w:val="22"/>
          <w:szCs w:val="22"/>
        </w:rPr>
        <w:t>4.3 Selezione del personale destinato ad operare nelle aree particolarmente esposte a rischio corruzione</w:t>
      </w:r>
    </w:p>
    <w:p w:rsidR="00DF48D4" w:rsidRPr="00F60631" w:rsidRDefault="00DF48D4">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sz w:val="22"/>
          <w:szCs w:val="22"/>
        </w:rPr>
      </w:pPr>
    </w:p>
    <w:p w:rsidR="00DF48D4" w:rsidRPr="00F60631" w:rsidRDefault="006F6ECF">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rPr>
      </w:pPr>
      <w:r w:rsidRPr="00F60631">
        <w:rPr>
          <w:rFonts w:ascii="Georgia" w:eastAsia="Georgia" w:hAnsi="Georgia" w:cs="Georgia"/>
          <w:color w:val="262626" w:themeColor="text1" w:themeTint="D9"/>
        </w:rPr>
        <w:t>I dipendenti destinati ad operare nelle aree particolarmente esposte a rischio corruzione, di cui al “catalogo dei processi e delle a</w:t>
      </w:r>
      <w:r w:rsidR="00912610">
        <w:rPr>
          <w:rFonts w:ascii="Georgia" w:eastAsia="Georgia" w:hAnsi="Georgia" w:cs="Georgia"/>
          <w:color w:val="262626" w:themeColor="text1" w:themeTint="D9"/>
        </w:rPr>
        <w:t xml:space="preserve">ttività con eventuali rischi “ </w:t>
      </w:r>
      <w:r w:rsidRPr="00F60631">
        <w:rPr>
          <w:rFonts w:ascii="Georgia" w:eastAsia="Georgia" w:hAnsi="Georgia" w:cs="Georgia"/>
          <w:color w:val="262626" w:themeColor="text1" w:themeTint="D9"/>
        </w:rPr>
        <w:t xml:space="preserve">devono risultare in possesso, in aggiunta ai requisiti comprovanti la loro idoneità professionale, del requisito di assenza di precedenti penali e disciplinari per condotte di natura corruttiva, da intendere come comprensivo delle varie situazioni in cui, nel corso dell’attività amministrativa, si riscontri l’abuso da parte di un soggetto, del potere a lui affidato al fine di ottenere vantaggi privati. </w:t>
      </w:r>
    </w:p>
    <w:p w:rsidR="00DF48D4" w:rsidRPr="00F60631" w:rsidRDefault="00DF48D4">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rPr>
      </w:pPr>
    </w:p>
    <w:p w:rsidR="00DF48D4" w:rsidRPr="00F60631" w:rsidRDefault="006F6ECF">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rPr>
      </w:pPr>
      <w:r w:rsidRPr="00F60631">
        <w:rPr>
          <w:rFonts w:ascii="Georgia" w:eastAsia="Georgia" w:hAnsi="Georgia" w:cs="Georgia"/>
          <w:color w:val="262626" w:themeColor="text1" w:themeTint="D9"/>
        </w:rPr>
        <w:t xml:space="preserve">In tal senso devono intendersi ricomprese non solo la fattispecie penalistica disciplinata negli artt. 318, 319 e 319 </w:t>
      </w:r>
      <w:proofErr w:type="spellStart"/>
      <w:r w:rsidRPr="00F60631">
        <w:rPr>
          <w:rFonts w:ascii="Georgia" w:eastAsia="Georgia" w:hAnsi="Georgia" w:cs="Georgia"/>
          <w:color w:val="262626" w:themeColor="text1" w:themeTint="D9"/>
        </w:rPr>
        <w:t>ter</w:t>
      </w:r>
      <w:proofErr w:type="spellEnd"/>
      <w:r w:rsidRPr="00F60631">
        <w:rPr>
          <w:rFonts w:ascii="Georgia" w:eastAsia="Georgia" w:hAnsi="Georgia" w:cs="Georgia"/>
          <w:color w:val="262626" w:themeColor="text1" w:themeTint="D9"/>
        </w:rPr>
        <w:t xml:space="preserve"> c.p. o la gamma dei delitti contro la pubblica amministrazione di cui al Tit. II Capo I c.p. ma anche le situazioni in cui, a prescindere dalla rilevanza penale, si abbia evidenza di un malfunzionamento dell’Amministrazione a causa dell’uso a fini privati delle funzioni attribuite (circolare n. 1/2013 del Dipartimento della Funzione Pubblica).</w:t>
      </w:r>
    </w:p>
    <w:p w:rsidR="00DF48D4" w:rsidRPr="00F60631" w:rsidRDefault="00DF48D4">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sz w:val="22"/>
          <w:szCs w:val="22"/>
        </w:rPr>
      </w:pPr>
    </w:p>
    <w:p w:rsidR="00DF48D4" w:rsidRPr="00F60631" w:rsidRDefault="006F6ECF">
      <w:pPr>
        <w:pStyle w:val="normal"/>
        <w:pBdr>
          <w:top w:val="nil"/>
          <w:left w:val="nil"/>
          <w:bottom w:val="nil"/>
          <w:right w:val="nil"/>
          <w:between w:val="nil"/>
        </w:pBdr>
        <w:spacing w:line="360" w:lineRule="auto"/>
        <w:ind w:left="2835" w:right="284"/>
        <w:jc w:val="both"/>
        <w:rPr>
          <w:rFonts w:ascii="Georgia" w:eastAsia="Georgia" w:hAnsi="Georgia" w:cs="Georgia"/>
          <w:color w:val="262626" w:themeColor="text1" w:themeTint="D9"/>
          <w:sz w:val="22"/>
          <w:szCs w:val="22"/>
        </w:rPr>
      </w:pPr>
      <w:r w:rsidRPr="00F60631">
        <w:rPr>
          <w:color w:val="262626" w:themeColor="text1" w:themeTint="D9"/>
        </w:rPr>
        <w:br w:type="page"/>
      </w:r>
    </w:p>
    <w:p w:rsidR="00DF48D4" w:rsidRPr="00F60631" w:rsidRDefault="00DF48D4">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sz w:val="24"/>
          <w:szCs w:val="24"/>
        </w:rPr>
      </w:pPr>
    </w:p>
    <w:p w:rsidR="00DF48D4" w:rsidRPr="00F60631" w:rsidRDefault="006F6ECF">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sz w:val="22"/>
          <w:szCs w:val="22"/>
        </w:rPr>
      </w:pPr>
      <w:r w:rsidRPr="00F60631">
        <w:rPr>
          <w:rFonts w:ascii="Georgia" w:eastAsia="Georgia" w:hAnsi="Georgia" w:cs="Georgia"/>
          <w:b/>
          <w:color w:val="262626" w:themeColor="text1" w:themeTint="D9"/>
          <w:sz w:val="24"/>
          <w:szCs w:val="24"/>
        </w:rPr>
        <w:t>5.</w:t>
      </w:r>
      <w:r w:rsidRPr="00F60631">
        <w:rPr>
          <w:rFonts w:ascii="Georgia" w:eastAsia="Georgia" w:hAnsi="Georgia" w:cs="Georgia"/>
          <w:b/>
          <w:color w:val="262626" w:themeColor="text1" w:themeTint="D9"/>
          <w:sz w:val="24"/>
          <w:szCs w:val="24"/>
        </w:rPr>
        <w:tab/>
        <w:t xml:space="preserve">LA DISCIPLINA COMPORTAMENTALE </w:t>
      </w:r>
    </w:p>
    <w:p w:rsidR="00DF48D4" w:rsidRPr="00F60631" w:rsidRDefault="00DF48D4">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sz w:val="22"/>
          <w:szCs w:val="22"/>
        </w:rPr>
      </w:pPr>
    </w:p>
    <w:p w:rsidR="00DF48D4" w:rsidRPr="00F60631" w:rsidRDefault="00DF48D4">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sz w:val="22"/>
          <w:szCs w:val="22"/>
        </w:rPr>
      </w:pPr>
    </w:p>
    <w:p w:rsidR="00DF48D4" w:rsidRPr="00F60631" w:rsidRDefault="006F6ECF">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sz w:val="22"/>
          <w:szCs w:val="22"/>
        </w:rPr>
      </w:pPr>
      <w:r w:rsidRPr="00F60631">
        <w:rPr>
          <w:rFonts w:ascii="Georgia" w:eastAsia="Georgia" w:hAnsi="Georgia" w:cs="Georgia"/>
          <w:b/>
          <w:color w:val="262626" w:themeColor="text1" w:themeTint="D9"/>
          <w:sz w:val="22"/>
          <w:szCs w:val="22"/>
        </w:rPr>
        <w:t xml:space="preserve">5.1 </w:t>
      </w:r>
      <w:r w:rsidRPr="00F60631">
        <w:rPr>
          <w:rFonts w:ascii="Georgia" w:eastAsia="Georgia" w:hAnsi="Georgia" w:cs="Georgia"/>
          <w:b/>
          <w:color w:val="262626" w:themeColor="text1" w:themeTint="D9"/>
          <w:sz w:val="22"/>
          <w:szCs w:val="22"/>
        </w:rPr>
        <w:tab/>
        <w:t>Codice di Comportamento</w:t>
      </w:r>
    </w:p>
    <w:p w:rsidR="00DF48D4" w:rsidRPr="00F60631" w:rsidRDefault="00DF48D4">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sz w:val="22"/>
          <w:szCs w:val="22"/>
        </w:rPr>
      </w:pPr>
    </w:p>
    <w:p w:rsidR="00DF48D4" w:rsidRPr="00F60631" w:rsidRDefault="006F6ECF">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rPr>
      </w:pPr>
      <w:r w:rsidRPr="00F60631">
        <w:rPr>
          <w:rFonts w:ascii="Georgia" w:eastAsia="Georgia" w:hAnsi="Georgia" w:cs="Georgia"/>
          <w:color w:val="262626" w:themeColor="text1" w:themeTint="D9"/>
        </w:rPr>
        <w:t xml:space="preserve">In ottemperanza alle disposizioni contenute nella Legge 190/2012 e tenuto conto del D.P.R. n. 62/2013 – recante il Codice di comportamento dei dipendenti pubblici – </w:t>
      </w:r>
      <w:r w:rsidR="00912610">
        <w:rPr>
          <w:rFonts w:ascii="Georgia" w:eastAsia="Georgia" w:hAnsi="Georgia" w:cs="Georgia"/>
          <w:color w:val="262626" w:themeColor="text1" w:themeTint="D9"/>
        </w:rPr>
        <w:t xml:space="preserve">l’AC </w:t>
      </w:r>
      <w:r w:rsidR="00BF564D">
        <w:rPr>
          <w:rFonts w:ascii="Georgia" w:eastAsia="Georgia" w:hAnsi="Georgia" w:cs="Georgia"/>
          <w:color w:val="262626" w:themeColor="text1" w:themeTint="D9"/>
        </w:rPr>
        <w:t>Belluno</w:t>
      </w:r>
      <w:r w:rsidRPr="00F60631">
        <w:rPr>
          <w:rFonts w:ascii="Georgia" w:eastAsia="Georgia" w:hAnsi="Georgia" w:cs="Georgia"/>
          <w:color w:val="262626" w:themeColor="text1" w:themeTint="D9"/>
        </w:rPr>
        <w:t xml:space="preserve"> ha adottato il proprio Codice di Comportamento provvedendo a periodiche revisioni in relazione al sopravvenire di modifiche normative che rendevano necessario un aggiornamento del testo </w:t>
      </w:r>
    </w:p>
    <w:p w:rsidR="00DF48D4" w:rsidRPr="00F60631" w:rsidRDefault="006F6ECF">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rPr>
      </w:pPr>
      <w:r w:rsidRPr="00F60631">
        <w:rPr>
          <w:rFonts w:ascii="Georgia" w:eastAsia="Georgia" w:hAnsi="Georgia" w:cs="Georgia"/>
          <w:color w:val="262626" w:themeColor="text1" w:themeTint="D9"/>
        </w:rPr>
        <w:t xml:space="preserve">Lo stesso soggetto trasmette copia del Codice ai titolari di contratti di consulenza o collaborazione con l’Ente, nonché alle imprese fornitrici di servizi in favore dell’Amministrazione che assumono la responsabilità di garantirne la conoscenza ed il rispetto, per quanto compatibile con le specificità del rapporto di lavoro, da parte dei rispettivi collaboratori. </w:t>
      </w:r>
    </w:p>
    <w:p w:rsidR="00DF48D4" w:rsidRPr="00F60631" w:rsidRDefault="00DF48D4">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rPr>
      </w:pPr>
    </w:p>
    <w:p w:rsidR="00DF48D4" w:rsidRPr="00F60631" w:rsidRDefault="006F6ECF">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sz w:val="22"/>
          <w:szCs w:val="22"/>
        </w:rPr>
      </w:pPr>
      <w:r w:rsidRPr="00F60631">
        <w:rPr>
          <w:rFonts w:ascii="Georgia" w:eastAsia="Georgia" w:hAnsi="Georgia" w:cs="Georgia"/>
          <w:b/>
          <w:color w:val="262626" w:themeColor="text1" w:themeTint="D9"/>
          <w:sz w:val="22"/>
          <w:szCs w:val="22"/>
        </w:rPr>
        <w:t xml:space="preserve">5.2 </w:t>
      </w:r>
      <w:r w:rsidRPr="00F60631">
        <w:rPr>
          <w:rFonts w:ascii="Georgia" w:eastAsia="Georgia" w:hAnsi="Georgia" w:cs="Georgia"/>
          <w:b/>
          <w:color w:val="262626" w:themeColor="text1" w:themeTint="D9"/>
          <w:sz w:val="22"/>
          <w:szCs w:val="22"/>
        </w:rPr>
        <w:tab/>
        <w:t>Codice etico</w:t>
      </w:r>
    </w:p>
    <w:p w:rsidR="00DF48D4" w:rsidRPr="00F60631" w:rsidRDefault="00DF48D4">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sz w:val="22"/>
          <w:szCs w:val="22"/>
        </w:rPr>
      </w:pPr>
    </w:p>
    <w:p w:rsidR="00DF48D4" w:rsidRPr="00F60631" w:rsidRDefault="006F6ECF">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rPr>
      </w:pPr>
      <w:bookmarkStart w:id="1" w:name="_heading=h.30j0zll" w:colFirst="0" w:colLast="0"/>
      <w:bookmarkEnd w:id="1"/>
      <w:r w:rsidRPr="00F60631">
        <w:rPr>
          <w:rFonts w:ascii="Georgia" w:eastAsia="Georgia" w:hAnsi="Georgia" w:cs="Georgia"/>
          <w:color w:val="262626" w:themeColor="text1" w:themeTint="D9"/>
        </w:rPr>
        <w:t xml:space="preserve">Al fine di rafforzare l’eticità dei comportamenti dell'intera Federazione sia nell'ambito di ciascun Ente che nei rapporti tra gli Enti federati, </w:t>
      </w:r>
      <w:r w:rsidR="0048304E">
        <w:rPr>
          <w:rFonts w:ascii="Georgia" w:eastAsia="Georgia" w:hAnsi="Georgia" w:cs="Georgia"/>
          <w:color w:val="262626" w:themeColor="text1" w:themeTint="D9"/>
        </w:rPr>
        <w:t>l’ACI</w:t>
      </w:r>
      <w:r w:rsidRPr="00F60631">
        <w:rPr>
          <w:rFonts w:ascii="Georgia" w:eastAsia="Georgia" w:hAnsi="Georgia" w:cs="Georgia"/>
          <w:color w:val="262626" w:themeColor="text1" w:themeTint="D9"/>
        </w:rPr>
        <w:t xml:space="preserve">, su proposta del Collegio dei Probiviri, ha approvato il </w:t>
      </w:r>
      <w:hyperlink r:id="rId10">
        <w:r w:rsidRPr="0048304E">
          <w:rPr>
            <w:rFonts w:ascii="Georgia" w:eastAsia="Georgia" w:hAnsi="Georgia" w:cs="Georgia"/>
            <w:color w:val="262626" w:themeColor="text1" w:themeTint="D9"/>
          </w:rPr>
          <w:t>Codice Etico</w:t>
        </w:r>
      </w:hyperlink>
      <w:r w:rsidRPr="00F60631">
        <w:rPr>
          <w:rFonts w:ascii="Georgia" w:eastAsia="Georgia" w:hAnsi="Georgia" w:cs="Georgia"/>
          <w:color w:val="262626" w:themeColor="text1" w:themeTint="D9"/>
        </w:rPr>
        <w:t xml:space="preserve"> della Federazione individuando  il Servizio Trasparenza Anticorruzione e Relazioni con il Pubblico quale struttura di supporto funzionale al Collegio stesso.</w:t>
      </w:r>
    </w:p>
    <w:p w:rsidR="00DF48D4" w:rsidRPr="00F60631" w:rsidRDefault="00DF48D4">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rPr>
      </w:pPr>
    </w:p>
    <w:p w:rsidR="00DF48D4" w:rsidRPr="00F60631" w:rsidRDefault="006F6ECF">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rPr>
      </w:pPr>
      <w:r w:rsidRPr="00F60631">
        <w:rPr>
          <w:rFonts w:ascii="Georgia" w:eastAsia="Georgia" w:hAnsi="Georgia" w:cs="Georgia"/>
          <w:color w:val="262626" w:themeColor="text1" w:themeTint="D9"/>
        </w:rPr>
        <w:t>L'approvazione del Codice Etico, quale documento distinto ed autonomo rispetto al Codice di Comportamento, rende evidente l'intenzione di</w:t>
      </w:r>
      <w:r w:rsidR="0048304E">
        <w:rPr>
          <w:rFonts w:ascii="Georgia" w:eastAsia="Georgia" w:hAnsi="Georgia" w:cs="Georgia"/>
          <w:color w:val="262626" w:themeColor="text1" w:themeTint="D9"/>
        </w:rPr>
        <w:t xml:space="preserve"> ACI</w:t>
      </w:r>
      <w:r w:rsidRPr="00F60631">
        <w:rPr>
          <w:rFonts w:ascii="Georgia" w:eastAsia="Georgia" w:hAnsi="Georgia" w:cs="Georgia"/>
          <w:color w:val="262626" w:themeColor="text1" w:themeTint="D9"/>
        </w:rPr>
        <w:t xml:space="preserve"> di tradurre in termini vincolanti per tutte le componenti della Federazione il rispetto dei principi etici che, ove non fossero formalizzati in un corpo regolamentare, non configurerebbero obblighi e  sarebbero pertanto privi di un sistema sanzionatorio nelle ipotesi di violazione. </w:t>
      </w:r>
    </w:p>
    <w:p w:rsidR="00DF48D4" w:rsidRPr="00F60631" w:rsidRDefault="00DF48D4">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rPr>
      </w:pPr>
    </w:p>
    <w:p w:rsidR="00DF48D4" w:rsidRPr="00F60631" w:rsidRDefault="006F6ECF">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rPr>
      </w:pPr>
      <w:r w:rsidRPr="00F60631">
        <w:rPr>
          <w:rFonts w:ascii="Georgia" w:eastAsia="Georgia" w:hAnsi="Georgia" w:cs="Georgia"/>
          <w:color w:val="262626" w:themeColor="text1" w:themeTint="D9"/>
        </w:rPr>
        <w:t xml:space="preserve">In tal senso </w:t>
      </w:r>
      <w:r w:rsidR="0048304E">
        <w:rPr>
          <w:rFonts w:ascii="Georgia" w:eastAsia="Georgia" w:hAnsi="Georgia" w:cs="Georgia"/>
          <w:color w:val="262626" w:themeColor="text1" w:themeTint="D9"/>
        </w:rPr>
        <w:t>ACI</w:t>
      </w:r>
      <w:r w:rsidRPr="00F60631">
        <w:rPr>
          <w:rFonts w:ascii="Georgia" w:eastAsia="Georgia" w:hAnsi="Georgia" w:cs="Georgia"/>
          <w:color w:val="262626" w:themeColor="text1" w:themeTint="D9"/>
        </w:rPr>
        <w:t xml:space="preserve"> ha anticipato le indicazioni espresse da ANAC nel PNA 2019 in cui si fa esplicito riferimento alla necessità di dare autonomo e distinto rilievo ai codici etici che hanno una dimensione valoriale e fissano doveri ulteriori e diversi da quelli definiti nei codici di comportamento. </w:t>
      </w:r>
    </w:p>
    <w:p w:rsidR="00DF48D4" w:rsidRDefault="00DF48D4">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sz w:val="22"/>
          <w:szCs w:val="22"/>
        </w:rPr>
      </w:pPr>
    </w:p>
    <w:p w:rsidR="007334ED" w:rsidRDefault="007334ED">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sz w:val="22"/>
          <w:szCs w:val="22"/>
        </w:rPr>
      </w:pPr>
    </w:p>
    <w:p w:rsidR="00DF48D4" w:rsidRPr="00FC51D3" w:rsidRDefault="006F6ECF">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sz w:val="22"/>
          <w:szCs w:val="22"/>
        </w:rPr>
      </w:pPr>
      <w:r w:rsidRPr="00FC51D3">
        <w:rPr>
          <w:rFonts w:ascii="Georgia" w:eastAsia="Georgia" w:hAnsi="Georgia" w:cs="Georgia"/>
          <w:b/>
          <w:color w:val="262626" w:themeColor="text1" w:themeTint="D9"/>
          <w:sz w:val="22"/>
          <w:szCs w:val="22"/>
        </w:rPr>
        <w:lastRenderedPageBreak/>
        <w:t xml:space="preserve">5.3 </w:t>
      </w:r>
      <w:r w:rsidRPr="00FC51D3">
        <w:rPr>
          <w:rFonts w:ascii="Georgia" w:eastAsia="Georgia" w:hAnsi="Georgia" w:cs="Georgia"/>
          <w:b/>
          <w:color w:val="262626" w:themeColor="text1" w:themeTint="D9"/>
          <w:sz w:val="22"/>
          <w:szCs w:val="22"/>
        </w:rPr>
        <w:tab/>
        <w:t xml:space="preserve">Il </w:t>
      </w:r>
      <w:proofErr w:type="spellStart"/>
      <w:r w:rsidRPr="00FC51D3">
        <w:rPr>
          <w:rFonts w:ascii="Georgia" w:eastAsia="Georgia" w:hAnsi="Georgia" w:cs="Georgia"/>
          <w:b/>
          <w:color w:val="262626" w:themeColor="text1" w:themeTint="D9"/>
          <w:sz w:val="22"/>
          <w:szCs w:val="22"/>
        </w:rPr>
        <w:t>Whistleblowing</w:t>
      </w:r>
      <w:proofErr w:type="spellEnd"/>
    </w:p>
    <w:p w:rsidR="00DF48D4" w:rsidRPr="00FC51D3" w:rsidRDefault="00DF48D4">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sz w:val="22"/>
          <w:szCs w:val="22"/>
        </w:rPr>
      </w:pPr>
    </w:p>
    <w:p w:rsidR="00DF48D4" w:rsidRPr="00F60631" w:rsidRDefault="006F6ECF">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rPr>
      </w:pPr>
      <w:r w:rsidRPr="0048304E">
        <w:rPr>
          <w:rFonts w:ascii="Georgia" w:eastAsia="Georgia" w:hAnsi="Georgia" w:cs="Georgia"/>
          <w:color w:val="262626" w:themeColor="text1" w:themeTint="D9"/>
        </w:rPr>
        <w:t xml:space="preserve">Il </w:t>
      </w:r>
      <w:proofErr w:type="spellStart"/>
      <w:r w:rsidRPr="0048304E">
        <w:rPr>
          <w:rFonts w:ascii="Georgia" w:eastAsia="Georgia" w:hAnsi="Georgia" w:cs="Georgia"/>
          <w:color w:val="262626" w:themeColor="text1" w:themeTint="D9"/>
        </w:rPr>
        <w:t>Whistleblower</w:t>
      </w:r>
      <w:proofErr w:type="spellEnd"/>
      <w:r w:rsidRPr="0048304E">
        <w:rPr>
          <w:rFonts w:ascii="Georgia" w:eastAsia="Georgia" w:hAnsi="Georgia" w:cs="Georgia"/>
          <w:color w:val="262626" w:themeColor="text1" w:themeTint="D9"/>
        </w:rPr>
        <w:t xml:space="preserve"> è in </w:t>
      </w:r>
      <w:r w:rsidR="0048304E" w:rsidRPr="0048304E">
        <w:rPr>
          <w:rFonts w:ascii="Georgia" w:eastAsia="Georgia" w:hAnsi="Georgia" w:cs="Georgia"/>
          <w:color w:val="262626" w:themeColor="text1" w:themeTint="D9"/>
        </w:rPr>
        <w:t xml:space="preserve">AC </w:t>
      </w:r>
      <w:r w:rsidR="007334ED">
        <w:rPr>
          <w:rFonts w:ascii="Georgia" w:eastAsia="Georgia" w:hAnsi="Georgia" w:cs="Georgia"/>
          <w:color w:val="262626" w:themeColor="text1" w:themeTint="D9"/>
        </w:rPr>
        <w:t>Belluno</w:t>
      </w:r>
      <w:r w:rsidRPr="0048304E">
        <w:rPr>
          <w:rFonts w:ascii="Georgia" w:eastAsia="Georgia" w:hAnsi="Georgia" w:cs="Georgia"/>
          <w:color w:val="262626" w:themeColor="text1" w:themeTint="D9"/>
        </w:rPr>
        <w:t xml:space="preserve"> </w:t>
      </w:r>
      <w:r w:rsidRPr="00F60631">
        <w:rPr>
          <w:rFonts w:ascii="Georgia" w:eastAsia="Georgia" w:hAnsi="Georgia" w:cs="Georgia"/>
          <w:color w:val="262626" w:themeColor="text1" w:themeTint="D9"/>
        </w:rPr>
        <w:t xml:space="preserve">il dipendente dell’Ente, il dipendente di un ente di diritto privato sottoposto a controllo pubblico ai sensi dell’art. 2359 del codice civile o, anche, i lavoratori e i collaboratori delle imprese fornitrici di beni o servizi e che realizzano opere in favore </w:t>
      </w:r>
      <w:r w:rsidR="0048304E">
        <w:rPr>
          <w:rFonts w:ascii="Georgia" w:eastAsia="Georgia" w:hAnsi="Georgia" w:cs="Georgia"/>
          <w:color w:val="262626" w:themeColor="text1" w:themeTint="D9"/>
        </w:rPr>
        <w:t xml:space="preserve">dell’AC </w:t>
      </w:r>
      <w:proofErr w:type="spellStart"/>
      <w:r w:rsidR="0048304E">
        <w:rPr>
          <w:rFonts w:ascii="Georgia" w:eastAsia="Georgia" w:hAnsi="Georgia" w:cs="Georgia"/>
          <w:color w:val="262626" w:themeColor="text1" w:themeTint="D9"/>
        </w:rPr>
        <w:t>………………</w:t>
      </w:r>
      <w:proofErr w:type="spellEnd"/>
      <w:r w:rsidRPr="00F60631">
        <w:rPr>
          <w:rFonts w:ascii="Georgia" w:eastAsia="Georgia" w:hAnsi="Georgia" w:cs="Georgia"/>
          <w:color w:val="262626" w:themeColor="text1" w:themeTint="D9"/>
        </w:rPr>
        <w:t xml:space="preserve"> che segnalano condotte illecite, fuori dai casi di diffamazione e calunnia. E’ il lavoratore che, durante l’espletamento della propria attività lavorativa, rileva una possibile frode, un atto di </w:t>
      </w:r>
      <w:r w:rsidRPr="00F60631">
        <w:rPr>
          <w:rFonts w:ascii="Georgia" w:eastAsia="Georgia" w:hAnsi="Georgia" w:cs="Georgia"/>
          <w:i/>
          <w:color w:val="262626" w:themeColor="text1" w:themeTint="D9"/>
        </w:rPr>
        <w:t xml:space="preserve">mala </w:t>
      </w:r>
      <w:proofErr w:type="spellStart"/>
      <w:r w:rsidRPr="00F60631">
        <w:rPr>
          <w:rFonts w:ascii="Georgia" w:eastAsia="Georgia" w:hAnsi="Georgia" w:cs="Georgia"/>
          <w:i/>
          <w:color w:val="262626" w:themeColor="text1" w:themeTint="D9"/>
        </w:rPr>
        <w:t>administration</w:t>
      </w:r>
      <w:proofErr w:type="spellEnd"/>
      <w:r w:rsidRPr="00F60631">
        <w:rPr>
          <w:rFonts w:ascii="Georgia" w:eastAsia="Georgia" w:hAnsi="Georgia" w:cs="Georgia"/>
          <w:color w:val="262626" w:themeColor="text1" w:themeTint="D9"/>
        </w:rPr>
        <w:t xml:space="preserve"> o un comportamento che possa danneggiare l’Amministrazione o i cittadini, gli utenti, i colleghi, il pubblico o la stessa reputazione dell’Ente. </w:t>
      </w:r>
    </w:p>
    <w:p w:rsidR="00DF48D4" w:rsidRPr="00F60631" w:rsidRDefault="00DF48D4">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rPr>
      </w:pPr>
    </w:p>
    <w:p w:rsidR="00DF48D4" w:rsidRPr="00F60631" w:rsidRDefault="0048304E">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rPr>
      </w:pPr>
      <w:r>
        <w:rPr>
          <w:rFonts w:ascii="Georgia" w:eastAsia="Georgia" w:hAnsi="Georgia" w:cs="Georgia"/>
          <w:color w:val="262626" w:themeColor="text1" w:themeTint="D9"/>
        </w:rPr>
        <w:t>L’AC</w:t>
      </w:r>
      <w:r w:rsidR="007334ED">
        <w:rPr>
          <w:rFonts w:ascii="Georgia" w:eastAsia="Georgia" w:hAnsi="Georgia" w:cs="Georgia"/>
          <w:color w:val="262626" w:themeColor="text1" w:themeTint="D9"/>
        </w:rPr>
        <w:t xml:space="preserve"> Belluno</w:t>
      </w:r>
      <w:r w:rsidR="006F6ECF" w:rsidRPr="00F60631">
        <w:rPr>
          <w:rFonts w:ascii="Georgia" w:eastAsia="Georgia" w:hAnsi="Georgia" w:cs="Georgia"/>
          <w:color w:val="262626" w:themeColor="text1" w:themeTint="D9"/>
        </w:rPr>
        <w:t xml:space="preserve"> sebbene nel corso di questo primo periodo di attuazione non abbia rilevato fattispecie applicative dell’istituto ha da subito avviato un sistema che garantisce il pieno rispetto di tutti i diritti normativamente riconosciuti al </w:t>
      </w:r>
      <w:proofErr w:type="spellStart"/>
      <w:r w:rsidR="006F6ECF" w:rsidRPr="00F60631">
        <w:rPr>
          <w:rFonts w:ascii="Georgia" w:eastAsia="Georgia" w:hAnsi="Georgia" w:cs="Georgia"/>
          <w:color w:val="262626" w:themeColor="text1" w:themeTint="D9"/>
        </w:rPr>
        <w:t>whistleblower</w:t>
      </w:r>
      <w:proofErr w:type="spellEnd"/>
      <w:r w:rsidR="006F6ECF" w:rsidRPr="00F60631">
        <w:rPr>
          <w:rFonts w:ascii="Georgia" w:eastAsia="Georgia" w:hAnsi="Georgia" w:cs="Georgia"/>
          <w:color w:val="262626" w:themeColor="text1" w:themeTint="D9"/>
        </w:rPr>
        <w:t>.</w:t>
      </w:r>
    </w:p>
    <w:p w:rsidR="00DF48D4" w:rsidRPr="00F60631" w:rsidRDefault="00DF48D4">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rPr>
      </w:pPr>
    </w:p>
    <w:p w:rsidR="00DF48D4" w:rsidRPr="00F60631" w:rsidRDefault="006F6ECF">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rPr>
      </w:pPr>
      <w:r w:rsidRPr="00F60631">
        <w:rPr>
          <w:rFonts w:ascii="Georgia" w:eastAsia="Georgia" w:hAnsi="Georgia" w:cs="Georgia"/>
          <w:color w:val="262626" w:themeColor="text1" w:themeTint="D9"/>
        </w:rPr>
        <w:t>La procedura in parola prevede  strumenti idonei ad assicurare l’anonimato del segnalante, la cui identità potrà essere rivelata solo in presenza dei presupposti normativamente definiti.</w:t>
      </w:r>
    </w:p>
    <w:p w:rsidR="00DF48D4" w:rsidRPr="00F60631" w:rsidRDefault="00DF48D4">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rPr>
      </w:pPr>
    </w:p>
    <w:p w:rsidR="00DF48D4" w:rsidRPr="00F60631" w:rsidRDefault="006F6ECF">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rPr>
      </w:pPr>
      <w:r w:rsidRPr="00F60631">
        <w:rPr>
          <w:rFonts w:ascii="Georgia" w:eastAsia="Georgia" w:hAnsi="Georgia" w:cs="Georgia"/>
          <w:color w:val="262626" w:themeColor="text1" w:themeTint="D9"/>
        </w:rPr>
        <w:t>Attraverso l’utilizzo di un protocollo di crittografia che garantisce il trasferimento di dati riservati, il codice identificativo univoco ottenuto a seguito della segnalazione registrata su questo sistema consente al segnalante di “dialogare” con il RPCT  in modo anonimo e spersonalizzato.</w:t>
      </w:r>
    </w:p>
    <w:p w:rsidR="00DF48D4" w:rsidRPr="00F60631" w:rsidRDefault="00DF48D4">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rPr>
      </w:pPr>
    </w:p>
    <w:p w:rsidR="00DF48D4" w:rsidRPr="00F60631" w:rsidRDefault="006F6ECF">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rPr>
      </w:pPr>
      <w:r w:rsidRPr="00F60631">
        <w:rPr>
          <w:rFonts w:ascii="Georgia" w:eastAsia="Georgia" w:hAnsi="Georgia" w:cs="Georgia"/>
          <w:color w:val="262626" w:themeColor="text1" w:themeTint="D9"/>
        </w:rPr>
        <w:t xml:space="preserve">Grazie al recente avvio di questo  protocollo, in linea con le indicazioni A.N.A.C., a valle delle modifiche normative intervenute a fine 2017 che hanno integrato la disciplina dettata dall’art. 54 - bis del d. </w:t>
      </w:r>
      <w:proofErr w:type="spellStart"/>
      <w:r w:rsidRPr="00F60631">
        <w:rPr>
          <w:rFonts w:ascii="Georgia" w:eastAsia="Georgia" w:hAnsi="Georgia" w:cs="Georgia"/>
          <w:color w:val="262626" w:themeColor="text1" w:themeTint="D9"/>
        </w:rPr>
        <w:t>lgs</w:t>
      </w:r>
      <w:proofErr w:type="spellEnd"/>
      <w:r w:rsidRPr="00F60631">
        <w:rPr>
          <w:rFonts w:ascii="Georgia" w:eastAsia="Georgia" w:hAnsi="Georgia" w:cs="Georgia"/>
          <w:color w:val="262626" w:themeColor="text1" w:themeTint="D9"/>
        </w:rPr>
        <w:t xml:space="preserve"> 165/2001, il livello di riservatezza è aumentato rispetto alle pregresse modalità di trattamento della segnalazione</w:t>
      </w:r>
    </w:p>
    <w:p w:rsidR="00DF48D4" w:rsidRPr="00F60631" w:rsidRDefault="00DF48D4">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rPr>
      </w:pPr>
    </w:p>
    <w:p w:rsidR="00DF48D4" w:rsidRPr="00F60631" w:rsidRDefault="006F6ECF">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rPr>
      </w:pPr>
      <w:r w:rsidRPr="00F60631">
        <w:rPr>
          <w:rFonts w:ascii="Georgia" w:eastAsia="Georgia" w:hAnsi="Georgia" w:cs="Georgia"/>
          <w:color w:val="262626" w:themeColor="text1" w:themeTint="D9"/>
        </w:rPr>
        <w:t xml:space="preserve">Il sistema coniuga il requisito imprescindibile della riservatezza e garanzia dell’anonimato con quello di accessibilità e sicurezza tramite: </w:t>
      </w:r>
    </w:p>
    <w:p w:rsidR="00DF48D4" w:rsidRPr="00F60631" w:rsidRDefault="006F6ECF">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rPr>
      </w:pPr>
      <w:r w:rsidRPr="00F60631">
        <w:rPr>
          <w:rFonts w:ascii="Georgia" w:eastAsia="Georgia" w:hAnsi="Georgia" w:cs="Georgia"/>
          <w:color w:val="262626" w:themeColor="text1" w:themeTint="D9"/>
        </w:rPr>
        <w:t xml:space="preserve">1)    la non rintracciabilità del segnalante; </w:t>
      </w:r>
    </w:p>
    <w:p w:rsidR="00DF48D4" w:rsidRPr="00F60631" w:rsidRDefault="006F6ECF">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rPr>
      </w:pPr>
      <w:r w:rsidRPr="00F60631">
        <w:rPr>
          <w:rFonts w:ascii="Georgia" w:eastAsia="Georgia" w:hAnsi="Georgia" w:cs="Georgia"/>
          <w:color w:val="262626" w:themeColor="text1" w:themeTint="D9"/>
        </w:rPr>
        <w:t xml:space="preserve">2)   la presenza di un protocollo informatico sicuro; </w:t>
      </w:r>
    </w:p>
    <w:p w:rsidR="00DF48D4" w:rsidRPr="00F60631" w:rsidRDefault="006F6ECF">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rPr>
      </w:pPr>
      <w:r w:rsidRPr="00F60631">
        <w:rPr>
          <w:rFonts w:ascii="Georgia" w:eastAsia="Georgia" w:hAnsi="Georgia" w:cs="Georgia"/>
          <w:color w:val="262626" w:themeColor="text1" w:themeTint="D9"/>
        </w:rPr>
        <w:t xml:space="preserve">3) l’indirizzo di posta elettronica del segnalante criptata e nascosta agli amministratori del sistema; </w:t>
      </w:r>
    </w:p>
    <w:p w:rsidR="00DF48D4" w:rsidRPr="00F60631" w:rsidRDefault="00DF48D4">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rPr>
      </w:pPr>
    </w:p>
    <w:p w:rsidR="00DF48D4" w:rsidRPr="00F60631" w:rsidRDefault="006F6ECF">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rPr>
      </w:pPr>
      <w:r w:rsidRPr="00F60631">
        <w:rPr>
          <w:rFonts w:ascii="Georgia" w:eastAsia="Georgia" w:hAnsi="Georgia" w:cs="Georgia"/>
          <w:color w:val="262626" w:themeColor="text1" w:themeTint="D9"/>
        </w:rPr>
        <w:lastRenderedPageBreak/>
        <w:t xml:space="preserve">L’identità del segnalante non è rivelata e non può in alcun modo essere identificata da chi riceve la segnalazione. </w:t>
      </w:r>
    </w:p>
    <w:p w:rsidR="00DF48D4" w:rsidRPr="00F60631" w:rsidRDefault="00DF48D4">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rPr>
      </w:pPr>
    </w:p>
    <w:p w:rsidR="00DF48D4" w:rsidRPr="00F60631" w:rsidRDefault="006F6ECF">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rPr>
      </w:pPr>
      <w:r w:rsidRPr="00F60631">
        <w:rPr>
          <w:rFonts w:ascii="Georgia" w:eastAsia="Georgia" w:hAnsi="Georgia" w:cs="Georgia"/>
          <w:color w:val="262626" w:themeColor="text1" w:themeTint="D9"/>
        </w:rPr>
        <w:t xml:space="preserve">La segnalazione è sottratta al diritto d’accesso. </w:t>
      </w:r>
    </w:p>
    <w:p w:rsidR="00DF48D4" w:rsidRPr="00F60631" w:rsidRDefault="00DF48D4">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rPr>
      </w:pPr>
    </w:p>
    <w:p w:rsidR="00DF48D4" w:rsidRPr="00F60631" w:rsidRDefault="006F6ECF">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rPr>
      </w:pPr>
      <w:r w:rsidRPr="00F60631">
        <w:rPr>
          <w:rFonts w:ascii="Georgia" w:eastAsia="Georgia" w:hAnsi="Georgia" w:cs="Georgia"/>
          <w:color w:val="262626" w:themeColor="text1" w:themeTint="D9"/>
        </w:rPr>
        <w:t xml:space="preserve">In caso di segnalazioni ricevute,  il </w:t>
      </w:r>
      <w:proofErr w:type="spellStart"/>
      <w:r w:rsidRPr="00F60631">
        <w:rPr>
          <w:rFonts w:ascii="Georgia" w:eastAsia="Georgia" w:hAnsi="Georgia" w:cs="Georgia"/>
          <w:color w:val="262626" w:themeColor="text1" w:themeTint="D9"/>
        </w:rPr>
        <w:t>R.P.C.T.</w:t>
      </w:r>
      <w:proofErr w:type="spellEnd"/>
      <w:r w:rsidRPr="00F60631">
        <w:rPr>
          <w:rFonts w:ascii="Georgia" w:eastAsia="Georgia" w:hAnsi="Georgia" w:cs="Georgia"/>
          <w:color w:val="262626" w:themeColor="text1" w:themeTint="D9"/>
        </w:rPr>
        <w:t xml:space="preserve"> può acquisire direttamente atti e documenti o svolgere audizioni di dipendenti nella misura in cui ciò consenta di avere una più chiara ricostruzione dei fatti oggetto della segnalazione.</w:t>
      </w:r>
    </w:p>
    <w:p w:rsidR="00DF48D4" w:rsidRPr="00F60631" w:rsidRDefault="00DF48D4">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rPr>
      </w:pPr>
    </w:p>
    <w:p w:rsidR="00DF48D4" w:rsidRPr="00F60631" w:rsidRDefault="006F6ECF">
      <w:pPr>
        <w:pStyle w:val="normal"/>
        <w:spacing w:line="360" w:lineRule="auto"/>
        <w:ind w:left="567" w:right="284"/>
        <w:jc w:val="both"/>
        <w:rPr>
          <w:rFonts w:ascii="Georgia" w:eastAsia="Georgia" w:hAnsi="Georgia" w:cs="Georgia"/>
          <w:color w:val="262626" w:themeColor="text1" w:themeTint="D9"/>
        </w:rPr>
      </w:pPr>
      <w:r w:rsidRPr="00F60631">
        <w:rPr>
          <w:rFonts w:ascii="Georgia" w:eastAsia="Georgia" w:hAnsi="Georgia" w:cs="Georgia"/>
          <w:color w:val="262626" w:themeColor="text1" w:themeTint="D9"/>
        </w:rPr>
        <w:t xml:space="preserve">Al fine di contemperare la necessità di assicurare l’attuazione della normativa posta a tutela dei segnalanti con la complessità organizzativa che caratterizza il mondo della Federazione che raccoglie più di cento Automobile Club, </w:t>
      </w:r>
      <w:r w:rsidR="0048304E">
        <w:rPr>
          <w:rFonts w:ascii="Georgia" w:eastAsia="Georgia" w:hAnsi="Georgia" w:cs="Georgia"/>
          <w:color w:val="262626" w:themeColor="text1" w:themeTint="D9"/>
        </w:rPr>
        <w:t xml:space="preserve">ACI </w:t>
      </w:r>
      <w:r w:rsidRPr="00F60631">
        <w:rPr>
          <w:rFonts w:ascii="Georgia" w:eastAsia="Georgia" w:hAnsi="Georgia" w:cs="Georgia"/>
          <w:color w:val="262626" w:themeColor="text1" w:themeTint="D9"/>
        </w:rPr>
        <w:t xml:space="preserve"> ha esteso la procedura di gestione informatizzata delle segnalazioni a tutti gli Automobile Club individuando, quali destinatari delle  segnalazioni, i Direttori Compartimentali designati dal sistema di prevenzione quali Referenti del RPCT,  con attribuzione agli stessi di un’area geografica di riferimento diversa da quella di competenza amministrativa . Le funzioni del Referente in caso di ricevimento di segnalazione sono le medesime del Responsabile Anticorruzione. </w:t>
      </w:r>
    </w:p>
    <w:p w:rsidR="00DF48D4" w:rsidRPr="00F60631" w:rsidRDefault="00DF48D4">
      <w:pPr>
        <w:pStyle w:val="normal"/>
        <w:spacing w:line="360" w:lineRule="auto"/>
        <w:ind w:left="567" w:right="284"/>
        <w:jc w:val="both"/>
        <w:rPr>
          <w:rFonts w:ascii="Georgia" w:eastAsia="Georgia" w:hAnsi="Georgia" w:cs="Georgia"/>
          <w:color w:val="262626" w:themeColor="text1" w:themeTint="D9"/>
        </w:rPr>
      </w:pPr>
    </w:p>
    <w:p w:rsidR="00DF48D4" w:rsidRPr="00F60631" w:rsidRDefault="006F6ECF">
      <w:pPr>
        <w:pStyle w:val="normal"/>
        <w:pBdr>
          <w:top w:val="nil"/>
          <w:left w:val="nil"/>
          <w:bottom w:val="nil"/>
          <w:right w:val="nil"/>
          <w:between w:val="nil"/>
        </w:pBdr>
        <w:spacing w:line="360" w:lineRule="auto"/>
        <w:ind w:left="567" w:right="284"/>
        <w:jc w:val="both"/>
        <w:rPr>
          <w:rFonts w:ascii="Georgia" w:eastAsia="Georgia" w:hAnsi="Georgia" w:cs="Georgia"/>
          <w:b/>
          <w:color w:val="262626" w:themeColor="text1" w:themeTint="D9"/>
          <w:sz w:val="22"/>
          <w:szCs w:val="22"/>
        </w:rPr>
      </w:pPr>
      <w:r w:rsidRPr="00F60631">
        <w:rPr>
          <w:rFonts w:ascii="Georgia" w:eastAsia="Georgia" w:hAnsi="Georgia" w:cs="Georgia"/>
          <w:b/>
          <w:color w:val="262626" w:themeColor="text1" w:themeTint="D9"/>
          <w:sz w:val="22"/>
          <w:szCs w:val="22"/>
        </w:rPr>
        <w:t xml:space="preserve">5.4  Data </w:t>
      </w:r>
      <w:proofErr w:type="spellStart"/>
      <w:r w:rsidRPr="00F60631">
        <w:rPr>
          <w:rFonts w:ascii="Georgia" w:eastAsia="Georgia" w:hAnsi="Georgia" w:cs="Georgia"/>
          <w:b/>
          <w:color w:val="262626" w:themeColor="text1" w:themeTint="D9"/>
          <w:sz w:val="22"/>
          <w:szCs w:val="22"/>
        </w:rPr>
        <w:t>Protection</w:t>
      </w:r>
      <w:proofErr w:type="spellEnd"/>
      <w:r w:rsidRPr="00F60631">
        <w:rPr>
          <w:rFonts w:ascii="Georgia" w:eastAsia="Georgia" w:hAnsi="Georgia" w:cs="Georgia"/>
          <w:b/>
          <w:color w:val="262626" w:themeColor="text1" w:themeTint="D9"/>
          <w:sz w:val="22"/>
          <w:szCs w:val="22"/>
        </w:rPr>
        <w:t xml:space="preserve"> </w:t>
      </w:r>
      <w:proofErr w:type="spellStart"/>
      <w:r w:rsidRPr="00F60631">
        <w:rPr>
          <w:rFonts w:ascii="Georgia" w:eastAsia="Georgia" w:hAnsi="Georgia" w:cs="Georgia"/>
          <w:b/>
          <w:color w:val="262626" w:themeColor="text1" w:themeTint="D9"/>
          <w:sz w:val="22"/>
          <w:szCs w:val="22"/>
        </w:rPr>
        <w:t>Officer</w:t>
      </w:r>
      <w:proofErr w:type="spellEnd"/>
    </w:p>
    <w:p w:rsidR="0048304E" w:rsidRDefault="006F6ECF" w:rsidP="0048304E">
      <w:pPr>
        <w:pStyle w:val="normal"/>
        <w:shd w:val="clear" w:color="auto" w:fill="FFFFFF"/>
        <w:spacing w:before="240" w:after="240" w:line="360" w:lineRule="auto"/>
        <w:ind w:left="566" w:right="14"/>
        <w:jc w:val="both"/>
        <w:rPr>
          <w:rFonts w:ascii="Georgia" w:eastAsia="Georgia" w:hAnsi="Georgia" w:cs="Georgia"/>
          <w:color w:val="262626" w:themeColor="text1" w:themeTint="D9"/>
        </w:rPr>
      </w:pPr>
      <w:r w:rsidRPr="00F60631">
        <w:rPr>
          <w:rFonts w:ascii="Georgia" w:eastAsia="Georgia" w:hAnsi="Georgia" w:cs="Georgia"/>
          <w:color w:val="262626" w:themeColor="text1" w:themeTint="D9"/>
        </w:rPr>
        <w:t>In materia di protezione dei dati personali relativi alle persone fisiche si incrociano almeno tre diversi ambiti normativi:</w:t>
      </w:r>
    </w:p>
    <w:p w:rsidR="00DF48D4" w:rsidRPr="00F60631" w:rsidRDefault="006F6ECF" w:rsidP="0048304E">
      <w:pPr>
        <w:pStyle w:val="normal"/>
        <w:shd w:val="clear" w:color="auto" w:fill="FFFFFF"/>
        <w:spacing w:before="240" w:after="240" w:line="360" w:lineRule="auto"/>
        <w:ind w:left="566" w:right="14"/>
        <w:jc w:val="both"/>
        <w:rPr>
          <w:rFonts w:ascii="Georgia" w:eastAsia="Georgia" w:hAnsi="Georgia" w:cs="Georgia"/>
          <w:color w:val="262626" w:themeColor="text1" w:themeTint="D9"/>
        </w:rPr>
      </w:pPr>
      <w:r w:rsidRPr="00F60631">
        <w:rPr>
          <w:rFonts w:ascii="Georgia" w:eastAsia="Georgia" w:hAnsi="Georgia" w:cs="Georgia"/>
          <w:color w:val="262626" w:themeColor="text1" w:themeTint="D9"/>
        </w:rPr>
        <w:t xml:space="preserve">Trasparenza: d.lgs. 33/2013 e </w:t>
      </w:r>
      <w:proofErr w:type="spellStart"/>
      <w:r w:rsidRPr="00F60631">
        <w:rPr>
          <w:rFonts w:ascii="Georgia" w:eastAsia="Georgia" w:hAnsi="Georgia" w:cs="Georgia"/>
          <w:color w:val="262626" w:themeColor="text1" w:themeTint="D9"/>
        </w:rPr>
        <w:t>ss.mm.</w:t>
      </w:r>
      <w:proofErr w:type="spellEnd"/>
    </w:p>
    <w:p w:rsidR="00DF48D4" w:rsidRPr="00F60631" w:rsidRDefault="006F6ECF" w:rsidP="005F06C8">
      <w:pPr>
        <w:pStyle w:val="normal"/>
        <w:numPr>
          <w:ilvl w:val="0"/>
          <w:numId w:val="25"/>
        </w:numPr>
        <w:shd w:val="clear" w:color="auto" w:fill="FFFFFF"/>
        <w:spacing w:line="360" w:lineRule="auto"/>
        <w:ind w:right="14"/>
        <w:jc w:val="both"/>
        <w:rPr>
          <w:rFonts w:ascii="Georgia" w:eastAsia="Georgia" w:hAnsi="Georgia" w:cs="Georgia"/>
          <w:color w:val="262626" w:themeColor="text1" w:themeTint="D9"/>
        </w:rPr>
      </w:pPr>
      <w:r w:rsidRPr="00F60631">
        <w:rPr>
          <w:rFonts w:ascii="Georgia" w:eastAsia="Georgia" w:hAnsi="Georgia" w:cs="Georgia"/>
          <w:color w:val="262626" w:themeColor="text1" w:themeTint="D9"/>
        </w:rPr>
        <w:t>Pubblicità legale e accesso agli atti: legge 241/1990 e art. 32 della Legge 18 giugno 2009, n.69.</w:t>
      </w:r>
    </w:p>
    <w:p w:rsidR="00DF48D4" w:rsidRPr="00F60631" w:rsidRDefault="006F6ECF" w:rsidP="005F06C8">
      <w:pPr>
        <w:pStyle w:val="normal"/>
        <w:numPr>
          <w:ilvl w:val="0"/>
          <w:numId w:val="25"/>
        </w:numPr>
        <w:shd w:val="clear" w:color="auto" w:fill="FFFFFF"/>
        <w:spacing w:line="360" w:lineRule="auto"/>
        <w:ind w:right="14"/>
        <w:jc w:val="both"/>
        <w:rPr>
          <w:rFonts w:ascii="Georgia" w:eastAsia="Georgia" w:hAnsi="Georgia" w:cs="Georgia"/>
          <w:color w:val="262626" w:themeColor="text1" w:themeTint="D9"/>
        </w:rPr>
      </w:pPr>
      <w:r w:rsidRPr="00F60631">
        <w:rPr>
          <w:rFonts w:ascii="Georgia" w:eastAsia="Georgia" w:hAnsi="Georgia" w:cs="Georgia"/>
          <w:color w:val="262626" w:themeColor="text1" w:themeTint="D9"/>
        </w:rPr>
        <w:t>Protezione dei dati personali:</w:t>
      </w:r>
    </w:p>
    <w:p w:rsidR="00DF48D4" w:rsidRPr="00F60631" w:rsidRDefault="006F6ECF" w:rsidP="005F06C8">
      <w:pPr>
        <w:pStyle w:val="normal"/>
        <w:numPr>
          <w:ilvl w:val="1"/>
          <w:numId w:val="25"/>
        </w:numPr>
        <w:shd w:val="clear" w:color="auto" w:fill="FFFFFF"/>
        <w:spacing w:line="360" w:lineRule="auto"/>
        <w:ind w:right="14"/>
        <w:jc w:val="both"/>
        <w:rPr>
          <w:rFonts w:ascii="Georgia" w:eastAsia="Georgia" w:hAnsi="Georgia" w:cs="Georgia"/>
          <w:color w:val="262626" w:themeColor="text1" w:themeTint="D9"/>
        </w:rPr>
      </w:pPr>
      <w:r w:rsidRPr="00F60631">
        <w:rPr>
          <w:rFonts w:ascii="Georgia" w:eastAsia="Georgia" w:hAnsi="Georgia" w:cs="Georgia"/>
          <w:color w:val="262626" w:themeColor="text1" w:themeTint="D9"/>
        </w:rPr>
        <w:t>Regolamento UE 2016/679 (GDPR), successivamente aggiornato alle rettifiche pubblicate sulla Gazzetta Ufficiale dell’Unione Europea 127 del 23 maggio 2018;</w:t>
      </w:r>
    </w:p>
    <w:p w:rsidR="00DF48D4" w:rsidRPr="00F60631" w:rsidRDefault="006F6ECF" w:rsidP="005F06C8">
      <w:pPr>
        <w:pStyle w:val="normal"/>
        <w:numPr>
          <w:ilvl w:val="1"/>
          <w:numId w:val="25"/>
        </w:numPr>
        <w:shd w:val="clear" w:color="auto" w:fill="FFFFFF"/>
        <w:spacing w:line="360" w:lineRule="auto"/>
        <w:ind w:right="14"/>
        <w:jc w:val="both"/>
        <w:rPr>
          <w:rFonts w:ascii="Georgia" w:eastAsia="Georgia" w:hAnsi="Georgia" w:cs="Georgia"/>
          <w:color w:val="262626" w:themeColor="text1" w:themeTint="D9"/>
        </w:rPr>
      </w:pPr>
      <w:r w:rsidRPr="00F60631">
        <w:rPr>
          <w:rFonts w:ascii="Georgia" w:eastAsia="Georgia" w:hAnsi="Georgia" w:cs="Georgia"/>
          <w:color w:val="262626" w:themeColor="text1" w:themeTint="D9"/>
        </w:rPr>
        <w:t>d.lgs. 196/2003 e ss. mm;</w:t>
      </w:r>
    </w:p>
    <w:p w:rsidR="00DF48D4" w:rsidRPr="00F60631" w:rsidRDefault="006F6ECF" w:rsidP="005F06C8">
      <w:pPr>
        <w:pStyle w:val="normal"/>
        <w:numPr>
          <w:ilvl w:val="1"/>
          <w:numId w:val="25"/>
        </w:numPr>
        <w:shd w:val="clear" w:color="auto" w:fill="FFFFFF"/>
        <w:spacing w:after="240" w:line="360" w:lineRule="auto"/>
        <w:ind w:right="14"/>
        <w:jc w:val="both"/>
        <w:rPr>
          <w:rFonts w:ascii="Georgia" w:eastAsia="Georgia" w:hAnsi="Georgia" w:cs="Georgia"/>
          <w:color w:val="262626" w:themeColor="text1" w:themeTint="D9"/>
        </w:rPr>
      </w:pPr>
      <w:r w:rsidRPr="00F60631">
        <w:rPr>
          <w:rFonts w:ascii="Georgia" w:eastAsia="Georgia" w:hAnsi="Georgia" w:cs="Georgia"/>
          <w:color w:val="262626" w:themeColor="text1" w:themeTint="D9"/>
        </w:rPr>
        <w:t>Manuale RPD, approvato dalla Commissione europea, luglio 2019.</w:t>
      </w:r>
    </w:p>
    <w:p w:rsidR="00DF48D4" w:rsidRPr="00F60631" w:rsidRDefault="006F6ECF">
      <w:pPr>
        <w:pStyle w:val="normal"/>
        <w:shd w:val="clear" w:color="auto" w:fill="FFFFFF"/>
        <w:spacing w:before="240" w:after="240" w:line="360" w:lineRule="auto"/>
        <w:ind w:left="566" w:right="14"/>
        <w:jc w:val="both"/>
        <w:rPr>
          <w:rFonts w:ascii="Georgia" w:eastAsia="Georgia" w:hAnsi="Georgia" w:cs="Georgia"/>
          <w:color w:val="262626" w:themeColor="text1" w:themeTint="D9"/>
        </w:rPr>
      </w:pPr>
      <w:r w:rsidRPr="00F60631">
        <w:rPr>
          <w:rFonts w:ascii="Georgia" w:eastAsia="Georgia" w:hAnsi="Georgia" w:cs="Georgia"/>
          <w:color w:val="262626" w:themeColor="text1" w:themeTint="D9"/>
        </w:rPr>
        <w:t xml:space="preserve">A tale disciplina, si aggiunge la considerazione su come l’azione regolatrice, nei due decenni passati, è stata caratterizzata da approcci basati sulla </w:t>
      </w:r>
      <w:r w:rsidR="0048304E">
        <w:rPr>
          <w:rFonts w:ascii="Georgia" w:eastAsia="Georgia" w:hAnsi="Georgia" w:cs="Georgia"/>
          <w:color w:val="262626" w:themeColor="text1" w:themeTint="D9"/>
        </w:rPr>
        <w:t>capaci</w:t>
      </w:r>
      <w:r w:rsidRPr="00F60631">
        <w:rPr>
          <w:rFonts w:ascii="Georgia" w:eastAsia="Georgia" w:hAnsi="Georgia" w:cs="Georgia"/>
          <w:color w:val="262626" w:themeColor="text1" w:themeTint="D9"/>
        </w:rPr>
        <w:t xml:space="preserve">tà di auto analisi ed auto valutazione delle organizzazioni ancorché facenti parte di un contesto esterno allargato ai cittadini, al mercato, ai media (insomma ai cosiddetti </w:t>
      </w:r>
      <w:proofErr w:type="spellStart"/>
      <w:r w:rsidRPr="00F60631">
        <w:rPr>
          <w:rFonts w:ascii="Georgia" w:eastAsia="Georgia" w:hAnsi="Georgia" w:cs="Georgia"/>
          <w:color w:val="262626" w:themeColor="text1" w:themeTint="D9"/>
        </w:rPr>
        <w:t>stakeholder</w:t>
      </w:r>
      <w:proofErr w:type="spellEnd"/>
      <w:r w:rsidRPr="00F60631">
        <w:rPr>
          <w:rFonts w:ascii="Georgia" w:eastAsia="Georgia" w:hAnsi="Georgia" w:cs="Georgia"/>
          <w:color w:val="262626" w:themeColor="text1" w:themeTint="D9"/>
        </w:rPr>
        <w:t xml:space="preserve">). Il d.lgs. 231/2001 e il d.lgs. 82/2008, L. 190/2012 sono solo alcuni </w:t>
      </w:r>
      <w:r w:rsidRPr="00F60631">
        <w:rPr>
          <w:rFonts w:ascii="Georgia" w:eastAsia="Georgia" w:hAnsi="Georgia" w:cs="Georgia"/>
          <w:color w:val="262626" w:themeColor="text1" w:themeTint="D9"/>
        </w:rPr>
        <w:lastRenderedPageBreak/>
        <w:t>esempi di esortazione del legislatore ad approfondire la conoscenza dei processi interni alle organizzazioni.</w:t>
      </w:r>
    </w:p>
    <w:p w:rsidR="00DF48D4" w:rsidRPr="00F60631" w:rsidRDefault="006F6ECF">
      <w:pPr>
        <w:pStyle w:val="normal"/>
        <w:shd w:val="clear" w:color="auto" w:fill="FFFFFF"/>
        <w:spacing w:before="240" w:after="240" w:line="360" w:lineRule="auto"/>
        <w:ind w:left="566" w:right="14"/>
        <w:jc w:val="both"/>
        <w:rPr>
          <w:rFonts w:ascii="Georgia" w:eastAsia="Georgia" w:hAnsi="Georgia" w:cs="Georgia"/>
          <w:color w:val="262626" w:themeColor="text1" w:themeTint="D9"/>
        </w:rPr>
      </w:pPr>
      <w:r w:rsidRPr="00F60631">
        <w:rPr>
          <w:rFonts w:ascii="Georgia" w:eastAsia="Georgia" w:hAnsi="Georgia" w:cs="Georgia"/>
          <w:color w:val="262626" w:themeColor="text1" w:themeTint="D9"/>
        </w:rPr>
        <w:t>L’invito del legislatore è, soprattutto, sempre e comunque quello di valutare i rischi: rischi di responsabilità delle organizzazioni, rischi per la salute dei lavoratori, rischi di corruzione, rischi per i diritti e le libertà degli interessati.</w:t>
      </w:r>
    </w:p>
    <w:p w:rsidR="00DF48D4" w:rsidRPr="00F60631" w:rsidRDefault="006F6ECF">
      <w:pPr>
        <w:pStyle w:val="normal"/>
        <w:shd w:val="clear" w:color="auto" w:fill="FFFFFF"/>
        <w:spacing w:before="240" w:after="240" w:line="360" w:lineRule="auto"/>
        <w:ind w:left="566" w:right="14"/>
        <w:jc w:val="both"/>
        <w:rPr>
          <w:rFonts w:ascii="Georgia" w:eastAsia="Georgia" w:hAnsi="Georgia" w:cs="Georgia"/>
          <w:color w:val="262626" w:themeColor="text1" w:themeTint="D9"/>
        </w:rPr>
      </w:pPr>
      <w:r w:rsidRPr="00F60631">
        <w:rPr>
          <w:rFonts w:ascii="Georgia" w:eastAsia="Georgia" w:hAnsi="Georgia" w:cs="Georgia"/>
          <w:color w:val="262626" w:themeColor="text1" w:themeTint="D9"/>
        </w:rPr>
        <w:t>In tale ottica,  si rileva come l’approccio basato sul rischio permei l’intera logica applicativa del GDPR e porti il Titolare a dover considerare “rischioso” per l’interessato qualsiasi trattamento di dati personali al quale sia applicabile il GDPR. Per tale ragione, la consapevolezza che chi tratta dati personali in qualità di Titolare del trattamento espone l’interessato a potenziali rischi, è il punto di partenza per un corretto recepimento dei principi fondanti del GDPR.  Tra questi, l’</w:t>
      </w:r>
      <w:proofErr w:type="spellStart"/>
      <w:r w:rsidRPr="00F60631">
        <w:rPr>
          <w:rFonts w:ascii="Georgia" w:eastAsia="Georgia" w:hAnsi="Georgia" w:cs="Georgia"/>
          <w:color w:val="262626" w:themeColor="text1" w:themeTint="D9"/>
        </w:rPr>
        <w:t>accountability</w:t>
      </w:r>
      <w:proofErr w:type="spellEnd"/>
      <w:r w:rsidRPr="00F60631">
        <w:rPr>
          <w:rFonts w:ascii="Georgia" w:eastAsia="Georgia" w:hAnsi="Georgia" w:cs="Georgia"/>
          <w:color w:val="262626" w:themeColor="text1" w:themeTint="D9"/>
        </w:rPr>
        <w:t xml:space="preserve"> e la privacy </w:t>
      </w:r>
      <w:proofErr w:type="spellStart"/>
      <w:r w:rsidRPr="00F60631">
        <w:rPr>
          <w:rFonts w:ascii="Georgia" w:eastAsia="Georgia" w:hAnsi="Georgia" w:cs="Georgia"/>
          <w:color w:val="262626" w:themeColor="text1" w:themeTint="D9"/>
        </w:rPr>
        <w:t>by</w:t>
      </w:r>
      <w:proofErr w:type="spellEnd"/>
      <w:r w:rsidRPr="00F60631">
        <w:rPr>
          <w:rFonts w:ascii="Georgia" w:eastAsia="Georgia" w:hAnsi="Georgia" w:cs="Georgia"/>
          <w:color w:val="262626" w:themeColor="text1" w:themeTint="D9"/>
        </w:rPr>
        <w:t xml:space="preserve"> design e </w:t>
      </w:r>
      <w:proofErr w:type="spellStart"/>
      <w:r w:rsidRPr="00F60631">
        <w:rPr>
          <w:rFonts w:ascii="Georgia" w:eastAsia="Georgia" w:hAnsi="Georgia" w:cs="Georgia"/>
          <w:color w:val="262626" w:themeColor="text1" w:themeTint="D9"/>
        </w:rPr>
        <w:t>by</w:t>
      </w:r>
      <w:proofErr w:type="spellEnd"/>
      <w:r w:rsidRPr="00F60631">
        <w:rPr>
          <w:rFonts w:ascii="Georgia" w:eastAsia="Georgia" w:hAnsi="Georgia" w:cs="Georgia"/>
          <w:color w:val="262626" w:themeColor="text1" w:themeTint="D9"/>
        </w:rPr>
        <w:t xml:space="preserve"> default  non fanno altro che guidare i Titolari del trattamento verso l’adozione di misure e cautele che consentono di trattare i dati personali limitando il più possibile i rischi per gli interessati.</w:t>
      </w:r>
    </w:p>
    <w:p w:rsidR="00DF48D4" w:rsidRPr="00F60631" w:rsidRDefault="006F6ECF">
      <w:pPr>
        <w:pStyle w:val="normal"/>
        <w:shd w:val="clear" w:color="auto" w:fill="FFFFFF"/>
        <w:spacing w:before="240" w:after="240" w:line="360" w:lineRule="auto"/>
        <w:ind w:left="566" w:right="14"/>
        <w:jc w:val="both"/>
        <w:rPr>
          <w:rFonts w:ascii="Georgia" w:eastAsia="Georgia" w:hAnsi="Georgia" w:cs="Georgia"/>
          <w:color w:val="262626" w:themeColor="text1" w:themeTint="D9"/>
        </w:rPr>
      </w:pPr>
      <w:r w:rsidRPr="00F60631">
        <w:rPr>
          <w:rFonts w:ascii="Georgia" w:eastAsia="Georgia" w:hAnsi="Georgia" w:cs="Georgia"/>
          <w:color w:val="262626" w:themeColor="text1" w:themeTint="D9"/>
        </w:rPr>
        <w:t>L’approccio basato sul rischio, dunque, può tradursi come l’analisi preventiva del contesto del trattamento, del grado di probabilità e di gravità dei potenziali rischi ai quali è esposto l’interessato e, di conseguenza, la predisposizione di piani di azione volti a limitare il verificarsi degli eventi a rischio. Si tratta, pertanto, di un processo di autovalutazione, all’esito del quale il Titolare deve adottare le cautele e le misure che risultino (e che ritiene) più idonee a tutelare e proteggere gli interessati e i relativi dati personali.  Un simile approccio non può che determinare il superamento del concetto di misure “minime di sicurezza” della precedente disciplina, che, in molti casi, aveva ingenerato nei Titolari la percezione che la conformità alla normativa e la tutela dei dati personali  potesse essere conseguita mediante adempimenti meramente formali, scollegati dallo specifico contesto di trattamento e replicati con modelli.</w:t>
      </w:r>
    </w:p>
    <w:p w:rsidR="00DF48D4" w:rsidRPr="00F60631" w:rsidRDefault="006F6ECF">
      <w:pPr>
        <w:pStyle w:val="normal"/>
        <w:shd w:val="clear" w:color="auto" w:fill="FFFFFF"/>
        <w:spacing w:before="240" w:after="240" w:line="360" w:lineRule="auto"/>
        <w:ind w:left="566" w:right="14"/>
        <w:jc w:val="both"/>
        <w:rPr>
          <w:rFonts w:ascii="Georgia" w:eastAsia="Georgia" w:hAnsi="Georgia" w:cs="Georgia"/>
          <w:color w:val="262626" w:themeColor="text1" w:themeTint="D9"/>
        </w:rPr>
      </w:pPr>
      <w:r w:rsidRPr="00F60631">
        <w:rPr>
          <w:rFonts w:ascii="Georgia" w:eastAsia="Georgia" w:hAnsi="Georgia" w:cs="Georgia"/>
          <w:color w:val="262626" w:themeColor="text1" w:themeTint="D9"/>
        </w:rPr>
        <w:t>Al riguardo, lo schema di PNA 2019  richiama l’attività di consulenza che il Responsabile della Protezione dei Dati Personali (DPO) svolge a supporto dell’Ente nell’ambito dei compiti attribuiti dal Regolamento (art.39)  tanto per i  trattamenti eseguiti da questo in qualità di Titolare quanto per i trattamenti effettuati come Responsabile esterno per conto di altro Titolare o Responsabile.</w:t>
      </w:r>
    </w:p>
    <w:p w:rsidR="00DF48D4" w:rsidRPr="00F60631" w:rsidRDefault="006F6ECF">
      <w:pPr>
        <w:pStyle w:val="normal"/>
        <w:shd w:val="clear" w:color="auto" w:fill="FFFFFF"/>
        <w:spacing w:before="240" w:after="240" w:line="360" w:lineRule="auto"/>
        <w:ind w:left="566" w:right="14"/>
        <w:jc w:val="both"/>
        <w:rPr>
          <w:rFonts w:ascii="Georgia" w:eastAsia="Georgia" w:hAnsi="Georgia" w:cs="Georgia"/>
          <w:color w:val="262626" w:themeColor="text1" w:themeTint="D9"/>
        </w:rPr>
      </w:pPr>
      <w:r w:rsidRPr="00F60631">
        <w:rPr>
          <w:rFonts w:ascii="Georgia" w:eastAsia="Georgia" w:hAnsi="Georgia" w:cs="Georgia"/>
          <w:color w:val="262626" w:themeColor="text1" w:themeTint="D9"/>
        </w:rPr>
        <w:t xml:space="preserve">Con particolare riferimento alla valutazione dei rischi connessi alle attività di trattamento, la figura del DPO soccorre, qualora richiesto, nell’esame della valutazione di impatto sulla protezione dei dati personali, la cui esecuzione è necessaria per tutti i trattamenti in capo al Titolare, fornendo il proprio parere, </w:t>
      </w:r>
      <w:r w:rsidRPr="00F60631">
        <w:rPr>
          <w:rFonts w:ascii="Georgia" w:eastAsia="Georgia" w:hAnsi="Georgia" w:cs="Georgia"/>
          <w:color w:val="262626" w:themeColor="text1" w:themeTint="D9"/>
        </w:rPr>
        <w:lastRenderedPageBreak/>
        <w:t>tenuto conto della natura, dell’ambito di applicazione , del contesto e delle finalità degli stessi nonché delle misure di mitigazione applicate.</w:t>
      </w:r>
    </w:p>
    <w:p w:rsidR="0048304E" w:rsidRDefault="0048304E">
      <w:pPr>
        <w:pStyle w:val="normal"/>
        <w:shd w:val="clear" w:color="auto" w:fill="FFFFFF"/>
        <w:spacing w:before="240" w:after="240" w:line="360" w:lineRule="auto"/>
        <w:ind w:left="566" w:right="14"/>
        <w:jc w:val="both"/>
        <w:rPr>
          <w:rFonts w:ascii="Georgia" w:eastAsia="Georgia" w:hAnsi="Georgia" w:cs="Georgia"/>
          <w:color w:val="262626" w:themeColor="text1" w:themeTint="D9"/>
        </w:rPr>
      </w:pPr>
      <w:r>
        <w:rPr>
          <w:rFonts w:ascii="Georgia" w:eastAsia="Georgia" w:hAnsi="Georgia" w:cs="Georgia"/>
          <w:color w:val="262626" w:themeColor="text1" w:themeTint="D9"/>
        </w:rPr>
        <w:t>Al fine di assicurare omogeneità applicativa e razionalizzare i processi di competenza del DPO la Federazione ha deciso di individuare un unico DPO di Federazione.</w:t>
      </w:r>
    </w:p>
    <w:p w:rsidR="00DF48D4" w:rsidRPr="00F60631" w:rsidRDefault="0048304E">
      <w:pPr>
        <w:pStyle w:val="normal"/>
        <w:shd w:val="clear" w:color="auto" w:fill="FFFFFF"/>
        <w:spacing w:before="240" w:after="240" w:line="360" w:lineRule="auto"/>
        <w:ind w:left="566" w:right="14"/>
        <w:jc w:val="both"/>
        <w:rPr>
          <w:rFonts w:ascii="Georgia" w:eastAsia="Georgia" w:hAnsi="Georgia" w:cs="Georgia"/>
          <w:color w:val="262626" w:themeColor="text1" w:themeTint="D9"/>
        </w:rPr>
      </w:pPr>
      <w:r>
        <w:rPr>
          <w:rFonts w:ascii="Georgia" w:eastAsia="Georgia" w:hAnsi="Georgia" w:cs="Georgia"/>
          <w:color w:val="262626" w:themeColor="text1" w:themeTint="D9"/>
        </w:rPr>
        <w:t>Si evidenzia che</w:t>
      </w:r>
      <w:r w:rsidR="006F6ECF" w:rsidRPr="00F60631">
        <w:rPr>
          <w:rFonts w:ascii="Georgia" w:eastAsia="Georgia" w:hAnsi="Georgia" w:cs="Georgia"/>
          <w:color w:val="262626" w:themeColor="text1" w:themeTint="D9"/>
        </w:rPr>
        <w:t xml:space="preserve">  l’ANAC ha chiarito che </w:t>
      </w:r>
      <w:r w:rsidR="006F6ECF" w:rsidRPr="00F60631">
        <w:rPr>
          <w:rFonts w:ascii="Georgia" w:eastAsia="Georgia" w:hAnsi="Georgia" w:cs="Georgia"/>
          <w:i/>
          <w:color w:val="262626" w:themeColor="text1" w:themeTint="D9"/>
        </w:rPr>
        <w:t>“l’attività di pubblicazione dei dati sui siti web per finalità di trasparenza, anche se effettuata in presenza di idoneo presupposto normativo, deve avvenire nel rispetto di tutti i principi applicabili al trattamento dei dati personali contenuti all’art. 5 del Regolamento (UE) 2016/679. In particolare assumono rilievo i principi di adeguatezza, pertinenza e limitazione a quanto necessario rispetto alle finalità per le quali i dati personali sono trattati”</w:t>
      </w:r>
      <w:r w:rsidR="006F6ECF" w:rsidRPr="00F60631">
        <w:rPr>
          <w:rFonts w:ascii="Georgia" w:eastAsia="Georgia" w:hAnsi="Georgia" w:cs="Georgia"/>
          <w:color w:val="262626" w:themeColor="text1" w:themeTint="D9"/>
        </w:rPr>
        <w:t xml:space="preserve"> (Aggiornamento 2018 PNA – concetto ribadito e rafforzato anche nel PNA 2019). Precisa inoltre che  </w:t>
      </w:r>
      <w:r w:rsidR="006F6ECF" w:rsidRPr="00F60631">
        <w:rPr>
          <w:rFonts w:ascii="Georgia" w:eastAsia="Georgia" w:hAnsi="Georgia" w:cs="Georgia"/>
          <w:i/>
          <w:color w:val="262626" w:themeColor="text1" w:themeTint="D9"/>
        </w:rPr>
        <w:t>“nei casi in cui norme di legge o di regolamento prevedano la pubblicazione di atti o documenti, le pubbliche amministrazioni provvedono a rendere non intelligibili i dati personali non pertinenti o, se sensibili o giudiziari, non indispensabili rispetto alle specifiche finalità di trasparenza della pubblicazione”</w:t>
      </w:r>
      <w:r w:rsidR="006F6ECF" w:rsidRPr="00F60631">
        <w:rPr>
          <w:rFonts w:ascii="Georgia" w:eastAsia="Georgia" w:hAnsi="Georgia" w:cs="Georgia"/>
          <w:color w:val="262626" w:themeColor="text1" w:themeTint="D9"/>
        </w:rPr>
        <w:t>.</w:t>
      </w:r>
    </w:p>
    <w:p w:rsidR="00DF48D4" w:rsidRPr="00F60631" w:rsidRDefault="00DF48D4">
      <w:pPr>
        <w:pStyle w:val="normal"/>
        <w:spacing w:line="360" w:lineRule="auto"/>
        <w:ind w:left="567" w:right="284"/>
        <w:jc w:val="both"/>
        <w:rPr>
          <w:rFonts w:ascii="Georgia" w:eastAsia="Georgia" w:hAnsi="Georgia" w:cs="Georgia"/>
          <w:color w:val="262626" w:themeColor="text1" w:themeTint="D9"/>
        </w:rPr>
      </w:pPr>
    </w:p>
    <w:p w:rsidR="00DF48D4" w:rsidRPr="00F60631" w:rsidRDefault="006F6ECF">
      <w:pPr>
        <w:pStyle w:val="normal"/>
        <w:pBdr>
          <w:top w:val="nil"/>
          <w:left w:val="nil"/>
          <w:bottom w:val="nil"/>
          <w:right w:val="nil"/>
          <w:between w:val="nil"/>
        </w:pBdr>
        <w:spacing w:line="360" w:lineRule="auto"/>
        <w:ind w:left="57" w:right="284"/>
        <w:jc w:val="both"/>
        <w:rPr>
          <w:rFonts w:ascii="Georgia" w:eastAsia="Georgia" w:hAnsi="Georgia" w:cs="Georgia"/>
          <w:color w:val="262626" w:themeColor="text1" w:themeTint="D9"/>
        </w:rPr>
      </w:pPr>
      <w:r w:rsidRPr="00F60631">
        <w:rPr>
          <w:color w:val="262626" w:themeColor="text1" w:themeTint="D9"/>
        </w:rPr>
        <w:br w:type="page"/>
      </w:r>
    </w:p>
    <w:p w:rsidR="00DF48D4" w:rsidRPr="00F60631" w:rsidRDefault="00DF48D4">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rPr>
      </w:pPr>
    </w:p>
    <w:p w:rsidR="00DF48D4" w:rsidRPr="00F60631" w:rsidRDefault="00DF48D4">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sz w:val="18"/>
          <w:szCs w:val="18"/>
        </w:rPr>
      </w:pPr>
    </w:p>
    <w:p w:rsidR="00DF48D4" w:rsidRPr="00F60631" w:rsidRDefault="006F6ECF">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sz w:val="22"/>
          <w:szCs w:val="22"/>
        </w:rPr>
      </w:pPr>
      <w:r w:rsidRPr="00F60631">
        <w:rPr>
          <w:rFonts w:ascii="Georgia" w:eastAsia="Georgia" w:hAnsi="Georgia" w:cs="Georgia"/>
          <w:b/>
          <w:color w:val="262626" w:themeColor="text1" w:themeTint="D9"/>
          <w:sz w:val="24"/>
          <w:szCs w:val="24"/>
        </w:rPr>
        <w:t>6. ALTRE INIZIATIVE</w:t>
      </w:r>
    </w:p>
    <w:p w:rsidR="00DF48D4" w:rsidRPr="00F60631" w:rsidRDefault="00DF48D4">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sz w:val="22"/>
          <w:szCs w:val="22"/>
        </w:rPr>
      </w:pPr>
    </w:p>
    <w:p w:rsidR="00DF48D4" w:rsidRPr="00F60631" w:rsidRDefault="006F6ECF">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rPr>
      </w:pPr>
      <w:r w:rsidRPr="00F60631">
        <w:rPr>
          <w:rFonts w:ascii="Georgia" w:eastAsia="Georgia" w:hAnsi="Georgia" w:cs="Georgia"/>
          <w:color w:val="262626" w:themeColor="text1" w:themeTint="D9"/>
        </w:rPr>
        <w:t xml:space="preserve">Il sistema di prevenzione della corruzione </w:t>
      </w:r>
      <w:r w:rsidR="0048304E">
        <w:rPr>
          <w:rFonts w:ascii="Georgia" w:eastAsia="Georgia" w:hAnsi="Georgia" w:cs="Georgia"/>
          <w:color w:val="262626" w:themeColor="text1" w:themeTint="D9"/>
        </w:rPr>
        <w:t>dell’AC</w:t>
      </w:r>
      <w:r w:rsidR="007334ED">
        <w:rPr>
          <w:rFonts w:ascii="Georgia" w:eastAsia="Georgia" w:hAnsi="Georgia" w:cs="Georgia"/>
          <w:color w:val="262626" w:themeColor="text1" w:themeTint="D9"/>
        </w:rPr>
        <w:t xml:space="preserve"> Belluno</w:t>
      </w:r>
      <w:r w:rsidR="0048304E">
        <w:rPr>
          <w:rFonts w:ascii="Georgia" w:eastAsia="Georgia" w:hAnsi="Georgia" w:cs="Georgia"/>
          <w:color w:val="262626" w:themeColor="text1" w:themeTint="D9"/>
        </w:rPr>
        <w:t xml:space="preserve"> </w:t>
      </w:r>
      <w:r w:rsidRPr="00F60631">
        <w:rPr>
          <w:rFonts w:ascii="Georgia" w:eastAsia="Georgia" w:hAnsi="Georgia" w:cs="Georgia"/>
          <w:color w:val="262626" w:themeColor="text1" w:themeTint="D9"/>
        </w:rPr>
        <w:t>pone particolare attenzione nella gestione e monitoraggio delle aree di attività  che evidenziano rischi specifici prevedendo l’attivazione  di una serie di misure ad hoc che assumono un rilievo prioritario per un approccio sistemico ed impongono il coinvolgimento coerente di tutto l’Ente.</w:t>
      </w:r>
    </w:p>
    <w:p w:rsidR="00DF48D4" w:rsidRPr="00F60631" w:rsidRDefault="00DF48D4">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sz w:val="22"/>
          <w:szCs w:val="22"/>
        </w:rPr>
      </w:pPr>
    </w:p>
    <w:p w:rsidR="00DF48D4" w:rsidRPr="00F60631" w:rsidRDefault="00DF48D4">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sz w:val="22"/>
          <w:szCs w:val="22"/>
        </w:rPr>
      </w:pPr>
    </w:p>
    <w:p w:rsidR="00DF48D4" w:rsidRPr="00F60631" w:rsidRDefault="006F6ECF">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sz w:val="22"/>
          <w:szCs w:val="22"/>
        </w:rPr>
      </w:pPr>
      <w:r w:rsidRPr="00F60631">
        <w:rPr>
          <w:rFonts w:ascii="Georgia" w:eastAsia="Georgia" w:hAnsi="Georgia" w:cs="Georgia"/>
          <w:b/>
          <w:color w:val="262626" w:themeColor="text1" w:themeTint="D9"/>
          <w:sz w:val="22"/>
          <w:szCs w:val="22"/>
        </w:rPr>
        <w:t>6.1</w:t>
      </w:r>
      <w:r w:rsidRPr="00F60631">
        <w:rPr>
          <w:rFonts w:ascii="Georgia" w:eastAsia="Georgia" w:hAnsi="Georgia" w:cs="Georgia"/>
          <w:b/>
          <w:color w:val="262626" w:themeColor="text1" w:themeTint="D9"/>
          <w:sz w:val="22"/>
          <w:szCs w:val="22"/>
        </w:rPr>
        <w:tab/>
        <w:t>Conflitto di interessi</w:t>
      </w:r>
    </w:p>
    <w:p w:rsidR="00DF48D4" w:rsidRPr="00F60631" w:rsidRDefault="00DF48D4">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sz w:val="22"/>
          <w:szCs w:val="22"/>
        </w:rPr>
      </w:pPr>
    </w:p>
    <w:p w:rsidR="00DF48D4" w:rsidRPr="00F60631" w:rsidRDefault="006F6ECF">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rPr>
      </w:pPr>
      <w:r w:rsidRPr="00F60631">
        <w:rPr>
          <w:rFonts w:ascii="Georgia" w:eastAsia="Georgia" w:hAnsi="Georgia" w:cs="Georgia"/>
          <w:color w:val="262626" w:themeColor="text1" w:themeTint="D9"/>
        </w:rPr>
        <w:t xml:space="preserve">Quale misura preventiva privilegiata, </w:t>
      </w:r>
      <w:r w:rsidR="0048304E">
        <w:rPr>
          <w:rFonts w:ascii="Georgia" w:eastAsia="Georgia" w:hAnsi="Georgia" w:cs="Georgia"/>
          <w:color w:val="262626" w:themeColor="text1" w:themeTint="D9"/>
        </w:rPr>
        <w:t xml:space="preserve">l’AC </w:t>
      </w:r>
      <w:r w:rsidR="007334ED">
        <w:rPr>
          <w:rFonts w:ascii="Georgia" w:eastAsia="Georgia" w:hAnsi="Georgia" w:cs="Georgia"/>
          <w:color w:val="262626" w:themeColor="text1" w:themeTint="D9"/>
        </w:rPr>
        <w:t>Belluno</w:t>
      </w:r>
      <w:r w:rsidRPr="00F60631">
        <w:rPr>
          <w:rFonts w:ascii="Georgia" w:eastAsia="Georgia" w:hAnsi="Georgia" w:cs="Georgia"/>
          <w:color w:val="262626" w:themeColor="text1" w:themeTint="D9"/>
        </w:rPr>
        <w:t xml:space="preserve"> ha scelto di dedicare particolare attenzione all’accertamento della sussistenza di situazioni di conflitto di interesse, anche solo potenziali, nell’intento di contrastare il verificarsi di possibili, ipotetiche situazioni di rischio di corruzione. </w:t>
      </w:r>
    </w:p>
    <w:p w:rsidR="00DF48D4" w:rsidRPr="00F60631" w:rsidRDefault="00DF48D4">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rPr>
      </w:pPr>
    </w:p>
    <w:p w:rsidR="00DF48D4" w:rsidRPr="00F60631" w:rsidRDefault="006F6ECF">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rPr>
      </w:pPr>
      <w:r w:rsidRPr="00F60631">
        <w:rPr>
          <w:rFonts w:ascii="Georgia" w:eastAsia="Georgia" w:hAnsi="Georgia" w:cs="Georgia"/>
          <w:color w:val="262626" w:themeColor="text1" w:themeTint="D9"/>
        </w:rPr>
        <w:t>Il conflitto di interessi, infatti, è inteso in un’accezione ampia attribuendo rilievo a qualsiasi posizione che potenzialmente possa minare il corretto agire amministrativo e compromettere, anche in astratto, l’imparzialità richiesta al dipendente pubblico nell’esercizio del potere decisionale. Non solo, pertanto, situazioni palesi di conflitto di interessi reale e concreto ma anche situazioni di potenziale conflitto idonee ad incidere sull’imparzialità amministrativa  e, ancora, situazioni di conflitto non limitate ad una tipologia di atti ma generalizzate e permanenti direttamente connesse alle posizioni ricoperte ed alle funzioni attribuite.</w:t>
      </w:r>
    </w:p>
    <w:p w:rsidR="00DF48D4" w:rsidRPr="00F60631" w:rsidRDefault="00DF48D4">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rPr>
      </w:pPr>
    </w:p>
    <w:p w:rsidR="00DF48D4" w:rsidRPr="00F60631" w:rsidRDefault="006F6ECF">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rPr>
      </w:pPr>
      <w:r w:rsidRPr="00F60631">
        <w:rPr>
          <w:rFonts w:ascii="Georgia" w:eastAsia="Georgia" w:hAnsi="Georgia" w:cs="Georgia"/>
          <w:color w:val="262626" w:themeColor="text1" w:themeTint="D9"/>
        </w:rPr>
        <w:t xml:space="preserve">Per questo </w:t>
      </w:r>
      <w:r w:rsidR="0048304E">
        <w:rPr>
          <w:rFonts w:ascii="Georgia" w:eastAsia="Georgia" w:hAnsi="Georgia" w:cs="Georgia"/>
          <w:color w:val="262626" w:themeColor="text1" w:themeTint="D9"/>
        </w:rPr>
        <w:t xml:space="preserve">l’AC </w:t>
      </w:r>
      <w:r w:rsidRPr="00F60631">
        <w:rPr>
          <w:rFonts w:ascii="Georgia" w:eastAsia="Georgia" w:hAnsi="Georgia" w:cs="Georgia"/>
          <w:color w:val="262626" w:themeColor="text1" w:themeTint="D9"/>
        </w:rPr>
        <w:t xml:space="preserve"> chiede ad ogni dipendente al momento dell’assunzione a qualsiasi titolo e origine, oppure al momento di assegnazione temporanea o trasferimento ad altre attività che presentino un eventuale rischio corruzione (come tali mappate e “pesate” all’interno del Piano), di verificare e dichiarare l’eventuale sussistenza di situazioni di “conflitto percepito”.</w:t>
      </w:r>
    </w:p>
    <w:p w:rsidR="00DF48D4" w:rsidRPr="00F60631" w:rsidRDefault="00DF48D4">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rPr>
      </w:pPr>
    </w:p>
    <w:p w:rsidR="00DF48D4" w:rsidRPr="00F60631" w:rsidRDefault="006F6ECF">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rPr>
      </w:pPr>
      <w:r w:rsidRPr="00F60631">
        <w:rPr>
          <w:rFonts w:ascii="Georgia" w:eastAsia="Georgia" w:hAnsi="Georgia" w:cs="Georgia"/>
          <w:color w:val="262626" w:themeColor="text1" w:themeTint="D9"/>
        </w:rPr>
        <w:t xml:space="preserve">In relazione a quanto precede il dipendente, ai sensi di quanto previsto dell’art. 6  del Codice di comportamento deve astenersi dalla propria attività di ufficio in ogni ipotesi di conflitto di interessi, anche potenziale, di carattere personale, o relativo al coniuge, parenti o affini e deve segnalare la propria situazione al </w:t>
      </w:r>
      <w:r w:rsidR="001E6C9F">
        <w:rPr>
          <w:rFonts w:ascii="Georgia" w:eastAsia="Georgia" w:hAnsi="Georgia" w:cs="Georgia"/>
          <w:color w:val="262626" w:themeColor="text1" w:themeTint="D9"/>
        </w:rPr>
        <w:t>direttore</w:t>
      </w:r>
      <w:r w:rsidRPr="00F60631">
        <w:rPr>
          <w:rFonts w:ascii="Georgia" w:eastAsia="Georgia" w:hAnsi="Georgia" w:cs="Georgia"/>
          <w:color w:val="262626" w:themeColor="text1" w:themeTint="D9"/>
        </w:rPr>
        <w:t xml:space="preserve"> utilizzando il modulo allegato al Codice stesso.  </w:t>
      </w:r>
    </w:p>
    <w:p w:rsidR="00DF48D4" w:rsidRPr="00F60631" w:rsidRDefault="00DF48D4">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rPr>
      </w:pPr>
    </w:p>
    <w:p w:rsidR="00DF48D4" w:rsidRPr="00F60631" w:rsidRDefault="006F6ECF">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rPr>
      </w:pPr>
      <w:r w:rsidRPr="00F60631">
        <w:rPr>
          <w:rFonts w:ascii="Georgia" w:eastAsia="Georgia" w:hAnsi="Georgia" w:cs="Georgia"/>
          <w:color w:val="262626" w:themeColor="text1" w:themeTint="D9"/>
        </w:rPr>
        <w:t xml:space="preserve">Analogamente, i Responsabili del procedimento e i titolari degli uffici che adottano pareri, valutazioni tecniche, atti </w:t>
      </w:r>
      <w:proofErr w:type="spellStart"/>
      <w:r w:rsidRPr="00F60631">
        <w:rPr>
          <w:rFonts w:ascii="Georgia" w:eastAsia="Georgia" w:hAnsi="Georgia" w:cs="Georgia"/>
          <w:color w:val="262626" w:themeColor="text1" w:themeTint="D9"/>
        </w:rPr>
        <w:t>endoprocedimentali</w:t>
      </w:r>
      <w:proofErr w:type="spellEnd"/>
      <w:r w:rsidRPr="00F60631">
        <w:rPr>
          <w:rFonts w:ascii="Georgia" w:eastAsia="Georgia" w:hAnsi="Georgia" w:cs="Georgia"/>
          <w:color w:val="262626" w:themeColor="text1" w:themeTint="D9"/>
        </w:rPr>
        <w:t xml:space="preserve"> e provvedimenti finali, devono astenersi in caso di conflitto di interesse, segnalando tale situazione di conflitto ai sensi dell’art. 6 bis della Legge n. 241/1990 e </w:t>
      </w:r>
      <w:proofErr w:type="spellStart"/>
      <w:r w:rsidRPr="00F60631">
        <w:rPr>
          <w:rFonts w:ascii="Georgia" w:eastAsia="Georgia" w:hAnsi="Georgia" w:cs="Georgia"/>
          <w:color w:val="262626" w:themeColor="text1" w:themeTint="D9"/>
        </w:rPr>
        <w:t>s.m.i.</w:t>
      </w:r>
      <w:proofErr w:type="spellEnd"/>
      <w:r w:rsidRPr="00F60631">
        <w:rPr>
          <w:rFonts w:ascii="Georgia" w:eastAsia="Georgia" w:hAnsi="Georgia" w:cs="Georgia"/>
          <w:color w:val="262626" w:themeColor="text1" w:themeTint="D9"/>
        </w:rPr>
        <w:t xml:space="preserve"> </w:t>
      </w:r>
    </w:p>
    <w:p w:rsidR="00DF48D4" w:rsidRPr="00F60631" w:rsidRDefault="00DF48D4">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rPr>
      </w:pPr>
    </w:p>
    <w:p w:rsidR="00DF48D4" w:rsidRPr="00F60631" w:rsidRDefault="006F6ECF">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rPr>
      </w:pPr>
      <w:r w:rsidRPr="00F60631">
        <w:rPr>
          <w:rFonts w:ascii="Georgia" w:eastAsia="Georgia" w:hAnsi="Georgia" w:cs="Georgia"/>
          <w:color w:val="262626" w:themeColor="text1" w:themeTint="D9"/>
        </w:rPr>
        <w:t>In tali casi l’astensione deve riguardare tutti gli atti del procedimento di competenza del funzionario interessato.</w:t>
      </w:r>
    </w:p>
    <w:p w:rsidR="00DF48D4" w:rsidRPr="00F60631" w:rsidRDefault="00DF48D4">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rPr>
      </w:pPr>
    </w:p>
    <w:p w:rsidR="00DF48D4" w:rsidRPr="00F60631" w:rsidRDefault="006F6ECF">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rPr>
      </w:pPr>
      <w:r w:rsidRPr="00F60631">
        <w:rPr>
          <w:rFonts w:ascii="Georgia" w:eastAsia="Georgia" w:hAnsi="Georgia" w:cs="Georgia"/>
          <w:color w:val="262626" w:themeColor="text1" w:themeTint="D9"/>
        </w:rPr>
        <w:t>Con particolare riguardo ai componenti delle commissioni di concorso per il reclutamento di personale,  la situazione di conflitto di interessi tra valutatore e candidato sussiste ove si possa riscontrare una comunione di interessi economici di particolare intensità che si realizza ove la collaborazione presenti i caratteri di stabilità, sistematicità e continuità tali da concretizzare un vero e proprio sodalizio professionale.</w:t>
      </w:r>
    </w:p>
    <w:p w:rsidR="00DF48D4" w:rsidRPr="00F60631" w:rsidRDefault="00DF48D4">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rPr>
      </w:pPr>
    </w:p>
    <w:p w:rsidR="00DF48D4" w:rsidRPr="00F60631" w:rsidRDefault="006F6ECF">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rPr>
      </w:pPr>
      <w:r w:rsidRPr="00F60631">
        <w:rPr>
          <w:rFonts w:ascii="Georgia" w:eastAsia="Georgia" w:hAnsi="Georgia" w:cs="Georgia"/>
          <w:color w:val="262626" w:themeColor="text1" w:themeTint="D9"/>
        </w:rPr>
        <w:t>Al fine di poter fronteggiare gli effetti connessi alla sussistenza di una situazione di conflitto venuta meno la causa  del conflitto stesso, il dipendente potrà essere “reintegrato”  nella funzione/posizione da cui era stato allontanato dopo un periodo di “raffreddamento” di un anno.</w:t>
      </w:r>
    </w:p>
    <w:p w:rsidR="00DF48D4" w:rsidRPr="00F60631" w:rsidRDefault="00DF48D4">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rPr>
      </w:pPr>
    </w:p>
    <w:p w:rsidR="00DF48D4" w:rsidRPr="00F60631" w:rsidRDefault="006F6ECF">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rPr>
      </w:pPr>
      <w:r w:rsidRPr="00F60631">
        <w:rPr>
          <w:rFonts w:ascii="Georgia" w:eastAsia="Georgia" w:hAnsi="Georgia" w:cs="Georgia"/>
          <w:color w:val="262626" w:themeColor="text1" w:themeTint="D9"/>
        </w:rPr>
        <w:t xml:space="preserve">La segnalazione del conflitto di interesse, come sopra richiamato,  deve essere indirizzata </w:t>
      </w:r>
      <w:r w:rsidR="001E6C9F">
        <w:rPr>
          <w:rFonts w:ascii="Georgia" w:eastAsia="Georgia" w:hAnsi="Georgia" w:cs="Georgia"/>
          <w:color w:val="262626" w:themeColor="text1" w:themeTint="D9"/>
        </w:rPr>
        <w:t>al Direttore dell’AC</w:t>
      </w:r>
      <w:r w:rsidR="007334ED">
        <w:rPr>
          <w:rFonts w:ascii="Georgia" w:eastAsia="Georgia" w:hAnsi="Georgia" w:cs="Georgia"/>
          <w:color w:val="262626" w:themeColor="text1" w:themeTint="D9"/>
        </w:rPr>
        <w:t xml:space="preserve"> Belluno</w:t>
      </w:r>
      <w:r w:rsidRPr="00F60631">
        <w:rPr>
          <w:rFonts w:ascii="Georgia" w:eastAsia="Georgia" w:hAnsi="Georgia" w:cs="Georgia"/>
          <w:color w:val="262626" w:themeColor="text1" w:themeTint="D9"/>
        </w:rPr>
        <w:t xml:space="preserve">, il quale, esaminate le circostanze, valuta se la situazione integra un conflitto di interesse idoneo a ledere l’imparzialità dell’azione amministrativa. </w:t>
      </w:r>
    </w:p>
    <w:p w:rsidR="00DF48D4" w:rsidRPr="00F60631" w:rsidRDefault="00DF48D4">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rPr>
      </w:pPr>
    </w:p>
    <w:p w:rsidR="00DF48D4" w:rsidRPr="00F60631" w:rsidRDefault="001E6C9F">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rPr>
      </w:pPr>
      <w:r>
        <w:rPr>
          <w:rFonts w:ascii="Georgia" w:eastAsia="Georgia" w:hAnsi="Georgia" w:cs="Georgia"/>
          <w:color w:val="262626" w:themeColor="text1" w:themeTint="D9"/>
        </w:rPr>
        <w:t>Il Direttore</w:t>
      </w:r>
      <w:r w:rsidR="006F6ECF" w:rsidRPr="00F60631">
        <w:rPr>
          <w:rFonts w:ascii="Georgia" w:eastAsia="Georgia" w:hAnsi="Georgia" w:cs="Georgia"/>
          <w:color w:val="262626" w:themeColor="text1" w:themeTint="D9"/>
        </w:rPr>
        <w:t xml:space="preserve"> deve valutare la situazione sottoposta alla sua attenzione e rispondere per iscritto al dipendente-segnalante, sollevandolo dall’incarico oppure diversamente motivando le ragioni che gli consentono di continuare nell’espletamento dell’attività segnalata oppure, da ultimo, individuando specifiche misure comportamentali che rendono compatibile lo svolgimento della prestazione con la situazione rappresentata dal dipendente.</w:t>
      </w:r>
    </w:p>
    <w:p w:rsidR="00DF48D4" w:rsidRPr="00F60631" w:rsidRDefault="00DF48D4">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rPr>
      </w:pPr>
    </w:p>
    <w:p w:rsidR="00DF48D4" w:rsidRPr="00F60631" w:rsidRDefault="006F6ECF">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rPr>
      </w:pPr>
      <w:r w:rsidRPr="00F60631">
        <w:rPr>
          <w:rFonts w:ascii="Georgia" w:eastAsia="Georgia" w:hAnsi="Georgia" w:cs="Georgia"/>
          <w:color w:val="262626" w:themeColor="text1" w:themeTint="D9"/>
        </w:rPr>
        <w:t xml:space="preserve"> Qualora sia necessario sollevare il dipendente dall’incarico, questo dovrà essere affidato ad altro dipendente, oppure, in caso di carenza di dipendenti professionalmente idonei, dovrà essere avocato allo stesso </w:t>
      </w:r>
      <w:r w:rsidR="001E6C9F">
        <w:rPr>
          <w:rFonts w:ascii="Georgia" w:eastAsia="Georgia" w:hAnsi="Georgia" w:cs="Georgia"/>
          <w:color w:val="262626" w:themeColor="text1" w:themeTint="D9"/>
        </w:rPr>
        <w:t>Direttore</w:t>
      </w:r>
      <w:r w:rsidRPr="00F60631">
        <w:rPr>
          <w:rFonts w:ascii="Georgia" w:eastAsia="Georgia" w:hAnsi="Georgia" w:cs="Georgia"/>
          <w:color w:val="262626" w:themeColor="text1" w:themeTint="D9"/>
        </w:rPr>
        <w:t xml:space="preserve">. </w:t>
      </w:r>
    </w:p>
    <w:p w:rsidR="00DF48D4" w:rsidRPr="00F60631" w:rsidRDefault="00DF48D4">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rPr>
      </w:pPr>
    </w:p>
    <w:p w:rsidR="00DF48D4" w:rsidRPr="00F60631" w:rsidRDefault="006F6ECF">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rPr>
      </w:pPr>
      <w:r w:rsidRPr="00F60631">
        <w:rPr>
          <w:rFonts w:ascii="Georgia" w:eastAsia="Georgia" w:hAnsi="Georgia" w:cs="Georgia"/>
          <w:color w:val="262626" w:themeColor="text1" w:themeTint="D9"/>
        </w:rPr>
        <w:t xml:space="preserve">Ove si faccia riferimento a situazioni relative al conferimento di incarichi a consulenti gli stessi dovranno produrre e sottoscrivere una dichiarazione di </w:t>
      </w:r>
      <w:r w:rsidRPr="00F60631">
        <w:rPr>
          <w:rFonts w:ascii="Georgia" w:eastAsia="Georgia" w:hAnsi="Georgia" w:cs="Georgia"/>
          <w:color w:val="262626" w:themeColor="text1" w:themeTint="D9"/>
        </w:rPr>
        <w:lastRenderedPageBreak/>
        <w:t xml:space="preserve">insussistenza di situazioni di conflitto prima del conferimento dell’incarico impegnandosi anche alla tempestiva comunicazione ove la situazione dovesse insorgere nel corso di svolgimento dell’incarico; è cura della Struttura che ha conferito l’incarico procedere alla verifica della predetta dichiarazione anche attraverso la consultazione di banche dati pubbliche, o l’acquisizione, a campione, di informazioni da parte dei soggetti indicati nelle dichiarazioni, previa informativa all’interessato. </w:t>
      </w:r>
    </w:p>
    <w:p w:rsidR="00DF48D4" w:rsidRPr="00F60631" w:rsidRDefault="00DF48D4">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rPr>
      </w:pPr>
    </w:p>
    <w:p w:rsidR="00DF48D4" w:rsidRPr="00F60631" w:rsidRDefault="006F6ECF">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rPr>
      </w:pPr>
      <w:r w:rsidRPr="00F60631">
        <w:rPr>
          <w:rFonts w:ascii="Georgia" w:eastAsia="Georgia" w:hAnsi="Georgia" w:cs="Georgia"/>
          <w:color w:val="262626" w:themeColor="text1" w:themeTint="D9"/>
        </w:rPr>
        <w:t>Il RPCT  procede al controllo a campione ( con una percentuale massima del 10% degli incarichi conferiti) dell’avvenuta verifica da parte delle singole Strutture  delle dichiarazioni rese dai consulenti, a tal fine ciascuna Struttura invia al RPCT con cadenza annuale un report con gli incarichi di consulenza conferiti.</w:t>
      </w:r>
    </w:p>
    <w:p w:rsidR="00DF48D4" w:rsidRPr="00F60631" w:rsidRDefault="00DF48D4">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rPr>
      </w:pPr>
    </w:p>
    <w:p w:rsidR="00DF48D4" w:rsidRPr="00F60631" w:rsidRDefault="006F6ECF">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rPr>
      </w:pPr>
      <w:r w:rsidRPr="00F60631">
        <w:rPr>
          <w:rFonts w:ascii="Georgia" w:eastAsia="Georgia" w:hAnsi="Georgia" w:cs="Georgia"/>
          <w:color w:val="262626" w:themeColor="text1" w:themeTint="D9"/>
        </w:rPr>
        <w:t xml:space="preserve">Con specifico riferimento al possibile conflitto di interessi nelle procedure di affidamento di appalti e concessioni, al fine di assicurare il pieno rispetto delle previsioni di cui all’art. 42 del </w:t>
      </w:r>
      <w:proofErr w:type="spellStart"/>
      <w:r w:rsidRPr="00F60631">
        <w:rPr>
          <w:rFonts w:ascii="Georgia" w:eastAsia="Georgia" w:hAnsi="Georgia" w:cs="Georgia"/>
          <w:color w:val="262626" w:themeColor="text1" w:themeTint="D9"/>
        </w:rPr>
        <w:t>d.lgs</w:t>
      </w:r>
      <w:proofErr w:type="spellEnd"/>
      <w:r w:rsidRPr="00F60631">
        <w:rPr>
          <w:rFonts w:ascii="Georgia" w:eastAsia="Georgia" w:hAnsi="Georgia" w:cs="Georgia"/>
          <w:color w:val="262626" w:themeColor="text1" w:themeTint="D9"/>
        </w:rPr>
        <w:t xml:space="preserve"> 50/2016 ciascun dipendente ha l’obbligo di comunicare alla stazione appaltante il rischio di un possibile conflitto di interessi e di astenersi dal partecipare alla procedura pena la responsabilità disciplinare; analogamente l’operatore economico viene escluso dalla gara quando la sua partecipazioni determini una situazione di conflitto di interessi. </w:t>
      </w:r>
    </w:p>
    <w:p w:rsidR="00DF48D4" w:rsidRPr="00F60631" w:rsidRDefault="00DF48D4">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rPr>
      </w:pPr>
    </w:p>
    <w:p w:rsidR="00DF48D4" w:rsidRPr="00F60631" w:rsidRDefault="006F6ECF">
      <w:pPr>
        <w:pStyle w:val="normal"/>
        <w:pBdr>
          <w:top w:val="nil"/>
          <w:left w:val="nil"/>
          <w:bottom w:val="nil"/>
          <w:right w:val="nil"/>
          <w:between w:val="nil"/>
        </w:pBdr>
        <w:spacing w:line="360" w:lineRule="auto"/>
        <w:ind w:right="284"/>
        <w:jc w:val="both"/>
        <w:rPr>
          <w:rFonts w:ascii="Georgia" w:eastAsia="Georgia" w:hAnsi="Georgia" w:cs="Georgia"/>
          <w:color w:val="262626" w:themeColor="text1" w:themeTint="D9"/>
          <w:sz w:val="22"/>
          <w:szCs w:val="22"/>
        </w:rPr>
      </w:pPr>
      <w:r w:rsidRPr="00F60631">
        <w:rPr>
          <w:rFonts w:ascii="Georgia" w:eastAsia="Georgia" w:hAnsi="Georgia" w:cs="Georgia"/>
          <w:b/>
          <w:color w:val="262626" w:themeColor="text1" w:themeTint="D9"/>
          <w:sz w:val="22"/>
          <w:szCs w:val="22"/>
        </w:rPr>
        <w:t xml:space="preserve">6.2 </w:t>
      </w:r>
      <w:r w:rsidRPr="00F60631">
        <w:rPr>
          <w:rFonts w:ascii="Georgia" w:eastAsia="Georgia" w:hAnsi="Georgia" w:cs="Georgia"/>
          <w:b/>
          <w:color w:val="262626" w:themeColor="text1" w:themeTint="D9"/>
          <w:sz w:val="22"/>
          <w:szCs w:val="22"/>
        </w:rPr>
        <w:tab/>
        <w:t xml:space="preserve">Rotazione del personale </w:t>
      </w:r>
    </w:p>
    <w:p w:rsidR="00DF48D4" w:rsidRPr="00F60631" w:rsidRDefault="00DF48D4">
      <w:pPr>
        <w:pStyle w:val="normal"/>
        <w:pBdr>
          <w:top w:val="nil"/>
          <w:left w:val="nil"/>
          <w:bottom w:val="nil"/>
          <w:right w:val="nil"/>
          <w:between w:val="nil"/>
        </w:pBdr>
        <w:spacing w:line="360" w:lineRule="auto"/>
        <w:ind w:right="284"/>
        <w:jc w:val="both"/>
        <w:rPr>
          <w:rFonts w:ascii="Georgia" w:eastAsia="Georgia" w:hAnsi="Georgia" w:cs="Georgia"/>
          <w:color w:val="262626" w:themeColor="text1" w:themeTint="D9"/>
          <w:sz w:val="22"/>
          <w:szCs w:val="22"/>
        </w:rPr>
      </w:pPr>
    </w:p>
    <w:p w:rsidR="00DF48D4" w:rsidRPr="00F60631" w:rsidRDefault="006F6ECF">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rPr>
      </w:pPr>
      <w:r w:rsidRPr="00F60631">
        <w:rPr>
          <w:rFonts w:ascii="Georgia" w:eastAsia="Georgia" w:hAnsi="Georgia" w:cs="Georgia"/>
          <w:color w:val="262626" w:themeColor="text1" w:themeTint="D9"/>
        </w:rPr>
        <w:t>La rotazione del personale</w:t>
      </w:r>
      <w:r w:rsidR="007334ED">
        <w:rPr>
          <w:rFonts w:ascii="Georgia" w:eastAsia="Georgia" w:hAnsi="Georgia" w:cs="Georgia"/>
          <w:color w:val="262626" w:themeColor="text1" w:themeTint="D9"/>
        </w:rPr>
        <w:t>, al momento non realizzabile per la presenza in servizio di un solo dipendente,</w:t>
      </w:r>
      <w:r w:rsidRPr="00F60631">
        <w:rPr>
          <w:rFonts w:ascii="Georgia" w:eastAsia="Georgia" w:hAnsi="Georgia" w:cs="Georgia"/>
          <w:color w:val="262626" w:themeColor="text1" w:themeTint="D9"/>
        </w:rPr>
        <w:t xml:space="preserve">  costituisce </w:t>
      </w:r>
      <w:r w:rsidR="007334ED">
        <w:rPr>
          <w:rFonts w:ascii="Georgia" w:eastAsia="Georgia" w:hAnsi="Georgia" w:cs="Georgia"/>
          <w:color w:val="262626" w:themeColor="text1" w:themeTint="D9"/>
        </w:rPr>
        <w:t xml:space="preserve">comunque </w:t>
      </w:r>
      <w:r w:rsidRPr="00F60631">
        <w:rPr>
          <w:rFonts w:ascii="Georgia" w:eastAsia="Georgia" w:hAnsi="Georgia" w:cs="Georgia"/>
          <w:color w:val="262626" w:themeColor="text1" w:themeTint="D9"/>
        </w:rPr>
        <w:t xml:space="preserve">misura centrale del sistema </w:t>
      </w:r>
      <w:r w:rsidR="001E6C9F">
        <w:rPr>
          <w:rFonts w:ascii="Georgia" w:eastAsia="Georgia" w:hAnsi="Georgia" w:cs="Georgia"/>
          <w:color w:val="262626" w:themeColor="text1" w:themeTint="D9"/>
        </w:rPr>
        <w:t xml:space="preserve">dell’AC </w:t>
      </w:r>
      <w:r w:rsidR="007334ED">
        <w:rPr>
          <w:rFonts w:ascii="Georgia" w:eastAsia="Georgia" w:hAnsi="Georgia" w:cs="Georgia"/>
          <w:color w:val="262626" w:themeColor="text1" w:themeTint="D9"/>
        </w:rPr>
        <w:t>Belluno</w:t>
      </w:r>
      <w:r w:rsidRPr="00F60631">
        <w:rPr>
          <w:rFonts w:ascii="Georgia" w:eastAsia="Georgia" w:hAnsi="Georgia" w:cs="Georgia"/>
          <w:color w:val="262626" w:themeColor="text1" w:themeTint="D9"/>
        </w:rPr>
        <w:t xml:space="preserve"> di prevenzione e si articola nei due istituti: </w:t>
      </w:r>
    </w:p>
    <w:p w:rsidR="00DF48D4" w:rsidRPr="00F60631" w:rsidRDefault="006F6ECF">
      <w:pPr>
        <w:pStyle w:val="normal"/>
        <w:numPr>
          <w:ilvl w:val="0"/>
          <w:numId w:val="2"/>
        </w:numPr>
        <w:pBdr>
          <w:top w:val="nil"/>
          <w:left w:val="nil"/>
          <w:bottom w:val="nil"/>
          <w:right w:val="nil"/>
          <w:between w:val="nil"/>
        </w:pBdr>
        <w:spacing w:line="360" w:lineRule="auto"/>
        <w:ind w:right="284"/>
        <w:jc w:val="both"/>
        <w:rPr>
          <w:rFonts w:ascii="Georgia" w:eastAsia="Georgia" w:hAnsi="Georgia" w:cs="Georgia"/>
          <w:color w:val="262626" w:themeColor="text1" w:themeTint="D9"/>
        </w:rPr>
      </w:pPr>
      <w:r w:rsidRPr="00F60631">
        <w:rPr>
          <w:rFonts w:ascii="Georgia" w:eastAsia="Georgia" w:hAnsi="Georgia" w:cs="Georgia"/>
          <w:color w:val="262626" w:themeColor="text1" w:themeTint="D9"/>
        </w:rPr>
        <w:t xml:space="preserve">rotazione del personale c.d. ordinaria introdotto come misura di prevenzione della corruzione dall’art. 1, </w:t>
      </w:r>
      <w:proofErr w:type="spellStart"/>
      <w:r w:rsidRPr="00F60631">
        <w:rPr>
          <w:rFonts w:ascii="Georgia" w:eastAsia="Georgia" w:hAnsi="Georgia" w:cs="Georgia"/>
          <w:color w:val="262626" w:themeColor="text1" w:themeTint="D9"/>
        </w:rPr>
        <w:t>co</w:t>
      </w:r>
      <w:proofErr w:type="spellEnd"/>
      <w:r w:rsidRPr="00F60631">
        <w:rPr>
          <w:rFonts w:ascii="Georgia" w:eastAsia="Georgia" w:hAnsi="Georgia" w:cs="Georgia"/>
          <w:color w:val="262626" w:themeColor="text1" w:themeTint="D9"/>
        </w:rPr>
        <w:t xml:space="preserve">. 5, lett. b) della l. 190/2012 che opera in via preventiva ed è finalizzata a limitare attraverso l’alternanza nel presidio della posizione lavorativa il consolidarsi di relazioni che possono incidere sulla correttezza della gestione amministrativa. </w:t>
      </w:r>
    </w:p>
    <w:p w:rsidR="00DF48D4" w:rsidRPr="00F60631" w:rsidRDefault="006F6ECF">
      <w:pPr>
        <w:pStyle w:val="normal"/>
        <w:numPr>
          <w:ilvl w:val="0"/>
          <w:numId w:val="2"/>
        </w:numPr>
        <w:pBdr>
          <w:top w:val="nil"/>
          <w:left w:val="nil"/>
          <w:bottom w:val="nil"/>
          <w:right w:val="nil"/>
          <w:between w:val="nil"/>
        </w:pBdr>
        <w:spacing w:line="360" w:lineRule="auto"/>
        <w:ind w:right="284"/>
        <w:jc w:val="both"/>
        <w:rPr>
          <w:rFonts w:ascii="Georgia" w:eastAsia="Georgia" w:hAnsi="Georgia" w:cs="Georgia"/>
          <w:color w:val="262626" w:themeColor="text1" w:themeTint="D9"/>
        </w:rPr>
      </w:pPr>
      <w:r w:rsidRPr="00F60631">
        <w:rPr>
          <w:rFonts w:ascii="Georgia" w:eastAsia="Georgia" w:hAnsi="Georgia" w:cs="Georgia"/>
          <w:color w:val="262626" w:themeColor="text1" w:themeTint="D9"/>
        </w:rPr>
        <w:t xml:space="preserve">rotazione c.d. “straordinaria” previsto dall’art. 16, </w:t>
      </w:r>
      <w:proofErr w:type="spellStart"/>
      <w:r w:rsidRPr="00F60631">
        <w:rPr>
          <w:rFonts w:ascii="Georgia" w:eastAsia="Georgia" w:hAnsi="Georgia" w:cs="Georgia"/>
          <w:color w:val="262626" w:themeColor="text1" w:themeTint="D9"/>
        </w:rPr>
        <w:t>co</w:t>
      </w:r>
      <w:proofErr w:type="spellEnd"/>
      <w:r w:rsidRPr="00F60631">
        <w:rPr>
          <w:rFonts w:ascii="Georgia" w:eastAsia="Georgia" w:hAnsi="Georgia" w:cs="Georgia"/>
          <w:color w:val="262626" w:themeColor="text1" w:themeTint="D9"/>
        </w:rPr>
        <w:t xml:space="preserve">. 1, lett. </w:t>
      </w:r>
      <w:proofErr w:type="spellStart"/>
      <w:r w:rsidRPr="00F60631">
        <w:rPr>
          <w:rFonts w:ascii="Georgia" w:eastAsia="Georgia" w:hAnsi="Georgia" w:cs="Georgia"/>
          <w:color w:val="262626" w:themeColor="text1" w:themeTint="D9"/>
        </w:rPr>
        <w:t>l-quater</w:t>
      </w:r>
      <w:proofErr w:type="spellEnd"/>
      <w:r w:rsidRPr="00F60631">
        <w:rPr>
          <w:rFonts w:ascii="Georgia" w:eastAsia="Georgia" w:hAnsi="Georgia" w:cs="Georgia"/>
          <w:color w:val="262626" w:themeColor="text1" w:themeTint="D9"/>
        </w:rPr>
        <w:t xml:space="preserve"> d.lgs. 165 del 2001 che operando nei confronti di personale nei casi di avvio di procedimenti penali o disciplinari per condotte di natura corruttiva, costituisce misura di carattere successivo al verificarsi di fenomeni corruttivi.  </w:t>
      </w:r>
    </w:p>
    <w:p w:rsidR="00DF48D4" w:rsidRPr="00F60631" w:rsidRDefault="00DF48D4">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rPr>
      </w:pPr>
    </w:p>
    <w:p w:rsidR="001E6C9F" w:rsidRPr="00B06826" w:rsidRDefault="001E6C9F" w:rsidP="001E6C9F">
      <w:pPr>
        <w:spacing w:line="360" w:lineRule="auto"/>
        <w:ind w:leftChars="0" w:left="567" w:right="284" w:firstLineChars="0" w:firstLine="0"/>
        <w:jc w:val="both"/>
        <w:outlineLvl w:val="9"/>
        <w:rPr>
          <w:rFonts w:ascii="Georgia" w:hAnsi="Georgia"/>
          <w:sz w:val="20"/>
          <w:szCs w:val="20"/>
        </w:rPr>
      </w:pPr>
      <w:r w:rsidRPr="00B06826">
        <w:rPr>
          <w:rFonts w:ascii="Georgia" w:hAnsi="Georgia"/>
          <w:sz w:val="20"/>
          <w:szCs w:val="20"/>
        </w:rPr>
        <w:t>Il principio della rotazione rappresenta anche uno strumento di assoluto rilievo nella prevenzione della corruzione; in tal senso AC</w:t>
      </w:r>
      <w:r w:rsidR="007334ED">
        <w:rPr>
          <w:rFonts w:ascii="Georgia" w:hAnsi="Georgia"/>
          <w:sz w:val="20"/>
          <w:szCs w:val="20"/>
        </w:rPr>
        <w:t xml:space="preserve"> </w:t>
      </w:r>
      <w:r w:rsidRPr="00B06826">
        <w:rPr>
          <w:rFonts w:ascii="Georgia" w:hAnsi="Georgia"/>
          <w:sz w:val="20"/>
          <w:szCs w:val="20"/>
        </w:rPr>
        <w:t xml:space="preserve">si impegna all’adozione di politiche di rotazione del personale. In ogni caso si deve sottolineare che la </w:t>
      </w:r>
      <w:r w:rsidRPr="00B06826">
        <w:rPr>
          <w:rFonts w:ascii="Georgia" w:hAnsi="Georgia"/>
          <w:sz w:val="20"/>
          <w:szCs w:val="20"/>
        </w:rPr>
        <w:lastRenderedPageBreak/>
        <w:t>specificità che caratterizza gli assetti organizzativi dell’AC, avuto particolare riguardo alla consistenza della forza in ruolo, comporta, inevitabilmente, la necessità di subordinare  la concreta applicazione del principio in parola alla effettiva  presenza di un numero di risorse tale da consentire l’avvicendamento.</w:t>
      </w:r>
    </w:p>
    <w:p w:rsidR="001E6C9F" w:rsidRPr="00B06826" w:rsidRDefault="001E6C9F" w:rsidP="001E6C9F">
      <w:pPr>
        <w:spacing w:line="360" w:lineRule="auto"/>
        <w:ind w:leftChars="0" w:left="567" w:right="284" w:firstLineChars="0" w:firstLine="0"/>
        <w:jc w:val="both"/>
        <w:outlineLvl w:val="9"/>
        <w:rPr>
          <w:rFonts w:ascii="Georgia" w:hAnsi="Georgia"/>
          <w:sz w:val="20"/>
          <w:szCs w:val="20"/>
        </w:rPr>
      </w:pPr>
    </w:p>
    <w:p w:rsidR="001E6C9F" w:rsidRPr="00B06826" w:rsidRDefault="001E6C9F" w:rsidP="001E6C9F">
      <w:pPr>
        <w:spacing w:line="360" w:lineRule="auto"/>
        <w:ind w:leftChars="0" w:left="567" w:right="284" w:firstLineChars="0" w:firstLine="0"/>
        <w:jc w:val="both"/>
        <w:outlineLvl w:val="9"/>
        <w:rPr>
          <w:rFonts w:ascii="Georgia" w:hAnsi="Georgia"/>
          <w:sz w:val="20"/>
          <w:szCs w:val="20"/>
        </w:rPr>
      </w:pPr>
      <w:r w:rsidRPr="00B06826">
        <w:rPr>
          <w:rFonts w:ascii="Georgia" w:hAnsi="Georgia"/>
          <w:sz w:val="20"/>
          <w:szCs w:val="20"/>
        </w:rPr>
        <w:t>Il principio della rotazione deve essere infatti contemperato con la necessità di garantire la funzionalità della Struttura, con particolare riguardo a specifiche posizioni funzionali che richiedono particolare professionalità e presuppongono un rapporto fiduciario con il Direttore / Responsabile.</w:t>
      </w:r>
    </w:p>
    <w:p w:rsidR="001E6C9F" w:rsidRPr="00B06826" w:rsidRDefault="001E6C9F" w:rsidP="001E6C9F">
      <w:pPr>
        <w:spacing w:line="360" w:lineRule="auto"/>
        <w:ind w:leftChars="0" w:left="567" w:right="284" w:firstLineChars="0" w:firstLine="0"/>
        <w:jc w:val="both"/>
        <w:outlineLvl w:val="9"/>
        <w:rPr>
          <w:rFonts w:ascii="Georgia" w:hAnsi="Georgia"/>
          <w:sz w:val="20"/>
          <w:szCs w:val="20"/>
        </w:rPr>
      </w:pPr>
    </w:p>
    <w:p w:rsidR="001E6C9F" w:rsidRPr="00B06826" w:rsidRDefault="001E6C9F" w:rsidP="001E6C9F">
      <w:pPr>
        <w:spacing w:line="360" w:lineRule="auto"/>
        <w:ind w:leftChars="0" w:left="567" w:right="284" w:firstLineChars="0" w:firstLine="0"/>
        <w:jc w:val="both"/>
        <w:outlineLvl w:val="9"/>
        <w:rPr>
          <w:rFonts w:ascii="Georgia" w:hAnsi="Georgia"/>
          <w:sz w:val="20"/>
          <w:szCs w:val="20"/>
        </w:rPr>
      </w:pPr>
      <w:r w:rsidRPr="00B06826">
        <w:rPr>
          <w:rFonts w:ascii="Georgia" w:hAnsi="Georgia"/>
          <w:sz w:val="20"/>
          <w:szCs w:val="20"/>
        </w:rPr>
        <w:t xml:space="preserve">In tali circostanze si adottano altre misure di natura preventiva che assicurano, di fatto, il conseguimento dei medesimi obiettivi della rotazione, quali la c.d. “segregazione delle funzioni” o, ancora, la previsione da parte del dirigente di modalità operative che favoriscono una maggiore condivisione delle attività fra gli operatori ed evitano l’isolamento di certe mansioni avendo cura di favorire la trasparenza “interna” delle attività. </w:t>
      </w:r>
    </w:p>
    <w:p w:rsidR="001E6C9F" w:rsidRPr="00B06826" w:rsidRDefault="001E6C9F" w:rsidP="001E6C9F">
      <w:pPr>
        <w:spacing w:line="360" w:lineRule="auto"/>
        <w:ind w:leftChars="0" w:left="567" w:right="284" w:firstLineChars="0" w:firstLine="0"/>
        <w:jc w:val="both"/>
        <w:outlineLvl w:val="9"/>
        <w:rPr>
          <w:rFonts w:ascii="Georgia" w:hAnsi="Georgia"/>
          <w:sz w:val="20"/>
          <w:szCs w:val="20"/>
        </w:rPr>
      </w:pPr>
    </w:p>
    <w:p w:rsidR="001E6C9F" w:rsidRPr="00B06826" w:rsidRDefault="001E6C9F" w:rsidP="001E6C9F">
      <w:pPr>
        <w:spacing w:line="360" w:lineRule="auto"/>
        <w:ind w:leftChars="0" w:left="567" w:right="284" w:firstLineChars="0" w:firstLine="0"/>
        <w:jc w:val="both"/>
        <w:outlineLvl w:val="9"/>
        <w:rPr>
          <w:rFonts w:ascii="Georgia" w:hAnsi="Georgia"/>
          <w:sz w:val="20"/>
          <w:szCs w:val="20"/>
        </w:rPr>
      </w:pPr>
      <w:r w:rsidRPr="00B06826">
        <w:rPr>
          <w:rFonts w:ascii="Georgia" w:hAnsi="Georgia"/>
          <w:sz w:val="20"/>
          <w:szCs w:val="20"/>
        </w:rPr>
        <w:t>Occorre peraltro precisare che nel corso di questi ultimi anni l’elevata informatizzazione ha significativamente pervaso i processi operativi con particolare riguardo agli aspetti contabili, a quelli più direttamente legati all’erogazione dei servizi ed a quelli di gestione del personale, sia attraverso la piena tracciabilità delle operazioni, che attraverso l’introduzione di controlli trasversali automatizzati e remoti rispetto all’operatore; in tal modo si è indirettamente intervenuti sulla possibilità del verificarsi di fenomeni corruttivi.</w:t>
      </w:r>
    </w:p>
    <w:p w:rsidR="00DF48D4" w:rsidRPr="00F60631" w:rsidRDefault="00DF48D4">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rPr>
      </w:pPr>
    </w:p>
    <w:p w:rsidR="00DF48D4" w:rsidRPr="00F60631" w:rsidRDefault="001E6C9F">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rPr>
      </w:pPr>
      <w:r>
        <w:rPr>
          <w:rFonts w:ascii="Georgia" w:eastAsia="Georgia" w:hAnsi="Georgia" w:cs="Georgia"/>
          <w:color w:val="262626" w:themeColor="text1" w:themeTint="D9"/>
        </w:rPr>
        <w:t xml:space="preserve">L’AC </w:t>
      </w:r>
      <w:r w:rsidR="007334ED">
        <w:rPr>
          <w:rFonts w:ascii="Georgia" w:eastAsia="Georgia" w:hAnsi="Georgia" w:cs="Georgia"/>
          <w:color w:val="262626" w:themeColor="text1" w:themeTint="D9"/>
        </w:rPr>
        <w:t>Belluno</w:t>
      </w:r>
      <w:r w:rsidR="006F6ECF" w:rsidRPr="00F60631">
        <w:rPr>
          <w:rFonts w:ascii="Georgia" w:eastAsia="Georgia" w:hAnsi="Georgia" w:cs="Georgia"/>
          <w:color w:val="262626" w:themeColor="text1" w:themeTint="D9"/>
        </w:rPr>
        <w:t xml:space="preserve"> è tenuto ad osservare l’attuazione della così detta “rotazione straordinaria” da applicarsi necessariamente nel caso del verificarsi di fenomeni corruttivi che danno avvio a procedimenti penali o anche solo disciplinari,  secondo quanto indicato dalla lettera </w:t>
      </w:r>
      <w:proofErr w:type="spellStart"/>
      <w:r w:rsidR="006F6ECF" w:rsidRPr="00F60631">
        <w:rPr>
          <w:rFonts w:ascii="Georgia" w:eastAsia="Georgia" w:hAnsi="Georgia" w:cs="Georgia"/>
          <w:color w:val="262626" w:themeColor="text1" w:themeTint="D9"/>
        </w:rPr>
        <w:t>l-quater</w:t>
      </w:r>
      <w:proofErr w:type="spellEnd"/>
      <w:r w:rsidR="006F6ECF" w:rsidRPr="00F60631">
        <w:rPr>
          <w:rFonts w:ascii="Georgia" w:eastAsia="Georgia" w:hAnsi="Georgia" w:cs="Georgia"/>
          <w:color w:val="262626" w:themeColor="text1" w:themeTint="D9"/>
        </w:rPr>
        <w:t xml:space="preserve"> dell’art. 16, </w:t>
      </w:r>
      <w:proofErr w:type="spellStart"/>
      <w:r w:rsidR="006F6ECF" w:rsidRPr="00F60631">
        <w:rPr>
          <w:rFonts w:ascii="Georgia" w:eastAsia="Georgia" w:hAnsi="Georgia" w:cs="Georgia"/>
          <w:color w:val="262626" w:themeColor="text1" w:themeTint="D9"/>
        </w:rPr>
        <w:t>co</w:t>
      </w:r>
      <w:proofErr w:type="spellEnd"/>
      <w:r w:rsidR="006F6ECF" w:rsidRPr="00F60631">
        <w:rPr>
          <w:rFonts w:ascii="Georgia" w:eastAsia="Georgia" w:hAnsi="Georgia" w:cs="Georgia"/>
          <w:color w:val="262626" w:themeColor="text1" w:themeTint="D9"/>
        </w:rPr>
        <w:t>. 1, per condotte di natura corruttiva o per comportamenti che concretizzano fattispecie di reati contro la pubblica amministrazione, con particolare riferimento a quelli richiamati dal d.lgs. 39/2013, nonché quelli del d.lgs. 31 dicembre 2012 n. 235.</w:t>
      </w:r>
    </w:p>
    <w:p w:rsidR="00DF48D4" w:rsidRPr="00F60631" w:rsidRDefault="00DF48D4">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rPr>
      </w:pPr>
    </w:p>
    <w:p w:rsidR="00DF48D4" w:rsidRPr="00F60631" w:rsidRDefault="006F6ECF">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rPr>
      </w:pPr>
      <w:r w:rsidRPr="00F60631">
        <w:rPr>
          <w:rFonts w:ascii="Georgia" w:eastAsia="Georgia" w:hAnsi="Georgia" w:cs="Georgia"/>
          <w:color w:val="262626" w:themeColor="text1" w:themeTint="D9"/>
        </w:rPr>
        <w:t xml:space="preserve">L’attuazione della rotazione straordinaria viene rimessa </w:t>
      </w:r>
      <w:r w:rsidR="001E6C9F">
        <w:rPr>
          <w:rFonts w:ascii="Georgia" w:eastAsia="Georgia" w:hAnsi="Georgia" w:cs="Georgia"/>
          <w:color w:val="262626" w:themeColor="text1" w:themeTint="D9"/>
        </w:rPr>
        <w:t xml:space="preserve">al Direttore </w:t>
      </w:r>
      <w:r w:rsidRPr="00F60631">
        <w:rPr>
          <w:rFonts w:ascii="Georgia" w:eastAsia="Georgia" w:hAnsi="Georgia" w:cs="Georgia"/>
          <w:color w:val="262626" w:themeColor="text1" w:themeTint="D9"/>
        </w:rPr>
        <w:t xml:space="preserve">che adotta un provvedimento, adeguatamente motivato, con il quale viene stabilito che la condotta corruttiva imputata può pregiudicare l’immagine di imparzialità dell’amministrazione e con il quale viene individuato il diverso ufficio al quale il dipendente viene trasferito; il trasferimento può avvenire con attribuzione di diverso incarico. </w:t>
      </w:r>
    </w:p>
    <w:p w:rsidR="00DF48D4" w:rsidRPr="00F60631" w:rsidRDefault="00DF48D4">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rPr>
      </w:pPr>
    </w:p>
    <w:p w:rsidR="00DF48D4" w:rsidRPr="00F60631" w:rsidRDefault="006F6ECF">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rPr>
      </w:pPr>
      <w:r w:rsidRPr="00F60631">
        <w:rPr>
          <w:rFonts w:ascii="Georgia" w:eastAsia="Georgia" w:hAnsi="Georgia" w:cs="Georgia"/>
          <w:color w:val="262626" w:themeColor="text1" w:themeTint="D9"/>
        </w:rPr>
        <w:t xml:space="preserve">Pur non trattandosi di un procedimento sanzionatorio, di carattere disciplinare, la Direzione procedente deve dare all’interessato la possibilità di contraddittorio, senza, però, che vengano pregiudicate le finalità di immediata adozione di misure di tipo cautelare. </w:t>
      </w:r>
    </w:p>
    <w:p w:rsidR="00DF48D4" w:rsidRPr="00F60631" w:rsidRDefault="00DF48D4">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rPr>
      </w:pPr>
    </w:p>
    <w:p w:rsidR="00DF48D4" w:rsidRPr="00F60631" w:rsidRDefault="006F6ECF">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rPr>
      </w:pPr>
      <w:r w:rsidRPr="00F60631">
        <w:rPr>
          <w:rFonts w:ascii="Georgia" w:eastAsia="Georgia" w:hAnsi="Georgia" w:cs="Georgia"/>
          <w:color w:val="262626" w:themeColor="text1" w:themeTint="D9"/>
        </w:rPr>
        <w:t xml:space="preserve">Qualora il trasferimento d’ufficio non sia concretamente percorribile per  ragioni obiettive, quali l’impossibilità di trovare un ufficio o una mansione di livello corrispondente alla qualifica del dipendente da trasferire, non possono valere considerazioni sulla soggettiva insostituibilità della persona. Pertanto, in analogia con quanto previsto dalla legge n. 97/2001, in caso di obiettiva impossibilità, il dipendente è posto in aspettativa o in disponibilità con conservazione del trattamento economico in godimento. </w:t>
      </w:r>
    </w:p>
    <w:p w:rsidR="00DF48D4" w:rsidRPr="00F60631" w:rsidRDefault="00DF48D4">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highlight w:val="yellow"/>
        </w:rPr>
      </w:pPr>
    </w:p>
    <w:p w:rsidR="00DF48D4" w:rsidRPr="00F60631" w:rsidRDefault="00DF48D4">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sz w:val="22"/>
          <w:szCs w:val="22"/>
        </w:rPr>
      </w:pPr>
    </w:p>
    <w:p w:rsidR="00DF48D4" w:rsidRPr="00F60631" w:rsidRDefault="006F6ECF">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sz w:val="22"/>
          <w:szCs w:val="22"/>
        </w:rPr>
      </w:pPr>
      <w:r w:rsidRPr="00F60631">
        <w:rPr>
          <w:rFonts w:ascii="Georgia" w:eastAsia="Georgia" w:hAnsi="Georgia" w:cs="Georgia"/>
          <w:b/>
          <w:color w:val="262626" w:themeColor="text1" w:themeTint="D9"/>
          <w:sz w:val="22"/>
          <w:szCs w:val="22"/>
        </w:rPr>
        <w:t xml:space="preserve">6.3 </w:t>
      </w:r>
      <w:r w:rsidRPr="00F60631">
        <w:rPr>
          <w:rFonts w:ascii="Georgia" w:eastAsia="Georgia" w:hAnsi="Georgia" w:cs="Georgia"/>
          <w:b/>
          <w:color w:val="262626" w:themeColor="text1" w:themeTint="D9"/>
          <w:sz w:val="22"/>
          <w:szCs w:val="22"/>
        </w:rPr>
        <w:tab/>
        <w:t xml:space="preserve">Prevenzione del fenomeno della corruzione nell’attività successiva alla cessazione del rapporto di lavoro  - </w:t>
      </w:r>
      <w:proofErr w:type="spellStart"/>
      <w:r w:rsidRPr="00F60631">
        <w:rPr>
          <w:rFonts w:ascii="Georgia" w:eastAsia="Georgia" w:hAnsi="Georgia" w:cs="Georgia"/>
          <w:b/>
          <w:color w:val="262626" w:themeColor="text1" w:themeTint="D9"/>
          <w:sz w:val="22"/>
          <w:szCs w:val="22"/>
        </w:rPr>
        <w:t>Pantouflage</w:t>
      </w:r>
      <w:proofErr w:type="spellEnd"/>
    </w:p>
    <w:p w:rsidR="00DF48D4" w:rsidRPr="00F60631" w:rsidRDefault="00DF48D4">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sz w:val="22"/>
          <w:szCs w:val="22"/>
        </w:rPr>
      </w:pPr>
    </w:p>
    <w:p w:rsidR="00DF48D4" w:rsidRPr="00F60631" w:rsidRDefault="006F6ECF">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rPr>
      </w:pPr>
      <w:r w:rsidRPr="00F60631">
        <w:rPr>
          <w:rFonts w:ascii="Georgia" w:eastAsia="Georgia" w:hAnsi="Georgia" w:cs="Georgia"/>
          <w:color w:val="262626" w:themeColor="text1" w:themeTint="D9"/>
        </w:rPr>
        <w:t xml:space="preserve">L’art. 1, </w:t>
      </w:r>
      <w:proofErr w:type="spellStart"/>
      <w:r w:rsidRPr="00F60631">
        <w:rPr>
          <w:rFonts w:ascii="Georgia" w:eastAsia="Georgia" w:hAnsi="Georgia" w:cs="Georgia"/>
          <w:color w:val="262626" w:themeColor="text1" w:themeTint="D9"/>
        </w:rPr>
        <w:t>co</w:t>
      </w:r>
      <w:proofErr w:type="spellEnd"/>
      <w:r w:rsidRPr="00F60631">
        <w:rPr>
          <w:rFonts w:ascii="Georgia" w:eastAsia="Georgia" w:hAnsi="Georgia" w:cs="Georgia"/>
          <w:color w:val="262626" w:themeColor="text1" w:themeTint="D9"/>
        </w:rPr>
        <w:t>. 42, lett. 1) della L. 190/2012, ha contemplato l’ipotesi relativa alla cosiddetta “incompatibilità” successiva (</w:t>
      </w:r>
      <w:proofErr w:type="spellStart"/>
      <w:r w:rsidRPr="00F60631">
        <w:rPr>
          <w:rFonts w:ascii="Georgia" w:eastAsia="Georgia" w:hAnsi="Georgia" w:cs="Georgia"/>
          <w:color w:val="262626" w:themeColor="text1" w:themeTint="D9"/>
        </w:rPr>
        <w:t>pantouflage</w:t>
      </w:r>
      <w:proofErr w:type="spellEnd"/>
      <w:r w:rsidRPr="00F60631">
        <w:rPr>
          <w:rFonts w:ascii="Georgia" w:eastAsia="Georgia" w:hAnsi="Georgia" w:cs="Georgia"/>
          <w:color w:val="262626" w:themeColor="text1" w:themeTint="D9"/>
        </w:rPr>
        <w:t xml:space="preserve">), introducendo all’art. 53 del </w:t>
      </w:r>
      <w:proofErr w:type="spellStart"/>
      <w:r w:rsidRPr="00F60631">
        <w:rPr>
          <w:rFonts w:ascii="Georgia" w:eastAsia="Georgia" w:hAnsi="Georgia" w:cs="Georgia"/>
          <w:color w:val="262626" w:themeColor="text1" w:themeTint="D9"/>
        </w:rPr>
        <w:t>d.lgs</w:t>
      </w:r>
      <w:proofErr w:type="spellEnd"/>
      <w:r w:rsidRPr="00F60631">
        <w:rPr>
          <w:rFonts w:ascii="Georgia" w:eastAsia="Georgia" w:hAnsi="Georgia" w:cs="Georgia"/>
          <w:color w:val="262626" w:themeColor="text1" w:themeTint="D9"/>
        </w:rPr>
        <w:t xml:space="preserve"> 165/2011, il </w:t>
      </w:r>
      <w:proofErr w:type="spellStart"/>
      <w:r w:rsidRPr="00F60631">
        <w:rPr>
          <w:rFonts w:ascii="Georgia" w:eastAsia="Georgia" w:hAnsi="Georgia" w:cs="Georgia"/>
          <w:color w:val="262626" w:themeColor="text1" w:themeTint="D9"/>
        </w:rPr>
        <w:t>co</w:t>
      </w:r>
      <w:proofErr w:type="spellEnd"/>
      <w:r w:rsidRPr="00F60631">
        <w:rPr>
          <w:rFonts w:ascii="Georgia" w:eastAsia="Georgia" w:hAnsi="Georgia" w:cs="Georgia"/>
          <w:color w:val="262626" w:themeColor="text1" w:themeTint="D9"/>
        </w:rPr>
        <w:t xml:space="preserve">, 16-ter, ove è disposto il divieto per i dipendenti che, negli ultimi tre anni di servizio abbiano esercitato poteri </w:t>
      </w:r>
      <w:proofErr w:type="spellStart"/>
      <w:r w:rsidRPr="00F60631">
        <w:rPr>
          <w:rFonts w:ascii="Georgia" w:eastAsia="Georgia" w:hAnsi="Georgia" w:cs="Georgia"/>
          <w:color w:val="262626" w:themeColor="text1" w:themeTint="D9"/>
        </w:rPr>
        <w:t>autoritativi</w:t>
      </w:r>
      <w:proofErr w:type="spellEnd"/>
      <w:r w:rsidRPr="00F60631">
        <w:rPr>
          <w:rFonts w:ascii="Georgia" w:eastAsia="Georgia" w:hAnsi="Georgia" w:cs="Georgia"/>
          <w:color w:val="262626" w:themeColor="text1" w:themeTint="D9"/>
        </w:rPr>
        <w:t xml:space="preserve"> o negoziali per conto delle pubbliche amministrazioni, di svolgere - nei tre anni successivi alla cessazione del rapporto di lavoro - attività lavorativa o professionale presso i soggetti privati destinatari dell’attività dell’amministrazione svolta attraverso i medesimi poteri.</w:t>
      </w:r>
    </w:p>
    <w:p w:rsidR="00DF48D4" w:rsidRPr="00F60631" w:rsidRDefault="00DF48D4">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rPr>
      </w:pPr>
    </w:p>
    <w:p w:rsidR="00DF48D4" w:rsidRPr="00F60631" w:rsidRDefault="006F6ECF">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rPr>
      </w:pPr>
      <w:r w:rsidRPr="00F60631">
        <w:rPr>
          <w:rFonts w:ascii="Georgia" w:eastAsia="Georgia" w:hAnsi="Georgia" w:cs="Georgia"/>
          <w:color w:val="262626" w:themeColor="text1" w:themeTint="D9"/>
        </w:rPr>
        <w:t xml:space="preserve">E’ evidente l’intenzione del legislatore di applicare una misura atta a garantire l’imparzialità dei funzionari pubblici, al riparo da condizionamenti impropri che possono provenire dalla sfera politica o dal settore privato. Le disposizioni tengono conto dell’esigenza di evitare che lo svolgimento di certe attività/funzioni possa agevolare la </w:t>
      </w:r>
      <w:proofErr w:type="spellStart"/>
      <w:r w:rsidRPr="00F60631">
        <w:rPr>
          <w:rFonts w:ascii="Georgia" w:eastAsia="Georgia" w:hAnsi="Georgia" w:cs="Georgia"/>
          <w:color w:val="262626" w:themeColor="text1" w:themeTint="D9"/>
        </w:rPr>
        <w:t>precostituzione</w:t>
      </w:r>
      <w:proofErr w:type="spellEnd"/>
      <w:r w:rsidRPr="00F60631">
        <w:rPr>
          <w:rFonts w:ascii="Georgia" w:eastAsia="Georgia" w:hAnsi="Georgia" w:cs="Georgia"/>
          <w:color w:val="262626" w:themeColor="text1" w:themeTint="D9"/>
        </w:rPr>
        <w:t xml:space="preserve"> di situazioni favorevoli al fine di ottenere incarichi dirigenziali e posizioni assimilate e quindi comportare il rischio di un accordo corruttivo per conseguire il vantaggio in maniera illecita e scoraggiare  il dipendente pubblico dallo sfruttare la propria posizione per precostituirsi situazioni lavorative vantaggiose presso il soggetto privato e anche scoraggiare il soggetto privato dall’esercitare pressioni o condizionamenti nello svolgimento dei compiti istituzionali, prospettando al dipendente una opportunità migliore, qualunque sia la causa di cessazione (anche il pensionamento). </w:t>
      </w:r>
    </w:p>
    <w:p w:rsidR="00DF48D4" w:rsidRPr="00F60631" w:rsidRDefault="00DF48D4">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rPr>
      </w:pPr>
    </w:p>
    <w:p w:rsidR="00DF48D4" w:rsidRPr="00F60631" w:rsidRDefault="006F6ECF">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rPr>
      </w:pPr>
      <w:r w:rsidRPr="00F60631">
        <w:rPr>
          <w:rFonts w:ascii="Georgia" w:eastAsia="Georgia" w:hAnsi="Georgia" w:cs="Georgia"/>
          <w:color w:val="262626" w:themeColor="text1" w:themeTint="D9"/>
        </w:rPr>
        <w:t xml:space="preserve">Al riguardo, l’A.N.A.C. ha precisato che i soggetti interessati sono coloro che per il ruolo e la posizione ricoperti nell’amministrazione abbiano avuto il potere di incidere sulla decisione oggetto dell’atto e, quindi, coloro che abbiano esercitato la potestà o il potere negoziale con riguardo allo specifico procedimento o procedura (quali, ad esempio, i dirigenti, funzionari titolari di funzioni dirigenziali, responsabile del procedimento). Peraltro, con riferimento ai soggetti muniti di poteri </w:t>
      </w:r>
      <w:proofErr w:type="spellStart"/>
      <w:r w:rsidRPr="00F60631">
        <w:rPr>
          <w:rFonts w:ascii="Georgia" w:eastAsia="Georgia" w:hAnsi="Georgia" w:cs="Georgia"/>
          <w:color w:val="262626" w:themeColor="text1" w:themeTint="D9"/>
        </w:rPr>
        <w:t>autoritativi</w:t>
      </w:r>
      <w:proofErr w:type="spellEnd"/>
      <w:r w:rsidRPr="00F60631">
        <w:rPr>
          <w:rFonts w:ascii="Georgia" w:eastAsia="Georgia" w:hAnsi="Georgia" w:cs="Georgia"/>
          <w:color w:val="262626" w:themeColor="text1" w:themeTint="D9"/>
        </w:rPr>
        <w:t xml:space="preserve"> e negoziali, l’Autorità ha chiarito che tale definizione è riferita sia a coloro che esercitano concretamente ed effettivamente i poteri sopra descritti (coloro che emanano provvedimenti amministrativi per conto dell’amministrazione e perfezionano negozi giuridici attraverso la stipula di contratti in rappresentanza giuridica ed economica dell’ente), sia ai soggetti che - pur non esercitando tali poteri - sono tuttavia competenti ad elaborare atti </w:t>
      </w:r>
      <w:proofErr w:type="spellStart"/>
      <w:r w:rsidRPr="00F60631">
        <w:rPr>
          <w:rFonts w:ascii="Georgia" w:eastAsia="Georgia" w:hAnsi="Georgia" w:cs="Georgia"/>
          <w:color w:val="262626" w:themeColor="text1" w:themeTint="D9"/>
        </w:rPr>
        <w:t>endoprocedimentali</w:t>
      </w:r>
      <w:proofErr w:type="spellEnd"/>
      <w:r w:rsidRPr="00F60631">
        <w:rPr>
          <w:rFonts w:ascii="Georgia" w:eastAsia="Georgia" w:hAnsi="Georgia" w:cs="Georgia"/>
          <w:color w:val="262626" w:themeColor="text1" w:themeTint="D9"/>
        </w:rPr>
        <w:t xml:space="preserve"> obbligatori (pareri, certificazioni, perizie), che incidono in maniera determinante sul contenuto del provvedimento finale, ancorché redatto e sottoscritto dal funzionario competente.</w:t>
      </w:r>
    </w:p>
    <w:p w:rsidR="00DF48D4" w:rsidRPr="00F60631" w:rsidRDefault="00DF48D4">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rPr>
      </w:pPr>
    </w:p>
    <w:p w:rsidR="00DF48D4" w:rsidRPr="00F60631" w:rsidRDefault="006F6ECF">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rPr>
      </w:pPr>
      <w:r w:rsidRPr="00F60631">
        <w:rPr>
          <w:rFonts w:ascii="Georgia" w:eastAsia="Georgia" w:hAnsi="Georgia" w:cs="Georgia"/>
          <w:color w:val="262626" w:themeColor="text1" w:themeTint="D9"/>
        </w:rPr>
        <w:t xml:space="preserve">Tenuto conto della finalità della norma, l’A.N.A.C. ritiene che, nel novero dei poteri </w:t>
      </w:r>
      <w:proofErr w:type="spellStart"/>
      <w:r w:rsidRPr="00F60631">
        <w:rPr>
          <w:rFonts w:ascii="Georgia" w:eastAsia="Georgia" w:hAnsi="Georgia" w:cs="Georgia"/>
          <w:color w:val="262626" w:themeColor="text1" w:themeTint="D9"/>
        </w:rPr>
        <w:t>autoritativi</w:t>
      </w:r>
      <w:proofErr w:type="spellEnd"/>
      <w:r w:rsidRPr="00F60631">
        <w:rPr>
          <w:rFonts w:ascii="Georgia" w:eastAsia="Georgia" w:hAnsi="Georgia" w:cs="Georgia"/>
          <w:color w:val="262626" w:themeColor="text1" w:themeTint="D9"/>
        </w:rPr>
        <w:t xml:space="preserve"> e negoziali citati nella disposizione </w:t>
      </w:r>
      <w:r w:rsidRPr="00F60631">
        <w:rPr>
          <w:rFonts w:ascii="Georgia" w:eastAsia="Georgia" w:hAnsi="Georgia" w:cs="Georgia"/>
          <w:i/>
          <w:color w:val="262626" w:themeColor="text1" w:themeTint="D9"/>
        </w:rPr>
        <w:t>de quo</w:t>
      </w:r>
      <w:r w:rsidRPr="00F60631">
        <w:rPr>
          <w:rFonts w:ascii="Georgia" w:eastAsia="Georgia" w:hAnsi="Georgia" w:cs="Georgia"/>
          <w:color w:val="262626" w:themeColor="text1" w:themeTint="D9"/>
        </w:rPr>
        <w:t>, possa ricomprendersi anche l’adozione di provvedimenti che producono effetti favorevoli per il destinatario e, quindi, anche atti di autorizzazione, concessione, sovvenzione, sussidi, vantaggi economici di qualunque genere.</w:t>
      </w:r>
    </w:p>
    <w:p w:rsidR="00DF48D4" w:rsidRPr="00F60631" w:rsidRDefault="00DF48D4">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rPr>
      </w:pPr>
    </w:p>
    <w:p w:rsidR="00DF48D4" w:rsidRPr="00F60631" w:rsidRDefault="006F6ECF">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rPr>
      </w:pPr>
      <w:r w:rsidRPr="00F60631">
        <w:rPr>
          <w:rFonts w:ascii="Georgia" w:eastAsia="Georgia" w:hAnsi="Georgia" w:cs="Georgia"/>
          <w:color w:val="262626" w:themeColor="text1" w:themeTint="D9"/>
        </w:rPr>
        <w:t xml:space="preserve">Considerata la difficoltà, già espressa nei Piani precedenti, di verificare il comportamento di un dipendente cessato dal servizio, atteso che siffatte verifiche appaiono possibili limitatamente ai casi in cui si dispone di banche dati integrate ed accessibili, al fine di adottare misure il più possibile adeguate, </w:t>
      </w:r>
      <w:r w:rsidR="00016197">
        <w:rPr>
          <w:rFonts w:ascii="Georgia" w:eastAsia="Georgia" w:hAnsi="Georgia" w:cs="Georgia"/>
          <w:color w:val="262626" w:themeColor="text1" w:themeTint="D9"/>
        </w:rPr>
        <w:t xml:space="preserve">l’AC </w:t>
      </w:r>
      <w:r w:rsidR="007334ED">
        <w:rPr>
          <w:rFonts w:ascii="Georgia" w:eastAsia="Georgia" w:hAnsi="Georgia" w:cs="Georgia"/>
          <w:color w:val="262626" w:themeColor="text1" w:themeTint="D9"/>
        </w:rPr>
        <w:t xml:space="preserve">Belluno </w:t>
      </w:r>
      <w:r w:rsidRPr="00F60631">
        <w:rPr>
          <w:rFonts w:ascii="Georgia" w:eastAsia="Georgia" w:hAnsi="Georgia" w:cs="Georgia"/>
          <w:color w:val="262626" w:themeColor="text1" w:themeTint="D9"/>
        </w:rPr>
        <w:t>ha disposto:</w:t>
      </w:r>
    </w:p>
    <w:p w:rsidR="00DF48D4" w:rsidRPr="00F60631" w:rsidRDefault="00DF48D4">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rPr>
      </w:pPr>
    </w:p>
    <w:p w:rsidR="00DF48D4" w:rsidRPr="00F60631" w:rsidRDefault="006F6ECF">
      <w:pPr>
        <w:pStyle w:val="normal"/>
        <w:numPr>
          <w:ilvl w:val="0"/>
          <w:numId w:val="16"/>
        </w:numPr>
        <w:pBdr>
          <w:top w:val="nil"/>
          <w:left w:val="nil"/>
          <w:bottom w:val="nil"/>
          <w:right w:val="nil"/>
          <w:between w:val="nil"/>
        </w:pBdr>
        <w:spacing w:line="360" w:lineRule="auto"/>
        <w:ind w:right="284"/>
        <w:jc w:val="both"/>
        <w:rPr>
          <w:rFonts w:ascii="Georgia" w:eastAsia="Georgia" w:hAnsi="Georgia" w:cs="Georgia"/>
          <w:color w:val="262626" w:themeColor="text1" w:themeTint="D9"/>
        </w:rPr>
      </w:pPr>
      <w:r w:rsidRPr="00F60631">
        <w:rPr>
          <w:rFonts w:ascii="Georgia" w:eastAsia="Georgia" w:hAnsi="Georgia" w:cs="Georgia"/>
          <w:color w:val="262626" w:themeColor="text1" w:themeTint="D9"/>
        </w:rPr>
        <w:t>l’inserimento nel contratto di assunzione del personale in qualsiasi livello di inquadramento, di una clausola che impegni il dipendente a non prestare attività lavorativa o professionale, per i tre anni successivi alla cessazione del rapporto di lavoro, presso i soggetti privati destinatari dell’attività dell’Ente a seguito di provvedimenti adottati o contratti conclusi con il proprio apporto decisionale;</w:t>
      </w:r>
    </w:p>
    <w:p w:rsidR="00DF48D4" w:rsidRPr="00F60631" w:rsidRDefault="006F6ECF" w:rsidP="005F06C8">
      <w:pPr>
        <w:pStyle w:val="normal"/>
        <w:numPr>
          <w:ilvl w:val="0"/>
          <w:numId w:val="43"/>
        </w:numPr>
        <w:pBdr>
          <w:top w:val="nil"/>
          <w:left w:val="nil"/>
          <w:bottom w:val="nil"/>
          <w:right w:val="nil"/>
          <w:between w:val="nil"/>
        </w:pBdr>
        <w:spacing w:line="360" w:lineRule="auto"/>
        <w:ind w:right="284"/>
        <w:jc w:val="both"/>
        <w:rPr>
          <w:rFonts w:ascii="Georgia" w:eastAsia="Georgia" w:hAnsi="Georgia" w:cs="Georgia"/>
          <w:color w:val="262626" w:themeColor="text1" w:themeTint="D9"/>
        </w:rPr>
      </w:pPr>
      <w:r w:rsidRPr="00F60631">
        <w:rPr>
          <w:rFonts w:ascii="Georgia" w:eastAsia="Georgia" w:hAnsi="Georgia" w:cs="Georgia"/>
          <w:color w:val="262626" w:themeColor="text1" w:themeTint="D9"/>
        </w:rPr>
        <w:t xml:space="preserve">che il dipendente, al momento della cessazione dal servizio per qualsiasi causa e motivazione, sottoscriva una dichiarazione  che verrà conservata nel fascicolo personale dell’interessato; </w:t>
      </w:r>
    </w:p>
    <w:p w:rsidR="00DF48D4" w:rsidRPr="00F60631" w:rsidRDefault="006F6ECF" w:rsidP="005F06C8">
      <w:pPr>
        <w:pStyle w:val="normal"/>
        <w:numPr>
          <w:ilvl w:val="0"/>
          <w:numId w:val="43"/>
        </w:numPr>
        <w:pBdr>
          <w:top w:val="nil"/>
          <w:left w:val="nil"/>
          <w:bottom w:val="nil"/>
          <w:right w:val="nil"/>
          <w:between w:val="nil"/>
        </w:pBdr>
        <w:spacing w:line="360" w:lineRule="auto"/>
        <w:ind w:right="284"/>
        <w:jc w:val="both"/>
        <w:rPr>
          <w:rFonts w:ascii="Georgia" w:eastAsia="Georgia" w:hAnsi="Georgia" w:cs="Georgia"/>
          <w:color w:val="262626" w:themeColor="text1" w:themeTint="D9"/>
        </w:rPr>
      </w:pPr>
      <w:r w:rsidRPr="00F60631">
        <w:rPr>
          <w:rFonts w:ascii="Georgia" w:eastAsia="Georgia" w:hAnsi="Georgia" w:cs="Georgia"/>
          <w:color w:val="262626" w:themeColor="text1" w:themeTint="D9"/>
        </w:rPr>
        <w:lastRenderedPageBreak/>
        <w:t>che i contratti conclusi e gli incarichi conferiti all’ex dipendente pubblico dai soggetti privati indicati nella norma sono affetti da nullità;</w:t>
      </w:r>
    </w:p>
    <w:p w:rsidR="00DF48D4" w:rsidRPr="00F60631" w:rsidRDefault="006F6ECF" w:rsidP="005F06C8">
      <w:pPr>
        <w:pStyle w:val="normal"/>
        <w:numPr>
          <w:ilvl w:val="0"/>
          <w:numId w:val="43"/>
        </w:numPr>
        <w:pBdr>
          <w:top w:val="nil"/>
          <w:left w:val="nil"/>
          <w:bottom w:val="nil"/>
          <w:right w:val="nil"/>
          <w:between w:val="nil"/>
        </w:pBdr>
        <w:spacing w:line="360" w:lineRule="auto"/>
        <w:ind w:right="284"/>
        <w:jc w:val="both"/>
        <w:rPr>
          <w:rFonts w:ascii="Georgia" w:eastAsia="Georgia" w:hAnsi="Georgia" w:cs="Georgia"/>
          <w:color w:val="262626" w:themeColor="text1" w:themeTint="D9"/>
        </w:rPr>
      </w:pPr>
      <w:r w:rsidRPr="00F60631">
        <w:rPr>
          <w:rFonts w:ascii="Georgia" w:eastAsia="Georgia" w:hAnsi="Georgia" w:cs="Georgia"/>
          <w:color w:val="262626" w:themeColor="text1" w:themeTint="D9"/>
        </w:rPr>
        <w:t xml:space="preserve">l’inserimento negli accordi, bandi di gara o atti </w:t>
      </w:r>
      <w:proofErr w:type="spellStart"/>
      <w:r w:rsidRPr="00F60631">
        <w:rPr>
          <w:rFonts w:ascii="Georgia" w:eastAsia="Georgia" w:hAnsi="Georgia" w:cs="Georgia"/>
          <w:color w:val="262626" w:themeColor="text1" w:themeTint="D9"/>
        </w:rPr>
        <w:t>prodromici</w:t>
      </w:r>
      <w:proofErr w:type="spellEnd"/>
      <w:r w:rsidRPr="00F60631">
        <w:rPr>
          <w:rFonts w:ascii="Georgia" w:eastAsia="Georgia" w:hAnsi="Georgia" w:cs="Georgia"/>
          <w:color w:val="262626" w:themeColor="text1" w:themeTint="D9"/>
        </w:rPr>
        <w:t xml:space="preserve"> all’affidamento di appalti pubblici, tra i requisiti generali di partecipazione previsti a pena di esclusione la condizione che l’operatore economico non abbia stipulato contratti di lavoro o comunque attribuito incarichi a ex dipendenti pubblici, in violazione dell’art. 53, co</w:t>
      </w:r>
      <w:proofErr w:type="spellStart"/>
      <w:r w:rsidRPr="00F60631">
        <w:rPr>
          <w:rFonts w:ascii="Georgia" w:eastAsia="Georgia" w:hAnsi="Georgia" w:cs="Georgia"/>
          <w:color w:val="262626" w:themeColor="text1" w:themeTint="D9"/>
        </w:rPr>
        <w:t>.1</w:t>
      </w:r>
      <w:proofErr w:type="spellEnd"/>
      <w:r w:rsidRPr="00F60631">
        <w:rPr>
          <w:rFonts w:ascii="Georgia" w:eastAsia="Georgia" w:hAnsi="Georgia" w:cs="Georgia"/>
          <w:color w:val="262626" w:themeColor="text1" w:themeTint="D9"/>
        </w:rPr>
        <w:t>6-ter, del d.lgs. n. 165/(2001;</w:t>
      </w:r>
    </w:p>
    <w:p w:rsidR="00DF48D4" w:rsidRPr="00F60631" w:rsidRDefault="006F6ECF" w:rsidP="005F06C8">
      <w:pPr>
        <w:pStyle w:val="normal"/>
        <w:numPr>
          <w:ilvl w:val="0"/>
          <w:numId w:val="43"/>
        </w:numPr>
        <w:pBdr>
          <w:top w:val="nil"/>
          <w:left w:val="nil"/>
          <w:bottom w:val="nil"/>
          <w:right w:val="nil"/>
          <w:between w:val="nil"/>
        </w:pBdr>
        <w:spacing w:line="360" w:lineRule="auto"/>
        <w:ind w:right="284"/>
        <w:jc w:val="both"/>
        <w:rPr>
          <w:rFonts w:ascii="Georgia" w:eastAsia="Georgia" w:hAnsi="Georgia" w:cs="Georgia"/>
          <w:color w:val="262626" w:themeColor="text1" w:themeTint="D9"/>
        </w:rPr>
      </w:pPr>
      <w:r w:rsidRPr="00F60631">
        <w:rPr>
          <w:rFonts w:ascii="Georgia" w:eastAsia="Georgia" w:hAnsi="Georgia" w:cs="Georgia"/>
          <w:color w:val="262626" w:themeColor="text1" w:themeTint="D9"/>
        </w:rPr>
        <w:t xml:space="preserve"> la previsione in tutti i bandi di gara, o documenti similari, della dicitura </w:t>
      </w:r>
      <w:r w:rsidRPr="00F60631">
        <w:rPr>
          <w:rFonts w:ascii="Georgia" w:eastAsia="Georgia" w:hAnsi="Georgia" w:cs="Georgia"/>
          <w:i/>
          <w:color w:val="262626" w:themeColor="text1" w:themeTint="D9"/>
        </w:rPr>
        <w:t xml:space="preserve">“sono esclusi dalla gara gli operatori economici per i quali sussistono cause di esclusione di cui all’art. 80 del codice. Sono comunque esclusi gli operatori economici che abbiano affidato incarichi in violazione dell’art. 53, comma 16-ter, del </w:t>
      </w:r>
      <w:proofErr w:type="spellStart"/>
      <w:r w:rsidRPr="00F60631">
        <w:rPr>
          <w:rFonts w:ascii="Georgia" w:eastAsia="Georgia" w:hAnsi="Georgia" w:cs="Georgia"/>
          <w:i/>
          <w:color w:val="262626" w:themeColor="text1" w:themeTint="D9"/>
        </w:rPr>
        <w:t>d.lgs</w:t>
      </w:r>
      <w:proofErr w:type="spellEnd"/>
      <w:r w:rsidRPr="00F60631">
        <w:rPr>
          <w:rFonts w:ascii="Georgia" w:eastAsia="Georgia" w:hAnsi="Georgia" w:cs="Georgia"/>
          <w:i/>
          <w:color w:val="262626" w:themeColor="text1" w:themeTint="D9"/>
        </w:rPr>
        <w:t xml:space="preserve"> del 2001 n. 165”;</w:t>
      </w:r>
    </w:p>
    <w:p w:rsidR="00DF48D4" w:rsidRPr="00F60631" w:rsidRDefault="006F6ECF" w:rsidP="005F06C8">
      <w:pPr>
        <w:pStyle w:val="normal"/>
        <w:numPr>
          <w:ilvl w:val="0"/>
          <w:numId w:val="43"/>
        </w:numPr>
        <w:pBdr>
          <w:top w:val="nil"/>
          <w:left w:val="nil"/>
          <w:bottom w:val="nil"/>
          <w:right w:val="nil"/>
          <w:between w:val="nil"/>
        </w:pBdr>
        <w:spacing w:line="360" w:lineRule="auto"/>
        <w:ind w:right="284"/>
        <w:jc w:val="both"/>
        <w:rPr>
          <w:rFonts w:ascii="Georgia" w:eastAsia="Georgia" w:hAnsi="Georgia" w:cs="Georgia"/>
          <w:color w:val="262626" w:themeColor="text1" w:themeTint="D9"/>
        </w:rPr>
      </w:pPr>
      <w:r w:rsidRPr="00F60631">
        <w:rPr>
          <w:rFonts w:ascii="Georgia" w:eastAsia="Georgia" w:hAnsi="Georgia" w:cs="Georgia"/>
          <w:color w:val="262626" w:themeColor="text1" w:themeTint="D9"/>
        </w:rPr>
        <w:t xml:space="preserve">la restituzione dei compensi percepiti e accertati per lo svolgimento dell’eventuale incarico ricoperto in violazione del divieto di </w:t>
      </w:r>
      <w:proofErr w:type="spellStart"/>
      <w:r w:rsidRPr="00F60631">
        <w:rPr>
          <w:rFonts w:ascii="Georgia" w:eastAsia="Georgia" w:hAnsi="Georgia" w:cs="Georgia"/>
          <w:color w:val="262626" w:themeColor="text1" w:themeTint="D9"/>
        </w:rPr>
        <w:t>pantouflage</w:t>
      </w:r>
      <w:proofErr w:type="spellEnd"/>
      <w:r w:rsidRPr="00F60631">
        <w:rPr>
          <w:rFonts w:ascii="Georgia" w:eastAsia="Georgia" w:hAnsi="Georgia" w:cs="Georgia"/>
          <w:color w:val="262626" w:themeColor="text1" w:themeTint="D9"/>
        </w:rPr>
        <w:t>;</w:t>
      </w:r>
    </w:p>
    <w:p w:rsidR="00DF48D4" w:rsidRPr="00F60631" w:rsidRDefault="006F6ECF" w:rsidP="005F06C8">
      <w:pPr>
        <w:pStyle w:val="normal"/>
        <w:numPr>
          <w:ilvl w:val="0"/>
          <w:numId w:val="43"/>
        </w:numPr>
        <w:pBdr>
          <w:top w:val="nil"/>
          <w:left w:val="nil"/>
          <w:bottom w:val="nil"/>
          <w:right w:val="nil"/>
          <w:between w:val="nil"/>
        </w:pBdr>
        <w:spacing w:line="360" w:lineRule="auto"/>
        <w:ind w:right="284"/>
        <w:jc w:val="both"/>
        <w:rPr>
          <w:rFonts w:ascii="Georgia" w:eastAsia="Georgia" w:hAnsi="Georgia" w:cs="Georgia"/>
          <w:color w:val="262626" w:themeColor="text1" w:themeTint="D9"/>
        </w:rPr>
      </w:pPr>
      <w:r w:rsidRPr="00F60631">
        <w:rPr>
          <w:rFonts w:ascii="Georgia" w:eastAsia="Georgia" w:hAnsi="Georgia" w:cs="Georgia"/>
          <w:color w:val="262626" w:themeColor="text1" w:themeTint="D9"/>
        </w:rPr>
        <w:t xml:space="preserve">la richiesta </w:t>
      </w:r>
      <w:r w:rsidR="00016197">
        <w:rPr>
          <w:rFonts w:ascii="Georgia" w:eastAsia="Georgia" w:hAnsi="Georgia" w:cs="Georgia"/>
          <w:color w:val="262626" w:themeColor="text1" w:themeTint="D9"/>
        </w:rPr>
        <w:t>di avvio</w:t>
      </w:r>
      <w:r w:rsidRPr="00F60631">
        <w:rPr>
          <w:rFonts w:ascii="Georgia" w:eastAsia="Georgia" w:hAnsi="Georgia" w:cs="Georgia"/>
          <w:color w:val="262626" w:themeColor="text1" w:themeTint="D9"/>
        </w:rPr>
        <w:t xml:space="preserve"> del giudizio per il risarcimento del danno nei confronti degli ex dipendenti per i quali sia emersa la violazione dei doveri di cui all’articolo 53 c. 16 </w:t>
      </w:r>
      <w:proofErr w:type="spellStart"/>
      <w:r w:rsidRPr="00F60631">
        <w:rPr>
          <w:rFonts w:ascii="Georgia" w:eastAsia="Georgia" w:hAnsi="Georgia" w:cs="Georgia"/>
          <w:color w:val="262626" w:themeColor="text1" w:themeTint="D9"/>
        </w:rPr>
        <w:t>ter</w:t>
      </w:r>
      <w:proofErr w:type="spellEnd"/>
      <w:r w:rsidRPr="00F60631">
        <w:rPr>
          <w:rFonts w:ascii="Georgia" w:eastAsia="Georgia" w:hAnsi="Georgia" w:cs="Georgia"/>
          <w:color w:val="262626" w:themeColor="text1" w:themeTint="D9"/>
        </w:rPr>
        <w:t xml:space="preserve"> del D. </w:t>
      </w:r>
      <w:proofErr w:type="spellStart"/>
      <w:r w:rsidRPr="00F60631">
        <w:rPr>
          <w:rFonts w:ascii="Georgia" w:eastAsia="Georgia" w:hAnsi="Georgia" w:cs="Georgia"/>
          <w:color w:val="262626" w:themeColor="text1" w:themeTint="D9"/>
        </w:rPr>
        <w:t>lgs</w:t>
      </w:r>
      <w:proofErr w:type="spellEnd"/>
      <w:r w:rsidRPr="00F60631">
        <w:rPr>
          <w:rFonts w:ascii="Georgia" w:eastAsia="Georgia" w:hAnsi="Georgia" w:cs="Georgia"/>
          <w:color w:val="262626" w:themeColor="text1" w:themeTint="D9"/>
        </w:rPr>
        <w:t xml:space="preserve"> n. 165/2001.</w:t>
      </w:r>
    </w:p>
    <w:p w:rsidR="00DF48D4" w:rsidRPr="00F60631" w:rsidRDefault="00DF48D4">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rPr>
      </w:pPr>
    </w:p>
    <w:p w:rsidR="00DF48D4" w:rsidRPr="00F60631" w:rsidRDefault="006F6ECF">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rPr>
      </w:pPr>
      <w:r w:rsidRPr="00F60631">
        <w:rPr>
          <w:rFonts w:ascii="Georgia" w:eastAsia="Georgia" w:hAnsi="Georgia" w:cs="Georgia"/>
          <w:color w:val="262626" w:themeColor="text1" w:themeTint="D9"/>
        </w:rPr>
        <w:t>La verifica della corretta applicazione dell’art.53, comma 16-ter del D.lgs.165/2001, secondo le suddette disposizioni è rimessa al RUP.</w:t>
      </w:r>
    </w:p>
    <w:p w:rsidR="00DF48D4" w:rsidRPr="00F60631" w:rsidRDefault="006F6ECF">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rPr>
      </w:pPr>
      <w:r w:rsidRPr="00F60631">
        <w:rPr>
          <w:rFonts w:ascii="Georgia" w:eastAsia="Georgia" w:hAnsi="Georgia" w:cs="Georgia"/>
          <w:color w:val="262626" w:themeColor="text1" w:themeTint="D9"/>
        </w:rPr>
        <w:t xml:space="preserve">Il </w:t>
      </w:r>
      <w:proofErr w:type="spellStart"/>
      <w:r w:rsidRPr="00F60631">
        <w:rPr>
          <w:rFonts w:ascii="Georgia" w:eastAsia="Georgia" w:hAnsi="Georgia" w:cs="Georgia"/>
          <w:color w:val="262626" w:themeColor="text1" w:themeTint="D9"/>
        </w:rPr>
        <w:t>R.P.C.T</w:t>
      </w:r>
      <w:proofErr w:type="spellEnd"/>
      <w:r w:rsidRPr="00F60631">
        <w:rPr>
          <w:rFonts w:ascii="Georgia" w:eastAsia="Georgia" w:hAnsi="Georgia" w:cs="Georgia"/>
          <w:color w:val="262626" w:themeColor="text1" w:themeTint="D9"/>
        </w:rPr>
        <w:t xml:space="preserve">, non appena venga a conoscenza della violazione del divieto di </w:t>
      </w:r>
      <w:proofErr w:type="spellStart"/>
      <w:r w:rsidRPr="00F60631">
        <w:rPr>
          <w:rFonts w:ascii="Georgia" w:eastAsia="Georgia" w:hAnsi="Georgia" w:cs="Georgia"/>
          <w:color w:val="262626" w:themeColor="text1" w:themeTint="D9"/>
        </w:rPr>
        <w:t>pantouflage</w:t>
      </w:r>
      <w:proofErr w:type="spellEnd"/>
      <w:r w:rsidRPr="00F60631">
        <w:rPr>
          <w:rFonts w:ascii="Georgia" w:eastAsia="Georgia" w:hAnsi="Georgia" w:cs="Georgia"/>
          <w:color w:val="262626" w:themeColor="text1" w:themeTint="D9"/>
        </w:rPr>
        <w:t xml:space="preserve"> da parte di un ex dipendente, segnalerà detta violazione tempestivamente  all’A.N.A.C.</w:t>
      </w:r>
    </w:p>
    <w:p w:rsidR="00DF48D4" w:rsidRPr="00F60631" w:rsidRDefault="00DF48D4">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rPr>
      </w:pPr>
    </w:p>
    <w:p w:rsidR="00DF48D4" w:rsidRPr="00F60631" w:rsidRDefault="006F6ECF">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sz w:val="22"/>
          <w:szCs w:val="22"/>
        </w:rPr>
      </w:pPr>
      <w:r w:rsidRPr="00F60631">
        <w:rPr>
          <w:rFonts w:ascii="Georgia" w:eastAsia="Georgia" w:hAnsi="Georgia" w:cs="Georgia"/>
          <w:b/>
          <w:color w:val="262626" w:themeColor="text1" w:themeTint="D9"/>
          <w:sz w:val="22"/>
          <w:szCs w:val="22"/>
        </w:rPr>
        <w:t xml:space="preserve">6.4 Prevenzione del fenomeno della corruzione nelle procedure di approvvigionamento </w:t>
      </w:r>
    </w:p>
    <w:p w:rsidR="00DF48D4" w:rsidRPr="00F60631" w:rsidRDefault="006F6ECF">
      <w:pPr>
        <w:pStyle w:val="normal"/>
        <w:tabs>
          <w:tab w:val="left" w:pos="0"/>
          <w:tab w:val="left" w:pos="9356"/>
        </w:tabs>
        <w:spacing w:before="240" w:after="240" w:line="360" w:lineRule="auto"/>
        <w:ind w:left="566" w:right="297"/>
        <w:jc w:val="both"/>
        <w:rPr>
          <w:rFonts w:ascii="Georgia" w:eastAsia="Georgia" w:hAnsi="Georgia" w:cs="Georgia"/>
          <w:color w:val="262626" w:themeColor="text1" w:themeTint="D9"/>
        </w:rPr>
      </w:pPr>
      <w:r w:rsidRPr="00F60631">
        <w:rPr>
          <w:rFonts w:ascii="Georgia" w:eastAsia="Georgia" w:hAnsi="Georgia" w:cs="Georgia"/>
          <w:color w:val="262626" w:themeColor="text1" w:themeTint="D9"/>
        </w:rPr>
        <w:t xml:space="preserve">La materia dei contratti pubblici è entrata in una nuova stagione di cambiamento che, presumibilmente, non si esaurirà prima di tre o quattro anni;  le novità introdotte dal decreto-legge 18 aprile 2019, n. 32, recante disposizioni urgenti per il rilancio del settore dei contratti pubblici, per l'accelerazione degli interventi infrastrutturali, di rigenerazione urbana e di ricostruzione a seguito di eventi sismici, convertito, con modificazioni, con la Legge 14 giugno 2019 n.55, pubblicata sulla Gazzetta Ufficiale n. 140 del 17 giugno 2019, hanno </w:t>
      </w:r>
      <w:proofErr w:type="spellStart"/>
      <w:r w:rsidRPr="00F60631">
        <w:rPr>
          <w:rFonts w:ascii="Georgia" w:eastAsia="Georgia" w:hAnsi="Georgia" w:cs="Georgia"/>
          <w:color w:val="262626" w:themeColor="text1" w:themeTint="D9"/>
        </w:rPr>
        <w:t>ridelineato</w:t>
      </w:r>
      <w:proofErr w:type="spellEnd"/>
      <w:r w:rsidRPr="00F60631">
        <w:rPr>
          <w:rFonts w:ascii="Georgia" w:eastAsia="Georgia" w:hAnsi="Georgia" w:cs="Georgia"/>
          <w:color w:val="262626" w:themeColor="text1" w:themeTint="D9"/>
        </w:rPr>
        <w:t xml:space="preserve"> il quadro normativo di alcuni istituti giuridici, con particolare riferimento alle procedure sotto la soglia di rilevanza comunitaria contemplate nell’art. 36 e definite con determinazione ANAC n. 1097 del 26 ottobre 2016 - Linee Guida n.4  di attuazione del decreto legislativo 18 aprile 2016 n. 50 recanti “Procedure  per </w:t>
      </w:r>
      <w:r w:rsidRPr="00F60631">
        <w:rPr>
          <w:rFonts w:ascii="Georgia" w:eastAsia="Georgia" w:hAnsi="Georgia" w:cs="Georgia"/>
          <w:color w:val="262626" w:themeColor="text1" w:themeTint="D9"/>
        </w:rPr>
        <w:lastRenderedPageBreak/>
        <w:t>l’affidamento dei contratti pubblici di importo inferiore alle soglie di rilevanza comunitaria, indagini di mercato e formazione e gestione di elenchi di operatori economici”, aggiornate con delibera del Consiglio n.206 del 1 marzo 2018 e con delibera n.636 del 10 luglio 2019.</w:t>
      </w:r>
    </w:p>
    <w:p w:rsidR="00DF48D4" w:rsidRPr="00F60631" w:rsidRDefault="006F6ECF">
      <w:pPr>
        <w:pStyle w:val="normal"/>
        <w:tabs>
          <w:tab w:val="left" w:pos="0"/>
          <w:tab w:val="left" w:pos="9356"/>
        </w:tabs>
        <w:spacing w:before="240" w:after="240" w:line="360" w:lineRule="auto"/>
        <w:ind w:left="566" w:right="297"/>
        <w:jc w:val="both"/>
        <w:rPr>
          <w:rFonts w:ascii="Georgia" w:eastAsia="Georgia" w:hAnsi="Georgia" w:cs="Georgia"/>
          <w:color w:val="262626" w:themeColor="text1" w:themeTint="D9"/>
        </w:rPr>
      </w:pPr>
      <w:r w:rsidRPr="00F60631">
        <w:rPr>
          <w:rFonts w:ascii="Georgia" w:eastAsia="Georgia" w:hAnsi="Georgia" w:cs="Georgia"/>
          <w:color w:val="262626" w:themeColor="text1" w:themeTint="D9"/>
        </w:rPr>
        <w:t>La conversione in legge dello “Sblocca cantieri” è uno degli ultimi e molteplici interventi di un complesso percorso che si articolerà in passaggi importanti come l’approvazione del nuovo Regolamento Unico di attuazione e della legge-delega per l’integrale riforma della materia, cui seguirà il nuovo Codice dei Contratti pubblici.</w:t>
      </w:r>
    </w:p>
    <w:p w:rsidR="00DF48D4" w:rsidRPr="00F60631" w:rsidRDefault="006F6ECF">
      <w:pPr>
        <w:pStyle w:val="normal"/>
        <w:tabs>
          <w:tab w:val="left" w:pos="0"/>
          <w:tab w:val="left" w:pos="9356"/>
        </w:tabs>
        <w:spacing w:before="240" w:after="240" w:line="360" w:lineRule="auto"/>
        <w:ind w:left="566" w:right="297"/>
        <w:jc w:val="both"/>
        <w:rPr>
          <w:rFonts w:ascii="Georgia" w:eastAsia="Georgia" w:hAnsi="Georgia" w:cs="Georgia"/>
          <w:color w:val="262626" w:themeColor="text1" w:themeTint="D9"/>
        </w:rPr>
      </w:pPr>
      <w:r w:rsidRPr="00F60631">
        <w:rPr>
          <w:rFonts w:ascii="Georgia" w:eastAsia="Georgia" w:hAnsi="Georgia" w:cs="Georgia"/>
          <w:color w:val="262626" w:themeColor="text1" w:themeTint="D9"/>
        </w:rPr>
        <w:t>La prospettiva odierna, nell’intreccio dei contrapposti e spesso conflittuali interessi coinvolti nell’operare dei vari attori del mercato, apre ad una visione che parte da una possibilità etica dei comportamenti, per raggiungere politiche di acquisto sostenibili con un equilibrato impatto ed equità di risorse, processi e regole, in adesione ai principi di efficienza economicità ed effic</w:t>
      </w:r>
      <w:r w:rsidR="00016197">
        <w:rPr>
          <w:rFonts w:ascii="Georgia" w:eastAsia="Georgia" w:hAnsi="Georgia" w:cs="Georgia"/>
          <w:color w:val="262626" w:themeColor="text1" w:themeTint="D9"/>
        </w:rPr>
        <w:t>aci</w:t>
      </w:r>
      <w:r w:rsidRPr="00F60631">
        <w:rPr>
          <w:rFonts w:ascii="Georgia" w:eastAsia="Georgia" w:hAnsi="Georgia" w:cs="Georgia"/>
          <w:color w:val="262626" w:themeColor="text1" w:themeTint="D9"/>
        </w:rPr>
        <w:t>a dell’azione amministrativa.</w:t>
      </w:r>
    </w:p>
    <w:p w:rsidR="00DF48D4" w:rsidRPr="00F60631" w:rsidRDefault="006F6ECF">
      <w:pPr>
        <w:pStyle w:val="normal"/>
        <w:tabs>
          <w:tab w:val="left" w:pos="0"/>
          <w:tab w:val="left" w:pos="9356"/>
        </w:tabs>
        <w:spacing w:before="240" w:after="240" w:line="360" w:lineRule="auto"/>
        <w:ind w:left="566" w:right="297"/>
        <w:jc w:val="both"/>
        <w:rPr>
          <w:rFonts w:ascii="Georgia" w:eastAsia="Georgia" w:hAnsi="Georgia" w:cs="Georgia"/>
          <w:color w:val="262626" w:themeColor="text1" w:themeTint="D9"/>
        </w:rPr>
      </w:pPr>
      <w:r w:rsidRPr="00F60631">
        <w:rPr>
          <w:rFonts w:ascii="Georgia" w:eastAsia="Georgia" w:hAnsi="Georgia" w:cs="Georgia"/>
          <w:color w:val="262626" w:themeColor="text1" w:themeTint="D9"/>
        </w:rPr>
        <w:t xml:space="preserve">I sistemi di public </w:t>
      </w:r>
      <w:proofErr w:type="spellStart"/>
      <w:r w:rsidRPr="00F60631">
        <w:rPr>
          <w:rFonts w:ascii="Georgia" w:eastAsia="Georgia" w:hAnsi="Georgia" w:cs="Georgia"/>
          <w:color w:val="262626" w:themeColor="text1" w:themeTint="D9"/>
        </w:rPr>
        <w:t>procurement</w:t>
      </w:r>
      <w:proofErr w:type="spellEnd"/>
      <w:r w:rsidRPr="00F60631">
        <w:rPr>
          <w:rFonts w:ascii="Georgia" w:eastAsia="Georgia" w:hAnsi="Georgia" w:cs="Georgia"/>
          <w:color w:val="262626" w:themeColor="text1" w:themeTint="D9"/>
        </w:rPr>
        <w:t>, nella loro matrice originaria, rappresentano il fenomeno declinato al rispetto delle regole di tutela della concorrenza, innanzitutto di derivazione comunitaria, quale principale strumento di funzionamento dello spazio economico e giuridico europeo; oggi le evoluzioni legislative e attuative impongono un continuo monitoraggio delle modifiche normative, da analizzare all’interno di un quadro di riferimento che si basa sulle invarianti di contesto, quali: le direttive comunitarie, gli appalti per l’innovazione, l’</w:t>
      </w:r>
      <w:proofErr w:type="spellStart"/>
      <w:r w:rsidRPr="00F60631">
        <w:rPr>
          <w:rFonts w:ascii="Georgia" w:eastAsia="Georgia" w:hAnsi="Georgia" w:cs="Georgia"/>
          <w:color w:val="262626" w:themeColor="text1" w:themeTint="D9"/>
        </w:rPr>
        <w:t>e-procurement</w:t>
      </w:r>
      <w:proofErr w:type="spellEnd"/>
      <w:r w:rsidRPr="00F60631">
        <w:rPr>
          <w:rFonts w:ascii="Georgia" w:eastAsia="Georgia" w:hAnsi="Georgia" w:cs="Georgia"/>
          <w:color w:val="262626" w:themeColor="text1" w:themeTint="D9"/>
        </w:rPr>
        <w:t xml:space="preserve">, il Piano Triennale </w:t>
      </w:r>
      <w:proofErr w:type="spellStart"/>
      <w:r w:rsidRPr="00F60631">
        <w:rPr>
          <w:rFonts w:ascii="Georgia" w:eastAsia="Georgia" w:hAnsi="Georgia" w:cs="Georgia"/>
          <w:color w:val="262626" w:themeColor="text1" w:themeTint="D9"/>
        </w:rPr>
        <w:t>AgID</w:t>
      </w:r>
      <w:proofErr w:type="spellEnd"/>
      <w:r w:rsidRPr="00F60631">
        <w:rPr>
          <w:rFonts w:ascii="Georgia" w:eastAsia="Georgia" w:hAnsi="Georgia" w:cs="Georgia"/>
          <w:color w:val="262626" w:themeColor="text1" w:themeTint="D9"/>
        </w:rPr>
        <w:t xml:space="preserve">, gli strumenti di trasparenza e anticorruzione, le forme di partenariato pubblico-privato, il green public </w:t>
      </w:r>
      <w:proofErr w:type="spellStart"/>
      <w:r w:rsidRPr="00F60631">
        <w:rPr>
          <w:rFonts w:ascii="Georgia" w:eastAsia="Georgia" w:hAnsi="Georgia" w:cs="Georgia"/>
          <w:color w:val="262626" w:themeColor="text1" w:themeTint="D9"/>
        </w:rPr>
        <w:t>procurement</w:t>
      </w:r>
      <w:proofErr w:type="spellEnd"/>
      <w:r w:rsidRPr="00F60631">
        <w:rPr>
          <w:rFonts w:ascii="Georgia" w:eastAsia="Georgia" w:hAnsi="Georgia" w:cs="Georgia"/>
          <w:color w:val="262626" w:themeColor="text1" w:themeTint="D9"/>
        </w:rPr>
        <w:t xml:space="preserve">, l’adozione del patto di integrità, la certificazione etica di filiera per le imprese ed il rating etico ecc.. </w:t>
      </w:r>
    </w:p>
    <w:p w:rsidR="00996E94" w:rsidRDefault="006F6ECF">
      <w:pPr>
        <w:pStyle w:val="normal"/>
        <w:tabs>
          <w:tab w:val="left" w:pos="0"/>
          <w:tab w:val="left" w:pos="9356"/>
        </w:tabs>
        <w:spacing w:before="240" w:after="240" w:line="360" w:lineRule="auto"/>
        <w:ind w:left="566" w:right="297"/>
        <w:jc w:val="both"/>
        <w:rPr>
          <w:rFonts w:ascii="Georgia" w:eastAsia="Georgia" w:hAnsi="Georgia" w:cs="Georgia"/>
          <w:color w:val="262626" w:themeColor="text1" w:themeTint="D9"/>
        </w:rPr>
      </w:pPr>
      <w:r w:rsidRPr="00F60631">
        <w:rPr>
          <w:rFonts w:ascii="Georgia" w:eastAsia="Georgia" w:hAnsi="Georgia" w:cs="Georgia"/>
          <w:color w:val="262626" w:themeColor="text1" w:themeTint="D9"/>
        </w:rPr>
        <w:t>La gestione delle procedure di affidamento degli appalti pubblici rappresenta uno degli ambiti di più intensa modernizzazione della pubblica amministrazione, ove la sostenibilità è affrontata non solo in termini di impatto ambientale e sociale ma anche di impatto economico con uno sguardo rivolto alla riduzione dei costi, al mantenimento dei livelli qualitativi, all’ottimizzazione delle procedure di acquisto e alle modalità efficienti di organizzazione e impiego delle nuove tecnologie dell’informazione.</w:t>
      </w:r>
      <w:r w:rsidR="00996E94">
        <w:rPr>
          <w:rFonts w:ascii="Georgia" w:eastAsia="Georgia" w:hAnsi="Georgia" w:cs="Georgia"/>
          <w:color w:val="262626" w:themeColor="text1" w:themeTint="D9"/>
        </w:rPr>
        <w:t xml:space="preserve"> </w:t>
      </w:r>
    </w:p>
    <w:p w:rsidR="007334ED" w:rsidRDefault="007334ED">
      <w:pPr>
        <w:pStyle w:val="normal"/>
        <w:tabs>
          <w:tab w:val="left" w:pos="0"/>
          <w:tab w:val="left" w:pos="9356"/>
        </w:tabs>
        <w:spacing w:before="240" w:after="240" w:line="360" w:lineRule="auto"/>
        <w:ind w:left="566" w:right="297"/>
        <w:jc w:val="both"/>
        <w:rPr>
          <w:rFonts w:ascii="Georgia" w:eastAsia="Georgia" w:hAnsi="Georgia" w:cs="Georgia"/>
          <w:color w:val="262626" w:themeColor="text1" w:themeTint="D9"/>
        </w:rPr>
      </w:pPr>
    </w:p>
    <w:p w:rsidR="00DF48D4" w:rsidRPr="00F60631" w:rsidRDefault="006F6ECF">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sz w:val="22"/>
          <w:szCs w:val="22"/>
        </w:rPr>
      </w:pPr>
      <w:r w:rsidRPr="00F60631">
        <w:rPr>
          <w:rFonts w:ascii="Georgia" w:eastAsia="Georgia" w:hAnsi="Georgia" w:cs="Georgia"/>
          <w:b/>
          <w:color w:val="262626" w:themeColor="text1" w:themeTint="D9"/>
          <w:sz w:val="22"/>
          <w:szCs w:val="22"/>
        </w:rPr>
        <w:lastRenderedPageBreak/>
        <w:t xml:space="preserve">6.5 Prevenzione del fenomeno della corruzione nella gestione del patrimonio </w:t>
      </w:r>
    </w:p>
    <w:p w:rsidR="007334ED" w:rsidRDefault="007334ED">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rPr>
      </w:pPr>
    </w:p>
    <w:p w:rsidR="00DF48D4" w:rsidRPr="00F60631" w:rsidRDefault="006F6ECF">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rPr>
      </w:pPr>
      <w:r w:rsidRPr="00F60631">
        <w:rPr>
          <w:rFonts w:ascii="Georgia" w:eastAsia="Georgia" w:hAnsi="Georgia" w:cs="Georgia"/>
          <w:color w:val="262626" w:themeColor="text1" w:themeTint="D9"/>
        </w:rPr>
        <w:t>Gli immobili di proprietà dell’Ente vengono prioritariamente utilizzati per il conseguimento delle finalità istituzionali; in tal caso, l’utilizzo, oltre a prevedere le finalità di mantenimento dei beni stessi nelle condizioni ottimali di utilizzo, deve essere supportato da piani di razionalizzazione degli spazi.</w:t>
      </w:r>
    </w:p>
    <w:p w:rsidR="00DF48D4" w:rsidRPr="00F60631" w:rsidRDefault="00DF48D4">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rPr>
      </w:pPr>
    </w:p>
    <w:p w:rsidR="00DF48D4" w:rsidRPr="00F60631" w:rsidRDefault="006F6ECF">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rPr>
      </w:pPr>
      <w:r w:rsidRPr="00F60631">
        <w:rPr>
          <w:rFonts w:ascii="Georgia" w:eastAsia="Georgia" w:hAnsi="Georgia" w:cs="Georgia"/>
          <w:color w:val="262626" w:themeColor="text1" w:themeTint="D9"/>
        </w:rPr>
        <w:t>Il canone di locazione è, di regola, commisurato ai parametri di mercato desunti dagli osservatori e dalle pubblicazioni degli enti a ciò deputati avuto riguardo all’ubicazione, alle tipologie, caratteristiche e d</w:t>
      </w:r>
      <w:r w:rsidR="00720672">
        <w:rPr>
          <w:rFonts w:ascii="Georgia" w:eastAsia="Georgia" w:hAnsi="Georgia" w:cs="Georgia"/>
          <w:color w:val="262626" w:themeColor="text1" w:themeTint="D9"/>
        </w:rPr>
        <w:t>estinazioni d’uso dell’immobile</w:t>
      </w:r>
      <w:r w:rsidRPr="00F60631">
        <w:rPr>
          <w:rFonts w:ascii="Georgia" w:eastAsia="Georgia" w:hAnsi="Georgia" w:cs="Georgia"/>
          <w:color w:val="262626" w:themeColor="text1" w:themeTint="D9"/>
        </w:rPr>
        <w:t xml:space="preserve">. </w:t>
      </w:r>
    </w:p>
    <w:p w:rsidR="00DF48D4" w:rsidRPr="00F60631" w:rsidRDefault="00DF48D4">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rPr>
      </w:pPr>
    </w:p>
    <w:p w:rsidR="00DF48D4" w:rsidRPr="00F60631" w:rsidRDefault="006F6ECF">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rPr>
      </w:pPr>
      <w:r w:rsidRPr="00F60631">
        <w:rPr>
          <w:rFonts w:ascii="Georgia" w:eastAsia="Georgia" w:hAnsi="Georgia" w:cs="Georgia"/>
          <w:color w:val="262626" w:themeColor="text1" w:themeTint="D9"/>
        </w:rPr>
        <w:t xml:space="preserve">Si fa riferimento ai possibili eventi rischiosi messi in relazione alle attività ed ai procedimenti di acquisto e alienazione di beni immobili (sia terreni, edificabili e no, che costruzioni), assunzione in locazione di immobili e la concessione in locazione o in comodato d’uso dei beni  immobili.   </w:t>
      </w:r>
    </w:p>
    <w:p w:rsidR="00DF48D4" w:rsidRPr="00F60631" w:rsidRDefault="00DF48D4">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rPr>
      </w:pPr>
    </w:p>
    <w:p w:rsidR="00DF48D4" w:rsidRPr="00F60631" w:rsidRDefault="006F6ECF">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rPr>
      </w:pPr>
      <w:r w:rsidRPr="00F60631">
        <w:rPr>
          <w:rFonts w:ascii="Georgia" w:eastAsia="Georgia" w:hAnsi="Georgia" w:cs="Georgia"/>
          <w:color w:val="262626" w:themeColor="text1" w:themeTint="D9"/>
        </w:rPr>
        <w:t>I rischi potenziali sono legati all’inosservanza delle regole procedurali a garanzia della trasparenza e dell’imparzialità della selezione della controparte, l’indebita interpretazione delle norme, l’alterazione del corretto svolgimento dell’istruttoria, l’assoggettamento a minacce e/o pressioni esterne per agevolare e/o penalizzare taluni dei partecipanti alle procedure selettive, la definizione di requisiti tali da agevolare taluni soggetti.</w:t>
      </w:r>
    </w:p>
    <w:p w:rsidR="00DF48D4" w:rsidRPr="00F60631" w:rsidRDefault="00DF48D4">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sz w:val="22"/>
          <w:szCs w:val="22"/>
        </w:rPr>
      </w:pPr>
    </w:p>
    <w:p w:rsidR="00DF48D4" w:rsidRPr="00F60631" w:rsidRDefault="006F6ECF">
      <w:pPr>
        <w:pStyle w:val="normal"/>
        <w:numPr>
          <w:ilvl w:val="1"/>
          <w:numId w:val="6"/>
        </w:numPr>
        <w:pBdr>
          <w:top w:val="nil"/>
          <w:left w:val="nil"/>
          <w:bottom w:val="nil"/>
          <w:right w:val="nil"/>
          <w:between w:val="nil"/>
        </w:pBdr>
        <w:spacing w:line="360" w:lineRule="auto"/>
        <w:ind w:left="567" w:right="284" w:firstLine="0"/>
        <w:jc w:val="both"/>
        <w:rPr>
          <w:rFonts w:ascii="Georgia" w:eastAsia="Georgia" w:hAnsi="Georgia" w:cs="Georgia"/>
          <w:color w:val="262626" w:themeColor="text1" w:themeTint="D9"/>
          <w:sz w:val="22"/>
          <w:szCs w:val="22"/>
        </w:rPr>
      </w:pPr>
      <w:r w:rsidRPr="00F60631">
        <w:rPr>
          <w:rFonts w:ascii="Georgia" w:eastAsia="Georgia" w:hAnsi="Georgia" w:cs="Georgia"/>
          <w:b/>
          <w:color w:val="262626" w:themeColor="text1" w:themeTint="D9"/>
          <w:sz w:val="22"/>
          <w:szCs w:val="22"/>
        </w:rPr>
        <w:t>Acquisto e locazione di beni immobili di terzi</w:t>
      </w:r>
    </w:p>
    <w:p w:rsidR="00DF48D4" w:rsidRPr="00F60631" w:rsidRDefault="006F6ECF">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rPr>
      </w:pPr>
      <w:r w:rsidRPr="00F60631">
        <w:rPr>
          <w:rFonts w:ascii="Georgia" w:eastAsia="Georgia" w:hAnsi="Georgia" w:cs="Georgia"/>
          <w:color w:val="262626" w:themeColor="text1" w:themeTint="D9"/>
        </w:rPr>
        <w:t>L’Ente, per le proprie finalità istituzionali, può acquistare o assumere in locazione da terzi sul mercato di riferimento gli immobili da destinare a sede dei propri uffici o per finalità strumentali connesse alla realizzazione di progetti ed iniziative.</w:t>
      </w:r>
    </w:p>
    <w:p w:rsidR="00DF48D4" w:rsidRPr="00F60631" w:rsidRDefault="00DF48D4">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rPr>
      </w:pPr>
    </w:p>
    <w:p w:rsidR="00DF48D4" w:rsidRPr="00F60631" w:rsidRDefault="006F6ECF">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rPr>
      </w:pPr>
      <w:r w:rsidRPr="00F60631">
        <w:rPr>
          <w:rFonts w:ascii="Georgia" w:eastAsia="Georgia" w:hAnsi="Georgia" w:cs="Georgia"/>
          <w:color w:val="262626" w:themeColor="text1" w:themeTint="D9"/>
        </w:rPr>
        <w:t xml:space="preserve">L’acquisto o l’assunzione in locazione hanno luogo tramite procedura negoziata preceduta, di regola, dalla pubblicazione di un Avviso di ricerca immobiliare sul sito istituzionale dell’Ente e, ove necessario, su un giornale locale, fatta, comunque, salva la possibilità di procedere mediante trattativa privata diretta in relazione alle finalità da perseguire a garanzia della funzionalità organizzativa e/o operativa dell’Ente o in considerazione della natura del soggetto contraente o per la specificità o la particolare situazione, di fatto o di diritto, dell’immobile. </w:t>
      </w:r>
    </w:p>
    <w:p w:rsidR="00DF48D4" w:rsidRPr="00F60631" w:rsidRDefault="00DF48D4">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rPr>
      </w:pPr>
    </w:p>
    <w:p w:rsidR="00DF48D4" w:rsidRPr="00F60631" w:rsidRDefault="006F6ECF">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rPr>
      </w:pPr>
      <w:r w:rsidRPr="00F60631">
        <w:rPr>
          <w:rFonts w:ascii="Georgia" w:eastAsia="Georgia" w:hAnsi="Georgia" w:cs="Georgia"/>
          <w:color w:val="262626" w:themeColor="text1" w:themeTint="D9"/>
        </w:rPr>
        <w:lastRenderedPageBreak/>
        <w:t xml:space="preserve">Il processo è strutturato per fasi: a) preliminare all’attivazione delle iniziative, b) espletamento della procedura, c) stipula del contratto.  Le proposte costituiscono oggetto di preventiva verifica </w:t>
      </w:r>
      <w:r w:rsidR="00720672">
        <w:rPr>
          <w:rFonts w:ascii="Georgia" w:eastAsia="Georgia" w:hAnsi="Georgia" w:cs="Georgia"/>
          <w:color w:val="262626" w:themeColor="text1" w:themeTint="D9"/>
        </w:rPr>
        <w:t>tecnica, economica e funzionale.</w:t>
      </w:r>
    </w:p>
    <w:p w:rsidR="00DF48D4" w:rsidRPr="00F60631" w:rsidRDefault="00DF48D4">
      <w:pPr>
        <w:pStyle w:val="normal"/>
        <w:pBdr>
          <w:top w:val="nil"/>
          <w:left w:val="nil"/>
          <w:bottom w:val="nil"/>
          <w:right w:val="nil"/>
          <w:between w:val="nil"/>
        </w:pBdr>
        <w:tabs>
          <w:tab w:val="left" w:pos="0"/>
          <w:tab w:val="left" w:pos="9306"/>
          <w:tab w:val="left" w:pos="9356"/>
        </w:tabs>
        <w:ind w:left="360"/>
        <w:jc w:val="both"/>
        <w:rPr>
          <w:rFonts w:ascii="Georgia" w:eastAsia="Georgia" w:hAnsi="Georgia" w:cs="Georgia"/>
          <w:color w:val="262626" w:themeColor="text1" w:themeTint="D9"/>
        </w:rPr>
      </w:pPr>
    </w:p>
    <w:p w:rsidR="00DF48D4" w:rsidRPr="00F60631" w:rsidRDefault="006F6ECF">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rPr>
      </w:pPr>
      <w:r w:rsidRPr="00F60631">
        <w:rPr>
          <w:rFonts w:ascii="Georgia" w:eastAsia="Georgia" w:hAnsi="Georgia" w:cs="Georgia"/>
          <w:color w:val="262626" w:themeColor="text1" w:themeTint="D9"/>
        </w:rPr>
        <w:t>Con particolare riferimento alle locazioni passive, il processo, nell’ottica della previsione di misure atte a controllare le diverse fasi e rendere verificabili i documenti a supporto delle scelte finali,  è stato ripensato e ridisegnato il p</w:t>
      </w:r>
      <w:r w:rsidR="00720672">
        <w:rPr>
          <w:rFonts w:ascii="Georgia" w:eastAsia="Georgia" w:hAnsi="Georgia" w:cs="Georgia"/>
          <w:color w:val="262626" w:themeColor="text1" w:themeTint="D9"/>
        </w:rPr>
        <w:t xml:space="preserve">rocesso di  ricerca di immobili, </w:t>
      </w:r>
      <w:r w:rsidRPr="00F60631">
        <w:rPr>
          <w:rFonts w:ascii="Georgia" w:eastAsia="Georgia" w:hAnsi="Georgia" w:cs="Georgia"/>
          <w:color w:val="262626" w:themeColor="text1" w:themeTint="D9"/>
        </w:rPr>
        <w:t>in occasione della scadenza dei contratti di locazione o a seguito di formulazione di recesso e/o disdetta. </w:t>
      </w:r>
    </w:p>
    <w:p w:rsidR="00DF48D4" w:rsidRPr="00F60631" w:rsidRDefault="00DF48D4">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rPr>
      </w:pPr>
    </w:p>
    <w:p w:rsidR="00DF48D4" w:rsidRPr="00F60631" w:rsidRDefault="006F6ECF">
      <w:pPr>
        <w:pStyle w:val="normal"/>
        <w:numPr>
          <w:ilvl w:val="1"/>
          <w:numId w:val="6"/>
        </w:numPr>
        <w:pBdr>
          <w:top w:val="nil"/>
          <w:left w:val="nil"/>
          <w:bottom w:val="nil"/>
          <w:right w:val="nil"/>
          <w:between w:val="nil"/>
        </w:pBdr>
        <w:spacing w:line="360" w:lineRule="auto"/>
        <w:ind w:left="567" w:right="284" w:firstLine="0"/>
        <w:jc w:val="both"/>
        <w:rPr>
          <w:rFonts w:ascii="Georgia" w:eastAsia="Georgia" w:hAnsi="Georgia" w:cs="Georgia"/>
          <w:color w:val="262626" w:themeColor="text1" w:themeTint="D9"/>
          <w:sz w:val="22"/>
          <w:szCs w:val="22"/>
        </w:rPr>
      </w:pPr>
      <w:r w:rsidRPr="00F60631">
        <w:rPr>
          <w:rFonts w:ascii="Georgia" w:eastAsia="Georgia" w:hAnsi="Georgia" w:cs="Georgia"/>
          <w:b/>
          <w:color w:val="262626" w:themeColor="text1" w:themeTint="D9"/>
          <w:sz w:val="22"/>
          <w:szCs w:val="22"/>
        </w:rPr>
        <w:t xml:space="preserve">Locazione di beni immobili di proprietà </w:t>
      </w:r>
      <w:r w:rsidR="00720672">
        <w:rPr>
          <w:rFonts w:ascii="Georgia" w:eastAsia="Georgia" w:hAnsi="Georgia" w:cs="Georgia"/>
          <w:b/>
          <w:color w:val="262626" w:themeColor="text1" w:themeTint="D9"/>
          <w:sz w:val="22"/>
          <w:szCs w:val="22"/>
        </w:rPr>
        <w:t>dell’AC</w:t>
      </w:r>
      <w:r w:rsidR="007334ED">
        <w:rPr>
          <w:rFonts w:ascii="Georgia" w:eastAsia="Georgia" w:hAnsi="Georgia" w:cs="Georgia"/>
          <w:b/>
          <w:color w:val="262626" w:themeColor="text1" w:themeTint="D9"/>
          <w:sz w:val="22"/>
          <w:szCs w:val="22"/>
        </w:rPr>
        <w:t xml:space="preserve"> Belluno</w:t>
      </w:r>
    </w:p>
    <w:p w:rsidR="00DF48D4" w:rsidRPr="00F60631" w:rsidRDefault="006F6ECF">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rPr>
      </w:pPr>
      <w:r w:rsidRPr="00F60631">
        <w:rPr>
          <w:rFonts w:ascii="Georgia" w:eastAsia="Georgia" w:hAnsi="Georgia" w:cs="Georgia"/>
          <w:color w:val="262626" w:themeColor="text1" w:themeTint="D9"/>
        </w:rPr>
        <w:t xml:space="preserve">Ove non sia conveniente né possibile per ragioni di natura logistica, tecnica, funzionale ed economica destinare gli immobili di proprietà dell’Ente a sede di uffici o ad uso istituzionale attuale, l’Ente può procedere alla stipula di contratti di locazione con terzi, pubblici e privati. </w:t>
      </w:r>
    </w:p>
    <w:p w:rsidR="00DF48D4" w:rsidRPr="00F60631" w:rsidRDefault="00DF48D4">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rPr>
      </w:pPr>
    </w:p>
    <w:p w:rsidR="00DF48D4" w:rsidRPr="00F60631" w:rsidRDefault="006F6ECF">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rPr>
      </w:pPr>
      <w:r w:rsidRPr="00F60631">
        <w:rPr>
          <w:rFonts w:ascii="Georgia" w:eastAsia="Georgia" w:hAnsi="Georgia" w:cs="Georgia"/>
          <w:color w:val="262626" w:themeColor="text1" w:themeTint="D9"/>
        </w:rPr>
        <w:t>Il canone di locazione è, di regola, commisurato ai prezzi praticati in regime di libero mercato per analoghe tipologie, caratteristiche e destinazioni d’uso dell’immobile. Ove necessario o ritenuto opportuno, l’Ente procede alla pubblicazione di appositi avvisi per la scelta del contraente.</w:t>
      </w:r>
    </w:p>
    <w:p w:rsidR="00DF48D4" w:rsidRPr="00F60631" w:rsidRDefault="00DF48D4">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sz w:val="22"/>
          <w:szCs w:val="22"/>
        </w:rPr>
      </w:pPr>
    </w:p>
    <w:p w:rsidR="00DF48D4" w:rsidRPr="00F60631" w:rsidRDefault="00DF48D4">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sz w:val="22"/>
          <w:szCs w:val="22"/>
        </w:rPr>
      </w:pPr>
    </w:p>
    <w:p w:rsidR="00DF48D4" w:rsidRPr="00F60631" w:rsidRDefault="006F6ECF">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sz w:val="22"/>
          <w:szCs w:val="22"/>
        </w:rPr>
      </w:pPr>
      <w:r w:rsidRPr="00F60631">
        <w:rPr>
          <w:rFonts w:ascii="Georgia" w:eastAsia="Georgia" w:hAnsi="Georgia" w:cs="Georgia"/>
          <w:b/>
          <w:color w:val="262626" w:themeColor="text1" w:themeTint="D9"/>
          <w:sz w:val="22"/>
          <w:szCs w:val="22"/>
        </w:rPr>
        <w:t xml:space="preserve">6.6 Prevenzione del fenomeno della corruzione nella gestione delle entrate e delle spese </w:t>
      </w:r>
    </w:p>
    <w:p w:rsidR="00DF48D4" w:rsidRPr="00F60631" w:rsidRDefault="00DF48D4">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sz w:val="24"/>
          <w:szCs w:val="24"/>
        </w:rPr>
      </w:pPr>
    </w:p>
    <w:p w:rsidR="00DF48D4" w:rsidRPr="00F60631" w:rsidRDefault="006F6ECF">
      <w:pPr>
        <w:pStyle w:val="normal"/>
        <w:pBdr>
          <w:top w:val="nil"/>
          <w:left w:val="nil"/>
          <w:bottom w:val="nil"/>
          <w:right w:val="nil"/>
          <w:between w:val="nil"/>
        </w:pBdr>
        <w:shd w:val="clear" w:color="auto" w:fill="FFFFFF"/>
        <w:spacing w:line="360" w:lineRule="auto"/>
        <w:ind w:left="567" w:right="284"/>
        <w:jc w:val="both"/>
        <w:rPr>
          <w:rFonts w:ascii="Georgia" w:eastAsia="Georgia" w:hAnsi="Georgia" w:cs="Georgia"/>
          <w:color w:val="262626" w:themeColor="text1" w:themeTint="D9"/>
        </w:rPr>
      </w:pPr>
      <w:r w:rsidRPr="00F60631">
        <w:rPr>
          <w:rFonts w:ascii="Georgia" w:eastAsia="Georgia" w:hAnsi="Georgia" w:cs="Georgia"/>
          <w:color w:val="262626" w:themeColor="text1" w:themeTint="D9"/>
        </w:rPr>
        <w:t xml:space="preserve">Particolare attenzione viene posta alla gestione dei processi rientranti nell’ambito del Ciclo Attivo (incassi, crediti, </w:t>
      </w:r>
      <w:proofErr w:type="spellStart"/>
      <w:r w:rsidRPr="00F60631">
        <w:rPr>
          <w:rFonts w:ascii="Georgia" w:eastAsia="Georgia" w:hAnsi="Georgia" w:cs="Georgia"/>
          <w:color w:val="262626" w:themeColor="text1" w:themeTint="D9"/>
        </w:rPr>
        <w:t>etc</w:t>
      </w:r>
      <w:proofErr w:type="spellEnd"/>
      <w:r w:rsidRPr="00F60631">
        <w:rPr>
          <w:rFonts w:ascii="Georgia" w:eastAsia="Georgia" w:hAnsi="Georgia" w:cs="Georgia"/>
          <w:color w:val="262626" w:themeColor="text1" w:themeTint="D9"/>
        </w:rPr>
        <w:t xml:space="preserve">) e del Ciclo Passivo (pagamenti, debiti, </w:t>
      </w:r>
      <w:proofErr w:type="spellStart"/>
      <w:r w:rsidRPr="00F60631">
        <w:rPr>
          <w:rFonts w:ascii="Georgia" w:eastAsia="Georgia" w:hAnsi="Georgia" w:cs="Georgia"/>
          <w:color w:val="262626" w:themeColor="text1" w:themeTint="D9"/>
        </w:rPr>
        <w:t>etc</w:t>
      </w:r>
      <w:proofErr w:type="spellEnd"/>
      <w:r w:rsidRPr="00F60631">
        <w:rPr>
          <w:rFonts w:ascii="Georgia" w:eastAsia="Georgia" w:hAnsi="Georgia" w:cs="Georgia"/>
          <w:color w:val="262626" w:themeColor="text1" w:themeTint="D9"/>
        </w:rPr>
        <w:t>), in considerazione del fatto che le attività connesse potrebbero presentare aspetti rilevanti sotto il profilo di possibili rischi di corruzione, quali, in particolare:</w:t>
      </w:r>
    </w:p>
    <w:p w:rsidR="00DF48D4" w:rsidRPr="00F60631" w:rsidRDefault="006F6ECF">
      <w:pPr>
        <w:pStyle w:val="normal"/>
        <w:numPr>
          <w:ilvl w:val="0"/>
          <w:numId w:val="15"/>
        </w:numPr>
        <w:pBdr>
          <w:top w:val="nil"/>
          <w:left w:val="nil"/>
          <w:bottom w:val="nil"/>
          <w:right w:val="nil"/>
          <w:between w:val="nil"/>
        </w:pBdr>
        <w:spacing w:line="360" w:lineRule="auto"/>
        <w:ind w:right="284"/>
        <w:jc w:val="both"/>
        <w:rPr>
          <w:rFonts w:ascii="Georgia" w:eastAsia="Georgia" w:hAnsi="Georgia" w:cs="Georgia"/>
          <w:color w:val="262626" w:themeColor="text1" w:themeTint="D9"/>
        </w:rPr>
      </w:pPr>
      <w:r w:rsidRPr="00F60631">
        <w:rPr>
          <w:rFonts w:ascii="Georgia" w:eastAsia="Georgia" w:hAnsi="Georgia" w:cs="Georgia"/>
          <w:color w:val="262626" w:themeColor="text1" w:themeTint="D9"/>
        </w:rPr>
        <w:t>ingiustificato anticipo/ritardo dei pagamenti dovuti ai fornitori rispetto ai termini contrattualmente previsti, così come dei pagamenti dovuti dai clienti a favore dell’Ente, al fine di trarre indebitamente dei vantaggi;</w:t>
      </w:r>
    </w:p>
    <w:p w:rsidR="00DF48D4" w:rsidRPr="00F60631" w:rsidRDefault="006F6ECF">
      <w:pPr>
        <w:pStyle w:val="normal"/>
        <w:numPr>
          <w:ilvl w:val="0"/>
          <w:numId w:val="15"/>
        </w:numPr>
        <w:pBdr>
          <w:top w:val="nil"/>
          <w:left w:val="nil"/>
          <w:bottom w:val="nil"/>
          <w:right w:val="nil"/>
          <w:between w:val="nil"/>
        </w:pBdr>
        <w:spacing w:line="360" w:lineRule="auto"/>
        <w:ind w:right="284"/>
        <w:jc w:val="both"/>
        <w:rPr>
          <w:rFonts w:ascii="Georgia" w:eastAsia="Georgia" w:hAnsi="Georgia" w:cs="Georgia"/>
          <w:color w:val="262626" w:themeColor="text1" w:themeTint="D9"/>
        </w:rPr>
      </w:pPr>
      <w:r w:rsidRPr="00F60631">
        <w:rPr>
          <w:rFonts w:ascii="Georgia" w:eastAsia="Georgia" w:hAnsi="Georgia" w:cs="Georgia"/>
          <w:color w:val="262626" w:themeColor="text1" w:themeTint="D9"/>
        </w:rPr>
        <w:t>mancata/errata applicazione delle normative riguardanti la verifica della regolarità contributiva (DURC) e fiscale dei fornitori (cd. verifica “Agenzia delle Entrate -Riscossioni, ai sensi dell’art. 48-bis del D.P.R. n.602/1973), nonché di quella relativa alla tracciabilità dei flussi finanziari (L. n. 136/2010), ai fini della corretta gestione de</w:t>
      </w:r>
      <w:r w:rsidR="001F24B3">
        <w:rPr>
          <w:rFonts w:ascii="Georgia" w:eastAsia="Georgia" w:hAnsi="Georgia" w:cs="Georgia"/>
          <w:color w:val="262626" w:themeColor="text1" w:themeTint="D9"/>
        </w:rPr>
        <w:t>lle autorizzazioni al pagamento</w:t>
      </w:r>
      <w:r w:rsidRPr="00F60631">
        <w:rPr>
          <w:rFonts w:ascii="Georgia" w:eastAsia="Georgia" w:hAnsi="Georgia" w:cs="Georgia"/>
          <w:color w:val="262626" w:themeColor="text1" w:themeTint="D9"/>
        </w:rPr>
        <w:t>;</w:t>
      </w:r>
    </w:p>
    <w:p w:rsidR="00DF48D4" w:rsidRPr="00F60631" w:rsidRDefault="006F6ECF">
      <w:pPr>
        <w:pStyle w:val="normal"/>
        <w:numPr>
          <w:ilvl w:val="0"/>
          <w:numId w:val="15"/>
        </w:numPr>
        <w:pBdr>
          <w:top w:val="nil"/>
          <w:left w:val="nil"/>
          <w:bottom w:val="nil"/>
          <w:right w:val="nil"/>
          <w:between w:val="nil"/>
        </w:pBdr>
        <w:spacing w:line="360" w:lineRule="auto"/>
        <w:ind w:right="284"/>
        <w:jc w:val="both"/>
        <w:rPr>
          <w:rFonts w:ascii="Georgia" w:eastAsia="Georgia" w:hAnsi="Georgia" w:cs="Georgia"/>
          <w:color w:val="262626" w:themeColor="text1" w:themeTint="D9"/>
        </w:rPr>
      </w:pPr>
      <w:r w:rsidRPr="00F60631">
        <w:rPr>
          <w:rFonts w:ascii="Georgia" w:eastAsia="Georgia" w:hAnsi="Georgia" w:cs="Georgia"/>
          <w:color w:val="262626" w:themeColor="text1" w:themeTint="D9"/>
        </w:rPr>
        <w:t>indebita o irregolare gestione dei fondi in giacenza;</w:t>
      </w:r>
    </w:p>
    <w:p w:rsidR="00DF48D4" w:rsidRPr="00F60631" w:rsidRDefault="00DF48D4">
      <w:pPr>
        <w:pStyle w:val="normal"/>
        <w:pBdr>
          <w:top w:val="nil"/>
          <w:left w:val="nil"/>
          <w:bottom w:val="nil"/>
          <w:right w:val="nil"/>
          <w:between w:val="nil"/>
        </w:pBdr>
        <w:spacing w:line="360" w:lineRule="auto"/>
        <w:ind w:left="207" w:right="284"/>
        <w:jc w:val="both"/>
        <w:rPr>
          <w:rFonts w:ascii="Georgia" w:eastAsia="Georgia" w:hAnsi="Georgia" w:cs="Georgia"/>
          <w:color w:val="262626" w:themeColor="text1" w:themeTint="D9"/>
        </w:rPr>
      </w:pPr>
    </w:p>
    <w:p w:rsidR="00DF48D4" w:rsidRPr="00F60631" w:rsidRDefault="006F6ECF">
      <w:pPr>
        <w:pStyle w:val="normal"/>
        <w:pBdr>
          <w:top w:val="nil"/>
          <w:left w:val="nil"/>
          <w:bottom w:val="nil"/>
          <w:right w:val="nil"/>
          <w:between w:val="nil"/>
        </w:pBdr>
        <w:spacing w:line="360" w:lineRule="auto"/>
        <w:ind w:left="207" w:right="284"/>
        <w:jc w:val="both"/>
        <w:rPr>
          <w:rFonts w:ascii="Georgia" w:eastAsia="Georgia" w:hAnsi="Georgia" w:cs="Georgia"/>
          <w:color w:val="262626" w:themeColor="text1" w:themeTint="D9"/>
          <w:sz w:val="22"/>
          <w:szCs w:val="22"/>
        </w:rPr>
      </w:pPr>
      <w:r w:rsidRPr="00F60631">
        <w:rPr>
          <w:rFonts w:ascii="Georgia" w:eastAsia="Georgia" w:hAnsi="Georgia" w:cs="Georgia"/>
          <w:b/>
          <w:color w:val="262626" w:themeColor="text1" w:themeTint="D9"/>
          <w:sz w:val="22"/>
          <w:szCs w:val="22"/>
        </w:rPr>
        <w:lastRenderedPageBreak/>
        <w:t>6.7</w:t>
      </w:r>
      <w:r w:rsidRPr="00F60631">
        <w:rPr>
          <w:rFonts w:ascii="Georgia" w:eastAsia="Georgia" w:hAnsi="Georgia" w:cs="Georgia"/>
          <w:b/>
          <w:color w:val="262626" w:themeColor="text1" w:themeTint="D9"/>
          <w:sz w:val="22"/>
          <w:szCs w:val="22"/>
        </w:rPr>
        <w:tab/>
        <w:t xml:space="preserve">Prevenzione del fenomeno della corruzione nella formazione di commissioni </w:t>
      </w:r>
    </w:p>
    <w:p w:rsidR="00DF48D4" w:rsidRPr="00F60631" w:rsidRDefault="00DF48D4">
      <w:pPr>
        <w:pStyle w:val="normal"/>
        <w:pBdr>
          <w:top w:val="nil"/>
          <w:left w:val="nil"/>
          <w:bottom w:val="nil"/>
          <w:right w:val="nil"/>
          <w:between w:val="nil"/>
        </w:pBdr>
        <w:spacing w:line="360" w:lineRule="auto"/>
        <w:ind w:left="207" w:right="284"/>
        <w:jc w:val="both"/>
        <w:rPr>
          <w:rFonts w:ascii="Georgia" w:eastAsia="Georgia" w:hAnsi="Georgia" w:cs="Georgia"/>
          <w:color w:val="262626" w:themeColor="text1" w:themeTint="D9"/>
          <w:sz w:val="22"/>
          <w:szCs w:val="22"/>
        </w:rPr>
      </w:pPr>
    </w:p>
    <w:p w:rsidR="00DF48D4" w:rsidRPr="00F60631" w:rsidRDefault="006F6ECF">
      <w:pPr>
        <w:pStyle w:val="normal"/>
        <w:pBdr>
          <w:top w:val="nil"/>
          <w:left w:val="nil"/>
          <w:bottom w:val="nil"/>
          <w:right w:val="nil"/>
          <w:between w:val="nil"/>
        </w:pBdr>
        <w:spacing w:line="360" w:lineRule="auto"/>
        <w:ind w:left="207" w:right="284"/>
        <w:jc w:val="both"/>
        <w:rPr>
          <w:rFonts w:ascii="Georgia" w:eastAsia="Georgia" w:hAnsi="Georgia" w:cs="Georgia"/>
          <w:color w:val="262626" w:themeColor="text1" w:themeTint="D9"/>
        </w:rPr>
      </w:pPr>
      <w:r w:rsidRPr="00F60631">
        <w:rPr>
          <w:rFonts w:ascii="Georgia" w:eastAsia="Georgia" w:hAnsi="Georgia" w:cs="Georgia"/>
          <w:color w:val="262626" w:themeColor="text1" w:themeTint="D9"/>
        </w:rPr>
        <w:t xml:space="preserve">L’articolo 35-bis del </w:t>
      </w:r>
      <w:proofErr w:type="spellStart"/>
      <w:r w:rsidRPr="00F60631">
        <w:rPr>
          <w:rFonts w:ascii="Georgia" w:eastAsia="Georgia" w:hAnsi="Georgia" w:cs="Georgia"/>
          <w:color w:val="262626" w:themeColor="text1" w:themeTint="D9"/>
        </w:rPr>
        <w:t>D.lgs</w:t>
      </w:r>
      <w:proofErr w:type="spellEnd"/>
      <w:r w:rsidRPr="00F60631">
        <w:rPr>
          <w:rFonts w:ascii="Georgia" w:eastAsia="Georgia" w:hAnsi="Georgia" w:cs="Georgia"/>
          <w:color w:val="262626" w:themeColor="text1" w:themeTint="D9"/>
        </w:rPr>
        <w:t xml:space="preserve"> n. 165/2001 prevede che coloro che siano stati condannati, anche con sentenza non definitiva, per i reati previsti nel capo I del titolo II del libro II del Codice Penale non possono:</w:t>
      </w:r>
    </w:p>
    <w:p w:rsidR="00DF48D4" w:rsidRPr="00F60631" w:rsidRDefault="00DF48D4">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rPr>
      </w:pPr>
    </w:p>
    <w:p w:rsidR="00DF48D4" w:rsidRPr="00F60631" w:rsidRDefault="006F6ECF" w:rsidP="005F06C8">
      <w:pPr>
        <w:pStyle w:val="normal"/>
        <w:numPr>
          <w:ilvl w:val="0"/>
          <w:numId w:val="48"/>
        </w:numPr>
        <w:pBdr>
          <w:top w:val="nil"/>
          <w:left w:val="nil"/>
          <w:bottom w:val="nil"/>
          <w:right w:val="nil"/>
          <w:between w:val="nil"/>
        </w:pBdr>
        <w:spacing w:line="360" w:lineRule="auto"/>
        <w:ind w:left="993" w:right="284" w:hanging="283"/>
        <w:jc w:val="both"/>
        <w:rPr>
          <w:rFonts w:ascii="Georgia" w:eastAsia="Georgia" w:hAnsi="Georgia" w:cs="Georgia"/>
          <w:color w:val="262626" w:themeColor="text1" w:themeTint="D9"/>
        </w:rPr>
      </w:pPr>
      <w:r w:rsidRPr="00F60631">
        <w:rPr>
          <w:rFonts w:ascii="Georgia" w:eastAsia="Georgia" w:hAnsi="Georgia" w:cs="Georgia"/>
          <w:color w:val="262626" w:themeColor="text1" w:themeTint="D9"/>
        </w:rPr>
        <w:t>far parte, anche con compiti di segreteria, di commissioni per l’accesso o la selezione a pubblici impieghi;</w:t>
      </w:r>
    </w:p>
    <w:p w:rsidR="00DF48D4" w:rsidRPr="00F60631" w:rsidRDefault="006F6ECF" w:rsidP="005F06C8">
      <w:pPr>
        <w:pStyle w:val="normal"/>
        <w:numPr>
          <w:ilvl w:val="0"/>
          <w:numId w:val="48"/>
        </w:numPr>
        <w:pBdr>
          <w:top w:val="nil"/>
          <w:left w:val="nil"/>
          <w:bottom w:val="nil"/>
          <w:right w:val="nil"/>
          <w:between w:val="nil"/>
        </w:pBdr>
        <w:spacing w:line="360" w:lineRule="auto"/>
        <w:ind w:left="993" w:right="284" w:hanging="283"/>
        <w:jc w:val="both"/>
        <w:rPr>
          <w:rFonts w:ascii="Georgia" w:eastAsia="Georgia" w:hAnsi="Georgia" w:cs="Georgia"/>
          <w:color w:val="262626" w:themeColor="text1" w:themeTint="D9"/>
        </w:rPr>
      </w:pPr>
      <w:r w:rsidRPr="00F60631">
        <w:rPr>
          <w:rFonts w:ascii="Georgia" w:eastAsia="Georgia" w:hAnsi="Georgia" w:cs="Georgia"/>
          <w:color w:val="262626" w:themeColor="text1" w:themeTint="D9"/>
        </w:rPr>
        <w:t>essere assegnati, anche con funzioni direttive, agli uffici preposti alla gestione delle risorse finanziarie, all’acquisizione di beni, servizi e forniture, nonché alla concessione o all’erogazione di sovvenzioni, contributi, sussidi, ausili finanziari o attribuzioni di vantaggi economici a soggetti pubblici e privati;</w:t>
      </w:r>
    </w:p>
    <w:p w:rsidR="00DF48D4" w:rsidRDefault="006F6ECF" w:rsidP="001F24B3">
      <w:pPr>
        <w:pStyle w:val="normal"/>
        <w:numPr>
          <w:ilvl w:val="0"/>
          <w:numId w:val="48"/>
        </w:numPr>
        <w:pBdr>
          <w:top w:val="nil"/>
          <w:left w:val="nil"/>
          <w:bottom w:val="nil"/>
          <w:right w:val="nil"/>
          <w:between w:val="nil"/>
        </w:pBdr>
        <w:spacing w:line="360" w:lineRule="auto"/>
        <w:ind w:left="567" w:right="284" w:hanging="283"/>
        <w:jc w:val="both"/>
        <w:rPr>
          <w:rFonts w:ascii="Georgia" w:eastAsia="Georgia" w:hAnsi="Georgia" w:cs="Georgia"/>
          <w:color w:val="262626" w:themeColor="text1" w:themeTint="D9"/>
        </w:rPr>
      </w:pPr>
      <w:r w:rsidRPr="001F24B3">
        <w:rPr>
          <w:rFonts w:ascii="Georgia" w:eastAsia="Georgia" w:hAnsi="Georgia" w:cs="Georgia"/>
          <w:color w:val="262626" w:themeColor="text1" w:themeTint="D9"/>
        </w:rPr>
        <w:t>far parte delle commissioni per la scelta del contraente per l’affidamento di lavori, forniture e servizi, per la concessione o l’erogazione sovvenzioni, contributi, sussidi, ausili finanziari, nonché per l’attribuzione di vantaggi economici di qualunque genere.</w:t>
      </w:r>
    </w:p>
    <w:p w:rsidR="00DF48D4" w:rsidRPr="00F60631" w:rsidRDefault="00DF48D4">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sz w:val="22"/>
          <w:szCs w:val="22"/>
        </w:rPr>
      </w:pPr>
    </w:p>
    <w:p w:rsidR="00DF48D4" w:rsidRPr="00F60631" w:rsidRDefault="006F6ECF">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sz w:val="22"/>
          <w:szCs w:val="22"/>
        </w:rPr>
      </w:pPr>
      <w:r w:rsidRPr="00F60631">
        <w:rPr>
          <w:rFonts w:ascii="Georgia" w:eastAsia="Georgia" w:hAnsi="Georgia" w:cs="Georgia"/>
          <w:b/>
          <w:color w:val="262626" w:themeColor="text1" w:themeTint="D9"/>
          <w:sz w:val="22"/>
          <w:szCs w:val="22"/>
        </w:rPr>
        <w:t xml:space="preserve">6.8 </w:t>
      </w:r>
      <w:r w:rsidRPr="00F60631">
        <w:rPr>
          <w:rFonts w:ascii="Georgia" w:eastAsia="Georgia" w:hAnsi="Georgia" w:cs="Georgia"/>
          <w:b/>
          <w:color w:val="262626" w:themeColor="text1" w:themeTint="D9"/>
          <w:sz w:val="22"/>
          <w:szCs w:val="22"/>
        </w:rPr>
        <w:tab/>
        <w:t xml:space="preserve">Prevenzione del fenomeno della corruzione nell’attribuzione degli incarichi con riferimento alla presenza di cause di </w:t>
      </w:r>
      <w:proofErr w:type="spellStart"/>
      <w:r w:rsidRPr="00F60631">
        <w:rPr>
          <w:rFonts w:ascii="Georgia" w:eastAsia="Georgia" w:hAnsi="Georgia" w:cs="Georgia"/>
          <w:b/>
          <w:color w:val="262626" w:themeColor="text1" w:themeTint="D9"/>
          <w:sz w:val="22"/>
          <w:szCs w:val="22"/>
        </w:rPr>
        <w:t>inconferibilità</w:t>
      </w:r>
      <w:proofErr w:type="spellEnd"/>
      <w:r w:rsidRPr="00F60631">
        <w:rPr>
          <w:rFonts w:ascii="Georgia" w:eastAsia="Georgia" w:hAnsi="Georgia" w:cs="Georgia"/>
          <w:b/>
          <w:color w:val="262626" w:themeColor="text1" w:themeTint="D9"/>
          <w:sz w:val="22"/>
          <w:szCs w:val="22"/>
        </w:rPr>
        <w:t xml:space="preserve"> e incompatibilità</w:t>
      </w:r>
    </w:p>
    <w:p w:rsidR="00DF48D4" w:rsidRPr="00F60631" w:rsidRDefault="00DF48D4">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sz w:val="22"/>
          <w:szCs w:val="22"/>
        </w:rPr>
      </w:pPr>
    </w:p>
    <w:p w:rsidR="00DF48D4" w:rsidRPr="00F60631" w:rsidRDefault="001F24B3">
      <w:pPr>
        <w:pStyle w:val="normal"/>
        <w:pBdr>
          <w:top w:val="nil"/>
          <w:left w:val="nil"/>
          <w:bottom w:val="nil"/>
          <w:right w:val="nil"/>
          <w:between w:val="nil"/>
        </w:pBdr>
        <w:spacing w:line="360" w:lineRule="auto"/>
        <w:ind w:left="566" w:right="284"/>
        <w:jc w:val="both"/>
        <w:rPr>
          <w:rFonts w:ascii="Georgia" w:eastAsia="Georgia" w:hAnsi="Georgia" w:cs="Georgia"/>
          <w:color w:val="262626" w:themeColor="text1" w:themeTint="D9"/>
        </w:rPr>
      </w:pPr>
      <w:r>
        <w:rPr>
          <w:rFonts w:ascii="Georgia" w:eastAsia="Georgia" w:hAnsi="Georgia" w:cs="Georgia"/>
          <w:color w:val="262626" w:themeColor="text1" w:themeTint="D9"/>
        </w:rPr>
        <w:t xml:space="preserve">L’AC </w:t>
      </w:r>
      <w:r w:rsidR="007334ED">
        <w:rPr>
          <w:rFonts w:ascii="Georgia" w:eastAsia="Georgia" w:hAnsi="Georgia" w:cs="Georgia"/>
          <w:color w:val="262626" w:themeColor="text1" w:themeTint="D9"/>
        </w:rPr>
        <w:t>Belluno</w:t>
      </w:r>
      <w:r w:rsidR="006F6ECF" w:rsidRPr="00F60631">
        <w:rPr>
          <w:rFonts w:ascii="Georgia" w:eastAsia="Georgia" w:hAnsi="Georgia" w:cs="Georgia"/>
          <w:color w:val="262626" w:themeColor="text1" w:themeTint="D9"/>
        </w:rPr>
        <w:t xml:space="preserve"> pone particolare attenzione al rischio che lo svolgimento di alcune attività possa agevolare la </w:t>
      </w:r>
      <w:proofErr w:type="spellStart"/>
      <w:r w:rsidR="006F6ECF" w:rsidRPr="00F60631">
        <w:rPr>
          <w:rFonts w:ascii="Georgia" w:eastAsia="Georgia" w:hAnsi="Georgia" w:cs="Georgia"/>
          <w:color w:val="262626" w:themeColor="text1" w:themeTint="D9"/>
        </w:rPr>
        <w:t>precostituzione</w:t>
      </w:r>
      <w:proofErr w:type="spellEnd"/>
      <w:r w:rsidR="006F6ECF" w:rsidRPr="00F60631">
        <w:rPr>
          <w:rFonts w:ascii="Georgia" w:eastAsia="Georgia" w:hAnsi="Georgia" w:cs="Georgia"/>
          <w:color w:val="262626" w:themeColor="text1" w:themeTint="D9"/>
        </w:rPr>
        <w:t xml:space="preserve"> di situazioni finalizzate all’ottenimento di specifici incarichi e quindi comportare il rischio di un accordo corruttivo per il conseguimento di vantaggi in maniera non lecita.</w:t>
      </w:r>
    </w:p>
    <w:p w:rsidR="00DF48D4" w:rsidRPr="00F60631" w:rsidRDefault="00DF48D4">
      <w:pPr>
        <w:pStyle w:val="normal"/>
        <w:pBdr>
          <w:top w:val="nil"/>
          <w:left w:val="nil"/>
          <w:bottom w:val="nil"/>
          <w:right w:val="nil"/>
          <w:between w:val="nil"/>
        </w:pBdr>
        <w:spacing w:line="360" w:lineRule="auto"/>
        <w:ind w:left="566" w:right="284"/>
        <w:jc w:val="both"/>
        <w:rPr>
          <w:rFonts w:ascii="Georgia" w:eastAsia="Georgia" w:hAnsi="Georgia" w:cs="Georgia"/>
          <w:color w:val="262626" w:themeColor="text1" w:themeTint="D9"/>
        </w:rPr>
      </w:pPr>
    </w:p>
    <w:p w:rsidR="00DF48D4" w:rsidRPr="00F60631" w:rsidRDefault="006F6ECF">
      <w:pPr>
        <w:pStyle w:val="normal"/>
        <w:pBdr>
          <w:top w:val="nil"/>
          <w:left w:val="nil"/>
          <w:bottom w:val="nil"/>
          <w:right w:val="nil"/>
          <w:between w:val="nil"/>
        </w:pBdr>
        <w:spacing w:line="360" w:lineRule="auto"/>
        <w:ind w:left="566" w:right="284"/>
        <w:jc w:val="both"/>
        <w:rPr>
          <w:rFonts w:ascii="Georgia" w:eastAsia="Georgia" w:hAnsi="Georgia" w:cs="Georgia"/>
          <w:color w:val="262626" w:themeColor="text1" w:themeTint="D9"/>
        </w:rPr>
      </w:pPr>
      <w:proofErr w:type="spellStart"/>
      <w:r w:rsidRPr="00F60631">
        <w:rPr>
          <w:rFonts w:ascii="Georgia" w:eastAsia="Georgia" w:hAnsi="Georgia" w:cs="Georgia"/>
          <w:color w:val="262626" w:themeColor="text1" w:themeTint="D9"/>
        </w:rPr>
        <w:t>Purtuttavia</w:t>
      </w:r>
      <w:proofErr w:type="spellEnd"/>
      <w:r w:rsidRPr="00F60631">
        <w:rPr>
          <w:rFonts w:ascii="Georgia" w:eastAsia="Georgia" w:hAnsi="Georgia" w:cs="Georgia"/>
          <w:color w:val="262626" w:themeColor="text1" w:themeTint="D9"/>
        </w:rPr>
        <w:t xml:space="preserve">, la gestione delle fattispecie che possono generare  cause di </w:t>
      </w:r>
      <w:proofErr w:type="spellStart"/>
      <w:r w:rsidRPr="00F60631">
        <w:rPr>
          <w:rFonts w:ascii="Georgia" w:eastAsia="Georgia" w:hAnsi="Georgia" w:cs="Georgia"/>
          <w:color w:val="262626" w:themeColor="text1" w:themeTint="D9"/>
        </w:rPr>
        <w:t>inconferibilità</w:t>
      </w:r>
      <w:proofErr w:type="spellEnd"/>
      <w:r w:rsidRPr="00F60631">
        <w:rPr>
          <w:rFonts w:ascii="Georgia" w:eastAsia="Georgia" w:hAnsi="Georgia" w:cs="Georgia"/>
          <w:color w:val="262626" w:themeColor="text1" w:themeTint="D9"/>
        </w:rPr>
        <w:t xml:space="preserve"> e di incompatibilità ai fini dell’attribuzione degli incarichi costituisce elemento di particolare difficoltà applicativa sia per la complessità della disciplina normativa che per le difficoltà legate ai connessi accertamenti.</w:t>
      </w:r>
    </w:p>
    <w:p w:rsidR="00DF48D4" w:rsidRPr="00F60631" w:rsidRDefault="00DF48D4">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rPr>
      </w:pPr>
    </w:p>
    <w:p w:rsidR="00DF48D4" w:rsidRPr="00F60631" w:rsidRDefault="006F6ECF">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rPr>
      </w:pPr>
      <w:r w:rsidRPr="00F60631">
        <w:rPr>
          <w:rFonts w:ascii="Georgia" w:eastAsia="Georgia" w:hAnsi="Georgia" w:cs="Georgia"/>
          <w:color w:val="262626" w:themeColor="text1" w:themeTint="D9"/>
        </w:rPr>
        <w:t xml:space="preserve">Per quanto riguarda il primo aspetto emerge il mancato coordinamento normativo, soprattutto sotto il profilo penalistico  in merito all’individuazione dei soggetti interni alle amministrazioni interessate dalle diverse norme, ai reati o, ancora, alle conseguenze del procedimento penale sulla durata e sull’ampiezza delle misure </w:t>
      </w:r>
      <w:proofErr w:type="spellStart"/>
      <w:r w:rsidRPr="00F60631">
        <w:rPr>
          <w:rFonts w:ascii="Georgia" w:eastAsia="Georgia" w:hAnsi="Georgia" w:cs="Georgia"/>
          <w:color w:val="262626" w:themeColor="text1" w:themeTint="D9"/>
        </w:rPr>
        <w:t>interdittive</w:t>
      </w:r>
      <w:proofErr w:type="spellEnd"/>
      <w:r w:rsidRPr="00F60631">
        <w:rPr>
          <w:rFonts w:ascii="Georgia" w:eastAsia="Georgia" w:hAnsi="Georgia" w:cs="Georgia"/>
          <w:color w:val="262626" w:themeColor="text1" w:themeTint="D9"/>
        </w:rPr>
        <w:t xml:space="preserve">. </w:t>
      </w:r>
    </w:p>
    <w:p w:rsidR="00DF48D4" w:rsidRPr="00F60631" w:rsidRDefault="00DF48D4">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rPr>
      </w:pPr>
    </w:p>
    <w:p w:rsidR="00DF48D4" w:rsidRPr="00F60631" w:rsidRDefault="006F6ECF">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rPr>
      </w:pPr>
      <w:r w:rsidRPr="00F60631">
        <w:rPr>
          <w:rFonts w:ascii="Georgia" w:eastAsia="Georgia" w:hAnsi="Georgia" w:cs="Georgia"/>
          <w:color w:val="262626" w:themeColor="text1" w:themeTint="D9"/>
        </w:rPr>
        <w:t xml:space="preserve">Se la condanna anche non definitiva per reati previsti nel Tit. II Capo I del Libro secondo del C.P. che comporta una serie di </w:t>
      </w:r>
      <w:proofErr w:type="spellStart"/>
      <w:r w:rsidRPr="00F60631">
        <w:rPr>
          <w:rFonts w:ascii="Georgia" w:eastAsia="Georgia" w:hAnsi="Georgia" w:cs="Georgia"/>
          <w:color w:val="262626" w:themeColor="text1" w:themeTint="D9"/>
        </w:rPr>
        <w:t>inconferibilità</w:t>
      </w:r>
      <w:proofErr w:type="spellEnd"/>
      <w:r w:rsidRPr="00F60631">
        <w:rPr>
          <w:rFonts w:ascii="Georgia" w:eastAsia="Georgia" w:hAnsi="Georgia" w:cs="Georgia"/>
          <w:color w:val="262626" w:themeColor="text1" w:themeTint="D9"/>
        </w:rPr>
        <w:t xml:space="preserve"> di incarichi ex art. 35 bis del d.lgs. 165/2001 ha durata illimitata, l’</w:t>
      </w:r>
      <w:proofErr w:type="spellStart"/>
      <w:r w:rsidRPr="00F60631">
        <w:rPr>
          <w:rFonts w:ascii="Georgia" w:eastAsia="Georgia" w:hAnsi="Georgia" w:cs="Georgia"/>
          <w:color w:val="262626" w:themeColor="text1" w:themeTint="D9"/>
        </w:rPr>
        <w:t>inconferibilità</w:t>
      </w:r>
      <w:proofErr w:type="spellEnd"/>
      <w:r w:rsidRPr="00F60631">
        <w:rPr>
          <w:rFonts w:ascii="Georgia" w:eastAsia="Georgia" w:hAnsi="Georgia" w:cs="Georgia"/>
          <w:color w:val="262626" w:themeColor="text1" w:themeTint="D9"/>
        </w:rPr>
        <w:t xml:space="preserve"> sancita ex l. 39/2013 per i medesimi reati ha durata determinata e graduata; diversi poi sono ancora gli effetti connessi alla disciplina dettata dalla l. 235/2012 a seguito di sentenze penali definitive che prevedono un ampliamento dei reati che ne costituiscono presupposto. </w:t>
      </w:r>
    </w:p>
    <w:p w:rsidR="00DF48D4" w:rsidRPr="00F60631" w:rsidRDefault="00DF48D4">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rPr>
      </w:pPr>
    </w:p>
    <w:p w:rsidR="00DF48D4" w:rsidRPr="00F60631" w:rsidRDefault="006F6ECF">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rPr>
      </w:pPr>
      <w:r w:rsidRPr="00F60631">
        <w:rPr>
          <w:rFonts w:ascii="Georgia" w:eastAsia="Georgia" w:hAnsi="Georgia" w:cs="Georgia"/>
          <w:color w:val="262626" w:themeColor="text1" w:themeTint="D9"/>
        </w:rPr>
        <w:t xml:space="preserve">Sotto il secondo profilo mentre l’attività volta all’accertamento di situazioni che possono incidere sulla </w:t>
      </w:r>
      <w:proofErr w:type="spellStart"/>
      <w:r w:rsidRPr="00F60631">
        <w:rPr>
          <w:rFonts w:ascii="Georgia" w:eastAsia="Georgia" w:hAnsi="Georgia" w:cs="Georgia"/>
          <w:color w:val="262626" w:themeColor="text1" w:themeTint="D9"/>
        </w:rPr>
        <w:t>conferibilità</w:t>
      </w:r>
      <w:proofErr w:type="spellEnd"/>
      <w:r w:rsidRPr="00F60631">
        <w:rPr>
          <w:rFonts w:ascii="Georgia" w:eastAsia="Georgia" w:hAnsi="Georgia" w:cs="Georgia"/>
          <w:color w:val="262626" w:themeColor="text1" w:themeTint="D9"/>
        </w:rPr>
        <w:t xml:space="preserve"> dell’incarico può trovare agevole applicazione ed oggettivo riscontro da parte delle Amministrazioni che detengono le informazioni necessarie sia sotto il profilo della veridicità delle dichiarazioni rese che nel merito delle stesse, sicuramente più complesso risulta l’accertamento per quanto attiene alle cause di incompatibilità.</w:t>
      </w:r>
    </w:p>
    <w:p w:rsidR="00DF48D4" w:rsidRPr="00F60631" w:rsidRDefault="00DF48D4">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rPr>
      </w:pPr>
    </w:p>
    <w:p w:rsidR="00DF48D4" w:rsidRPr="00F60631" w:rsidRDefault="006F6ECF">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rPr>
      </w:pPr>
      <w:r w:rsidRPr="00F60631">
        <w:rPr>
          <w:rFonts w:ascii="Georgia" w:eastAsia="Georgia" w:hAnsi="Georgia" w:cs="Georgia"/>
          <w:color w:val="262626" w:themeColor="text1" w:themeTint="D9"/>
        </w:rPr>
        <w:t>Su tale ultimo aspetto si rileva, in via preliminare, l’estrema onerosità e difficoltà di poter accertare, per talune fattispecie, la veridicità di quanto dichiarato, vuoi per l’assenza di banche dati di riferimento, vuoi per l’estrema complessità della ricerca che può risultare in termini comparativi, eccessivamente onerosa rispetto al conseguimento dell’obiettivo di prevenzione che potrebbe, tra l’altro, essere fondata, secondo quanto indicato dall’ANAC anche su “fatti notori comunque acquisiti”</w:t>
      </w:r>
    </w:p>
    <w:p w:rsidR="00DF48D4" w:rsidRPr="00F60631" w:rsidRDefault="00DF48D4">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rPr>
      </w:pPr>
    </w:p>
    <w:p w:rsidR="00DF48D4" w:rsidRPr="00F60631" w:rsidRDefault="006F6ECF">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rPr>
      </w:pPr>
      <w:r w:rsidRPr="00F60631">
        <w:rPr>
          <w:rFonts w:ascii="Georgia" w:eastAsia="Georgia" w:hAnsi="Georgia" w:cs="Georgia"/>
          <w:color w:val="262626" w:themeColor="text1" w:themeTint="D9"/>
        </w:rPr>
        <w:t xml:space="preserve">Nella specie occorre pertanto far riferimento al più generale dovere di accertare, nel rispetto dei principi di buon andamento e di imparzialità di cui all’articolo 97 della Costituzione, i requisiti necessari alla nomina. </w:t>
      </w:r>
    </w:p>
    <w:p w:rsidR="00DF48D4" w:rsidRPr="00F60631" w:rsidRDefault="00DF48D4">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rPr>
      </w:pPr>
    </w:p>
    <w:p w:rsidR="00DF48D4" w:rsidRPr="00F60631" w:rsidRDefault="006F6ECF">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rPr>
      </w:pPr>
      <w:r w:rsidRPr="00F60631">
        <w:rPr>
          <w:rFonts w:ascii="Georgia" w:eastAsia="Georgia" w:hAnsi="Georgia" w:cs="Georgia"/>
          <w:color w:val="262626" w:themeColor="text1" w:themeTint="D9"/>
        </w:rPr>
        <w:t xml:space="preserve">Pur in questo contesto di complessità organizzativa </w:t>
      </w:r>
      <w:r w:rsidR="001F24B3">
        <w:rPr>
          <w:rFonts w:ascii="Georgia" w:eastAsia="Georgia" w:hAnsi="Georgia" w:cs="Georgia"/>
          <w:color w:val="262626" w:themeColor="text1" w:themeTint="D9"/>
        </w:rPr>
        <w:t xml:space="preserve">l’AC </w:t>
      </w:r>
      <w:r w:rsidR="007334ED">
        <w:rPr>
          <w:rFonts w:ascii="Georgia" w:eastAsia="Georgia" w:hAnsi="Georgia" w:cs="Georgia"/>
          <w:color w:val="262626" w:themeColor="text1" w:themeTint="D9"/>
        </w:rPr>
        <w:t>Belluno</w:t>
      </w:r>
      <w:r w:rsidRPr="00F60631">
        <w:rPr>
          <w:rFonts w:ascii="Georgia" w:eastAsia="Georgia" w:hAnsi="Georgia" w:cs="Georgia"/>
          <w:color w:val="262626" w:themeColor="text1" w:themeTint="D9"/>
        </w:rPr>
        <w:t xml:space="preserve"> ha inteso dare la più ampia attuazione alla disciplina normativa creando specifici e distinti processi organizzativi strutturati per la gestione delle dichiarazioni in parola con riferimento alle nomine a carattere elettivo de</w:t>
      </w:r>
      <w:r w:rsidR="00E4723D">
        <w:rPr>
          <w:rFonts w:ascii="Georgia" w:eastAsia="Georgia" w:hAnsi="Georgia" w:cs="Georgia"/>
          <w:color w:val="262626" w:themeColor="text1" w:themeTint="D9"/>
        </w:rPr>
        <w:t>l</w:t>
      </w:r>
      <w:r w:rsidRPr="00F60631">
        <w:rPr>
          <w:rFonts w:ascii="Georgia" w:eastAsia="Georgia" w:hAnsi="Georgia" w:cs="Georgia"/>
          <w:color w:val="262626" w:themeColor="text1" w:themeTint="D9"/>
        </w:rPr>
        <w:t xml:space="preserve"> Consigli</w:t>
      </w:r>
      <w:r w:rsidR="00E4723D">
        <w:rPr>
          <w:rFonts w:ascii="Georgia" w:eastAsia="Georgia" w:hAnsi="Georgia" w:cs="Georgia"/>
          <w:color w:val="262626" w:themeColor="text1" w:themeTint="D9"/>
        </w:rPr>
        <w:t>o Direttivo e del</w:t>
      </w:r>
      <w:r w:rsidRPr="00F60631">
        <w:rPr>
          <w:rFonts w:ascii="Georgia" w:eastAsia="Georgia" w:hAnsi="Georgia" w:cs="Georgia"/>
          <w:color w:val="262626" w:themeColor="text1" w:themeTint="D9"/>
        </w:rPr>
        <w:t xml:space="preserve"> President</w:t>
      </w:r>
      <w:r w:rsidR="00E4723D">
        <w:rPr>
          <w:rFonts w:ascii="Georgia" w:eastAsia="Georgia" w:hAnsi="Georgia" w:cs="Georgia"/>
          <w:color w:val="262626" w:themeColor="text1" w:themeTint="D9"/>
        </w:rPr>
        <w:t>e</w:t>
      </w:r>
      <w:r w:rsidRPr="00F60631">
        <w:rPr>
          <w:rFonts w:ascii="Georgia" w:eastAsia="Georgia" w:hAnsi="Georgia" w:cs="Georgia"/>
          <w:color w:val="262626" w:themeColor="text1" w:themeTint="D9"/>
        </w:rPr>
        <w:t xml:space="preserve"> </w:t>
      </w:r>
    </w:p>
    <w:p w:rsidR="00DF48D4" w:rsidRPr="00F60631" w:rsidRDefault="00DF48D4">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rPr>
      </w:pPr>
    </w:p>
    <w:p w:rsidR="00DF48D4" w:rsidRPr="00F60631" w:rsidRDefault="006F6ECF">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rPr>
      </w:pPr>
      <w:r w:rsidRPr="00F60631">
        <w:rPr>
          <w:rFonts w:ascii="Georgia" w:eastAsia="Georgia" w:hAnsi="Georgia" w:cs="Georgia"/>
          <w:color w:val="262626" w:themeColor="text1" w:themeTint="D9"/>
        </w:rPr>
        <w:t>Per quanto rigua</w:t>
      </w:r>
      <w:r w:rsidR="00E4723D">
        <w:rPr>
          <w:rFonts w:ascii="Georgia" w:eastAsia="Georgia" w:hAnsi="Georgia" w:cs="Georgia"/>
          <w:color w:val="262626" w:themeColor="text1" w:themeTint="D9"/>
        </w:rPr>
        <w:t>rda la nomina dei componenti del</w:t>
      </w:r>
      <w:r w:rsidRPr="00F60631">
        <w:rPr>
          <w:rFonts w:ascii="Georgia" w:eastAsia="Georgia" w:hAnsi="Georgia" w:cs="Georgia"/>
          <w:color w:val="262626" w:themeColor="text1" w:themeTint="D9"/>
        </w:rPr>
        <w:t xml:space="preserve"> Consigli</w:t>
      </w:r>
      <w:r w:rsidR="00E4723D">
        <w:rPr>
          <w:rFonts w:ascii="Georgia" w:eastAsia="Georgia" w:hAnsi="Georgia" w:cs="Georgia"/>
          <w:color w:val="262626" w:themeColor="text1" w:themeTint="D9"/>
        </w:rPr>
        <w:t>o Direttivo</w:t>
      </w:r>
      <w:r w:rsidRPr="00F60631">
        <w:rPr>
          <w:rFonts w:ascii="Georgia" w:eastAsia="Georgia" w:hAnsi="Georgia" w:cs="Georgia"/>
          <w:color w:val="262626" w:themeColor="text1" w:themeTint="D9"/>
        </w:rPr>
        <w:t xml:space="preserve">, entro cui viene individuato il Presidente dell’Automobile Club la competenza è attribuita al Direttore; poiché i Presidenti degli Automobile Club sono, da Statuto, Componenti dell’Assemblea di </w:t>
      </w:r>
      <w:r w:rsidR="00E4723D">
        <w:rPr>
          <w:rFonts w:ascii="Georgia" w:eastAsia="Georgia" w:hAnsi="Georgia" w:cs="Georgia"/>
          <w:color w:val="262626" w:themeColor="text1" w:themeTint="D9"/>
        </w:rPr>
        <w:t>ACI,</w:t>
      </w:r>
      <w:r w:rsidRPr="00F60631">
        <w:rPr>
          <w:rFonts w:ascii="Georgia" w:eastAsia="Georgia" w:hAnsi="Georgia" w:cs="Georgia"/>
          <w:color w:val="262626" w:themeColor="text1" w:themeTint="D9"/>
        </w:rPr>
        <w:t xml:space="preserve"> è rimessa in capo al Direttore anche la </w:t>
      </w:r>
      <w:r w:rsidRPr="00F60631">
        <w:rPr>
          <w:rFonts w:ascii="Georgia" w:eastAsia="Georgia" w:hAnsi="Georgia" w:cs="Georgia"/>
          <w:color w:val="262626" w:themeColor="text1" w:themeTint="D9"/>
        </w:rPr>
        <w:lastRenderedPageBreak/>
        <w:t xml:space="preserve">gestione delle dichiarazioni rese dal Presidente quale Componente dell’Assemblea di </w:t>
      </w:r>
      <w:r w:rsidR="00E4723D">
        <w:rPr>
          <w:rFonts w:ascii="Georgia" w:eastAsia="Georgia" w:hAnsi="Georgia" w:cs="Georgia"/>
          <w:color w:val="262626" w:themeColor="text1" w:themeTint="D9"/>
        </w:rPr>
        <w:t>ACI</w:t>
      </w:r>
      <w:r w:rsidRPr="00F60631">
        <w:rPr>
          <w:rFonts w:ascii="Georgia" w:eastAsia="Georgia" w:hAnsi="Georgia" w:cs="Georgia"/>
          <w:color w:val="262626" w:themeColor="text1" w:themeTint="D9"/>
        </w:rPr>
        <w:t xml:space="preserve"> </w:t>
      </w:r>
    </w:p>
    <w:p w:rsidR="00DF48D4" w:rsidRPr="00F60631" w:rsidRDefault="00DF48D4">
      <w:pPr>
        <w:pStyle w:val="normal"/>
        <w:pBdr>
          <w:top w:val="nil"/>
          <w:left w:val="nil"/>
          <w:bottom w:val="nil"/>
          <w:right w:val="nil"/>
          <w:between w:val="nil"/>
        </w:pBdr>
        <w:spacing w:line="360" w:lineRule="auto"/>
        <w:ind w:right="284"/>
        <w:jc w:val="both"/>
        <w:rPr>
          <w:rFonts w:ascii="Georgia" w:eastAsia="Georgia" w:hAnsi="Georgia" w:cs="Georgia"/>
          <w:color w:val="262626" w:themeColor="text1" w:themeTint="D9"/>
        </w:rPr>
      </w:pPr>
    </w:p>
    <w:p w:rsidR="00DF48D4" w:rsidRPr="00F60631" w:rsidRDefault="006F6ECF">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rPr>
      </w:pPr>
      <w:r w:rsidRPr="00F60631">
        <w:rPr>
          <w:rFonts w:ascii="Georgia" w:eastAsia="Georgia" w:hAnsi="Georgia" w:cs="Georgia"/>
          <w:color w:val="262626" w:themeColor="text1" w:themeTint="D9"/>
        </w:rPr>
        <w:t xml:space="preserve">In ognuna delle fattispecie sopra richiamate, il soggetto che conferisce l’incarico o la struttura di supporto al processo elettivo procedono all’acquisizione, da parte del soggetto interessato, di specifica dichiarazione resa ai sensi degli artt. 46 e 47 del D.P.R. n. 445/2000 di insussistenza delle cause di </w:t>
      </w:r>
      <w:proofErr w:type="spellStart"/>
      <w:r w:rsidRPr="00F60631">
        <w:rPr>
          <w:rFonts w:ascii="Georgia" w:eastAsia="Georgia" w:hAnsi="Georgia" w:cs="Georgia"/>
          <w:color w:val="262626" w:themeColor="text1" w:themeTint="D9"/>
        </w:rPr>
        <w:t>inconferibilità</w:t>
      </w:r>
      <w:proofErr w:type="spellEnd"/>
      <w:r w:rsidRPr="00F60631">
        <w:rPr>
          <w:rFonts w:ascii="Georgia" w:eastAsia="Georgia" w:hAnsi="Georgia" w:cs="Georgia"/>
          <w:color w:val="262626" w:themeColor="text1" w:themeTint="D9"/>
        </w:rPr>
        <w:t xml:space="preserve"> e di incompatibilità di cui al D. </w:t>
      </w:r>
      <w:proofErr w:type="spellStart"/>
      <w:r w:rsidRPr="00F60631">
        <w:rPr>
          <w:rFonts w:ascii="Georgia" w:eastAsia="Georgia" w:hAnsi="Georgia" w:cs="Georgia"/>
          <w:color w:val="262626" w:themeColor="text1" w:themeTint="D9"/>
        </w:rPr>
        <w:t>Lgs</w:t>
      </w:r>
      <w:proofErr w:type="spellEnd"/>
      <w:r w:rsidRPr="00F60631">
        <w:rPr>
          <w:rFonts w:ascii="Georgia" w:eastAsia="Georgia" w:hAnsi="Georgia" w:cs="Georgia"/>
          <w:color w:val="262626" w:themeColor="text1" w:themeTint="D9"/>
        </w:rPr>
        <w:t xml:space="preserve"> n. 39/2013. Quanto precede prima dell’adozione del provvedimento nelle ipotesi di conferimento e nel corso del procedimento elettivo, prima della data di svolgimento delle elezioni,  nelle ipotesi di cariche di natura elettiva. Resta cura del Soggetto o della Struttura conferenti l’incarico curare anche la conservazione, la verifica ante conferimento e la pubblicazione contestuale della dichiarazione ex art. 20 c. 3 del d.lgs. 39/2013  unitamente all’atto di conferimento ex art. 14 </w:t>
      </w:r>
      <w:proofErr w:type="spellStart"/>
      <w:r w:rsidRPr="00F60631">
        <w:rPr>
          <w:rFonts w:ascii="Georgia" w:eastAsia="Georgia" w:hAnsi="Georgia" w:cs="Georgia"/>
          <w:color w:val="262626" w:themeColor="text1" w:themeTint="D9"/>
        </w:rPr>
        <w:t>d.lgs</w:t>
      </w:r>
      <w:proofErr w:type="spellEnd"/>
      <w:r w:rsidRPr="00F60631">
        <w:rPr>
          <w:rFonts w:ascii="Georgia" w:eastAsia="Georgia" w:hAnsi="Georgia" w:cs="Georgia"/>
          <w:color w:val="262626" w:themeColor="text1" w:themeTint="D9"/>
        </w:rPr>
        <w:t xml:space="preserve"> 33/2013. </w:t>
      </w:r>
    </w:p>
    <w:p w:rsidR="00DF48D4" w:rsidRPr="00F60631" w:rsidRDefault="00DF48D4">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rPr>
      </w:pPr>
    </w:p>
    <w:p w:rsidR="00DF48D4" w:rsidRPr="00F60631" w:rsidRDefault="006F6ECF">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rPr>
      </w:pPr>
      <w:r w:rsidRPr="00F60631">
        <w:rPr>
          <w:rFonts w:ascii="Georgia" w:eastAsia="Georgia" w:hAnsi="Georgia" w:cs="Georgia"/>
          <w:color w:val="262626" w:themeColor="text1" w:themeTint="D9"/>
        </w:rPr>
        <w:t xml:space="preserve">Con cadenza annuale, nel corso di svolgimento dell’incarico, le predette strutture/soggetti, procedono all’acquisizione e relativa gestione delle dichiarazioni di permanenza dell’insussistenza delle cause di incompatibilità di cui al D. </w:t>
      </w:r>
      <w:proofErr w:type="spellStart"/>
      <w:r w:rsidRPr="00F60631">
        <w:rPr>
          <w:rFonts w:ascii="Georgia" w:eastAsia="Georgia" w:hAnsi="Georgia" w:cs="Georgia"/>
          <w:color w:val="262626" w:themeColor="text1" w:themeTint="D9"/>
        </w:rPr>
        <w:t>Lgs</w:t>
      </w:r>
      <w:proofErr w:type="spellEnd"/>
      <w:r w:rsidRPr="00F60631">
        <w:rPr>
          <w:rFonts w:ascii="Georgia" w:eastAsia="Georgia" w:hAnsi="Georgia" w:cs="Georgia"/>
          <w:color w:val="262626" w:themeColor="text1" w:themeTint="D9"/>
        </w:rPr>
        <w:t xml:space="preserve"> n.39/2013, rese dai soggetti destinatari degli incarichi, ai sensi degli artt. 46 e 47 del D.P.R. n. 445/2000.</w:t>
      </w:r>
    </w:p>
    <w:p w:rsidR="00DF48D4" w:rsidRPr="00F60631" w:rsidRDefault="00DF48D4">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rPr>
      </w:pPr>
    </w:p>
    <w:p w:rsidR="00DF48D4" w:rsidRPr="00F60631" w:rsidRDefault="006F6ECF">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rPr>
      </w:pPr>
      <w:r w:rsidRPr="00F60631">
        <w:rPr>
          <w:rFonts w:ascii="Georgia" w:eastAsia="Georgia" w:hAnsi="Georgia" w:cs="Georgia"/>
          <w:color w:val="262626" w:themeColor="text1" w:themeTint="D9"/>
        </w:rPr>
        <w:t xml:space="preserve">Le singole Strutture procedono all’acquisizione delle dichiarazioni e degli allegati </w:t>
      </w:r>
      <w:proofErr w:type="spellStart"/>
      <w:r w:rsidRPr="00F60631">
        <w:rPr>
          <w:rFonts w:ascii="Georgia" w:eastAsia="Georgia" w:hAnsi="Georgia" w:cs="Georgia"/>
          <w:color w:val="262626" w:themeColor="text1" w:themeTint="D9"/>
        </w:rPr>
        <w:t>curricula</w:t>
      </w:r>
      <w:proofErr w:type="spellEnd"/>
      <w:r w:rsidRPr="00F60631">
        <w:rPr>
          <w:rFonts w:ascii="Georgia" w:eastAsia="Georgia" w:hAnsi="Georgia" w:cs="Georgia"/>
          <w:color w:val="262626" w:themeColor="text1" w:themeTint="D9"/>
        </w:rPr>
        <w:t xml:space="preserve"> vitae secondo la modulistica concordata con il </w:t>
      </w:r>
      <w:proofErr w:type="spellStart"/>
      <w:r w:rsidRPr="00F60631">
        <w:rPr>
          <w:rFonts w:ascii="Georgia" w:eastAsia="Georgia" w:hAnsi="Georgia" w:cs="Georgia"/>
          <w:color w:val="262626" w:themeColor="text1" w:themeTint="D9"/>
        </w:rPr>
        <w:t>R.P.C.T.</w:t>
      </w:r>
      <w:proofErr w:type="spellEnd"/>
      <w:r w:rsidRPr="00F60631">
        <w:rPr>
          <w:rFonts w:ascii="Georgia" w:eastAsia="Georgia" w:hAnsi="Georgia" w:cs="Georgia"/>
          <w:color w:val="262626" w:themeColor="text1" w:themeTint="D9"/>
        </w:rPr>
        <w:t xml:space="preserve"> al fine di assicurare la piena coerenza delle stesse con il rispetto della disciplina normativa e le indicazioni espresse da A.N.A.C. con delibera 833/2016. </w:t>
      </w:r>
    </w:p>
    <w:p w:rsidR="00DF48D4" w:rsidRPr="00F60631" w:rsidRDefault="00DF48D4">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rPr>
      </w:pPr>
    </w:p>
    <w:p w:rsidR="00DF48D4" w:rsidRPr="00F60631" w:rsidRDefault="006F6ECF">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sz w:val="22"/>
          <w:szCs w:val="22"/>
        </w:rPr>
      </w:pPr>
      <w:r w:rsidRPr="00F60631">
        <w:rPr>
          <w:rFonts w:ascii="Georgia" w:eastAsia="Georgia" w:hAnsi="Georgia" w:cs="Georgia"/>
          <w:b/>
          <w:color w:val="262626" w:themeColor="text1" w:themeTint="D9"/>
          <w:sz w:val="22"/>
          <w:szCs w:val="22"/>
        </w:rPr>
        <w:t xml:space="preserve">6.9 </w:t>
      </w:r>
      <w:r w:rsidR="00996E94">
        <w:rPr>
          <w:rFonts w:ascii="Georgia" w:eastAsia="Georgia" w:hAnsi="Georgia" w:cs="Georgia"/>
          <w:b/>
          <w:color w:val="262626" w:themeColor="text1" w:themeTint="D9"/>
          <w:sz w:val="22"/>
          <w:szCs w:val="22"/>
        </w:rPr>
        <w:t xml:space="preserve">  </w:t>
      </w:r>
      <w:r w:rsidRPr="00F60631">
        <w:rPr>
          <w:rFonts w:ascii="Georgia" w:eastAsia="Georgia" w:hAnsi="Georgia" w:cs="Georgia"/>
          <w:b/>
          <w:color w:val="262626" w:themeColor="text1" w:themeTint="D9"/>
          <w:sz w:val="22"/>
          <w:szCs w:val="22"/>
        </w:rPr>
        <w:t>Prevenzione del fenomeno della corruzione nell’esercizio di incarichi conferiti  da altra amministrazione.</w:t>
      </w:r>
    </w:p>
    <w:p w:rsidR="00DF48D4" w:rsidRPr="00F60631" w:rsidRDefault="00DF48D4">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sz w:val="22"/>
          <w:szCs w:val="22"/>
        </w:rPr>
      </w:pPr>
    </w:p>
    <w:p w:rsidR="00DF48D4" w:rsidRPr="00F60631" w:rsidRDefault="00E4723D">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rPr>
      </w:pPr>
      <w:r>
        <w:rPr>
          <w:rFonts w:ascii="Georgia" w:eastAsia="Georgia" w:hAnsi="Georgia" w:cs="Georgia"/>
          <w:color w:val="262626" w:themeColor="text1" w:themeTint="D9"/>
        </w:rPr>
        <w:t>Il</w:t>
      </w:r>
      <w:r w:rsidR="006F6ECF" w:rsidRPr="00F60631">
        <w:rPr>
          <w:rFonts w:ascii="Georgia" w:eastAsia="Georgia" w:hAnsi="Georgia" w:cs="Georgia"/>
          <w:color w:val="262626" w:themeColor="text1" w:themeTint="D9"/>
        </w:rPr>
        <w:t xml:space="preserve"> Direttore valuta le istanze di autorizzazione considerando tutti i profili di conflitto di interesse, anche potenziali, tenendo altresì presente che, talvolta, lo svolgimento di incarichi extra-istituzionali costituisce per il dipendente un’opportunità di arricchimento con ritorni positivi nello svolgimento dell’attività ordinaria.</w:t>
      </w:r>
    </w:p>
    <w:p w:rsidR="00DF48D4" w:rsidRPr="00F60631" w:rsidRDefault="00DF48D4">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rPr>
      </w:pPr>
    </w:p>
    <w:p w:rsidR="00DF48D4" w:rsidRPr="00F60631" w:rsidRDefault="006F6ECF">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rPr>
      </w:pPr>
      <w:r w:rsidRPr="00F60631">
        <w:rPr>
          <w:rFonts w:ascii="Georgia" w:eastAsia="Georgia" w:hAnsi="Georgia" w:cs="Georgia"/>
          <w:color w:val="262626" w:themeColor="text1" w:themeTint="D9"/>
        </w:rPr>
        <w:t xml:space="preserve">In applicazione della disciplina di cui all’articolo 53 del D. </w:t>
      </w:r>
      <w:proofErr w:type="spellStart"/>
      <w:r w:rsidRPr="00F60631">
        <w:rPr>
          <w:rFonts w:ascii="Georgia" w:eastAsia="Georgia" w:hAnsi="Georgia" w:cs="Georgia"/>
          <w:color w:val="262626" w:themeColor="text1" w:themeTint="D9"/>
        </w:rPr>
        <w:t>Lgs</w:t>
      </w:r>
      <w:proofErr w:type="spellEnd"/>
      <w:r w:rsidRPr="00F60631">
        <w:rPr>
          <w:rFonts w:ascii="Georgia" w:eastAsia="Georgia" w:hAnsi="Georgia" w:cs="Georgia"/>
          <w:color w:val="262626" w:themeColor="text1" w:themeTint="D9"/>
        </w:rPr>
        <w:t xml:space="preserve"> n. 165/2001 il dipendente non è soggetto al regime delle autorizzazioni per l’espletamento degli incarichi indicati al c. 6  da lett. a) sino a lett. f bis) della predetta disposizione normativa.</w:t>
      </w:r>
    </w:p>
    <w:p w:rsidR="00DF48D4" w:rsidRPr="00F60631" w:rsidRDefault="00DF48D4">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rPr>
      </w:pPr>
    </w:p>
    <w:p w:rsidR="00DF48D4" w:rsidRPr="00F60631" w:rsidRDefault="006F6ECF">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rPr>
      </w:pPr>
      <w:r w:rsidRPr="00F60631">
        <w:rPr>
          <w:rFonts w:ascii="Georgia" w:eastAsia="Georgia" w:hAnsi="Georgia" w:cs="Georgia"/>
          <w:color w:val="262626" w:themeColor="text1" w:themeTint="D9"/>
        </w:rPr>
        <w:t xml:space="preserve">Al fine di consentire al </w:t>
      </w:r>
      <w:proofErr w:type="spellStart"/>
      <w:r w:rsidRPr="00F60631">
        <w:rPr>
          <w:rFonts w:ascii="Georgia" w:eastAsia="Georgia" w:hAnsi="Georgia" w:cs="Georgia"/>
          <w:color w:val="262626" w:themeColor="text1" w:themeTint="D9"/>
        </w:rPr>
        <w:t>R.P.C.T.</w:t>
      </w:r>
      <w:proofErr w:type="spellEnd"/>
      <w:r w:rsidRPr="00F60631">
        <w:rPr>
          <w:rFonts w:ascii="Georgia" w:eastAsia="Georgia" w:hAnsi="Georgia" w:cs="Georgia"/>
          <w:color w:val="262626" w:themeColor="text1" w:themeTint="D9"/>
        </w:rPr>
        <w:t xml:space="preserve"> di monitorare il rispetto delle previsioni sopra i</w:t>
      </w:r>
      <w:r w:rsidR="00E4723D">
        <w:rPr>
          <w:rFonts w:ascii="Georgia" w:eastAsia="Georgia" w:hAnsi="Georgia" w:cs="Georgia"/>
          <w:color w:val="262626" w:themeColor="text1" w:themeTint="D9"/>
        </w:rPr>
        <w:t>ndicate e di verificarne l’efficaci</w:t>
      </w:r>
      <w:r w:rsidRPr="00F60631">
        <w:rPr>
          <w:rFonts w:ascii="Georgia" w:eastAsia="Georgia" w:hAnsi="Georgia" w:cs="Georgia"/>
          <w:color w:val="262626" w:themeColor="text1" w:themeTint="D9"/>
        </w:rPr>
        <w:t>a in termini di prevenzione della corruzione nell’ambito dell’Ente, il Direttore è tenuto a predisporre un report con cadenza annuale con l’indicazione delle richieste pervenute, del contenuto dell’incarico, delle autorizzazioni concesse e di quelle negate.</w:t>
      </w:r>
    </w:p>
    <w:p w:rsidR="00DF48D4" w:rsidRPr="00F60631" w:rsidRDefault="00DF48D4">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sz w:val="22"/>
          <w:szCs w:val="22"/>
        </w:rPr>
      </w:pPr>
    </w:p>
    <w:p w:rsidR="00DF48D4" w:rsidRPr="00F60631" w:rsidRDefault="00DF48D4">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sz w:val="22"/>
          <w:szCs w:val="22"/>
        </w:rPr>
      </w:pPr>
    </w:p>
    <w:p w:rsidR="00DF48D4" w:rsidRPr="00F60631" w:rsidRDefault="006F6ECF">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sz w:val="22"/>
          <w:szCs w:val="22"/>
        </w:rPr>
      </w:pPr>
      <w:r w:rsidRPr="00F60631">
        <w:rPr>
          <w:rFonts w:ascii="Georgia" w:eastAsia="Georgia" w:hAnsi="Georgia" w:cs="Georgia"/>
          <w:b/>
          <w:color w:val="262626" w:themeColor="text1" w:themeTint="D9"/>
          <w:sz w:val="22"/>
          <w:szCs w:val="22"/>
        </w:rPr>
        <w:t xml:space="preserve">6.10 </w:t>
      </w:r>
      <w:r w:rsidR="00996E94">
        <w:rPr>
          <w:rFonts w:ascii="Georgia" w:eastAsia="Georgia" w:hAnsi="Georgia" w:cs="Georgia"/>
          <w:b/>
          <w:color w:val="262626" w:themeColor="text1" w:themeTint="D9"/>
          <w:sz w:val="22"/>
          <w:szCs w:val="22"/>
        </w:rPr>
        <w:t xml:space="preserve">  </w:t>
      </w:r>
      <w:r w:rsidRPr="00F60631">
        <w:rPr>
          <w:rFonts w:ascii="Georgia" w:eastAsia="Georgia" w:hAnsi="Georgia" w:cs="Georgia"/>
          <w:b/>
          <w:color w:val="262626" w:themeColor="text1" w:themeTint="D9"/>
          <w:sz w:val="22"/>
          <w:szCs w:val="22"/>
        </w:rPr>
        <w:t>Prevenzione del fenomeno della corruzione nei rapporti con società di diritto privato in controllo pubblico, enti pubblici economici, altre società ed enti di diritto privato partecipati.</w:t>
      </w:r>
    </w:p>
    <w:p w:rsidR="00DF48D4" w:rsidRPr="00F60631" w:rsidRDefault="00DF48D4">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sz w:val="22"/>
          <w:szCs w:val="22"/>
        </w:rPr>
      </w:pPr>
    </w:p>
    <w:p w:rsidR="00DF48D4" w:rsidRPr="00F60631" w:rsidRDefault="006F6ECF">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rPr>
      </w:pPr>
      <w:r w:rsidRPr="00F60631">
        <w:rPr>
          <w:rFonts w:ascii="Georgia" w:eastAsia="Georgia" w:hAnsi="Georgia" w:cs="Georgia"/>
          <w:color w:val="262626" w:themeColor="text1" w:themeTint="D9"/>
        </w:rPr>
        <w:t xml:space="preserve">Recenti interventi legislativi hanno introdotto una specifica disciplina dei rapporti tra amministrazioni pubbliche ed enti di diritto privato (società, associazioni, fondazioni) partecipate o controllate per evitare che l’esternalizzazione di funzioni, da fattore di incremento di efficienza e razionalizzazione possa tradursi, di fatto, in un moltiplicatore della spesa pubblica ed in inefficienza della gestione. </w:t>
      </w:r>
    </w:p>
    <w:p w:rsidR="00DF48D4" w:rsidRPr="00F60631" w:rsidRDefault="007334ED">
      <w:pPr>
        <w:pStyle w:val="normal"/>
        <w:shd w:val="clear" w:color="auto" w:fill="FFFFFF"/>
        <w:spacing w:line="360" w:lineRule="auto"/>
        <w:ind w:left="566"/>
        <w:jc w:val="both"/>
        <w:rPr>
          <w:rFonts w:ascii="Georgia" w:eastAsia="Georgia" w:hAnsi="Georgia" w:cs="Georgia"/>
          <w:color w:val="262626" w:themeColor="text1" w:themeTint="D9"/>
        </w:rPr>
      </w:pPr>
      <w:r>
        <w:rPr>
          <w:rFonts w:ascii="Georgia" w:eastAsia="Georgia" w:hAnsi="Georgia" w:cs="Georgia"/>
          <w:color w:val="262626" w:themeColor="text1" w:themeTint="D9"/>
        </w:rPr>
        <w:t xml:space="preserve">Si precisa che attualmente </w:t>
      </w:r>
      <w:proofErr w:type="spellStart"/>
      <w:r>
        <w:rPr>
          <w:rFonts w:ascii="Georgia" w:eastAsia="Georgia" w:hAnsi="Georgia" w:cs="Georgia"/>
          <w:color w:val="262626" w:themeColor="text1" w:themeTint="D9"/>
        </w:rPr>
        <w:t>A.C.</w:t>
      </w:r>
      <w:proofErr w:type="spellEnd"/>
      <w:r>
        <w:rPr>
          <w:rFonts w:ascii="Georgia" w:eastAsia="Georgia" w:hAnsi="Georgia" w:cs="Georgia"/>
          <w:color w:val="262626" w:themeColor="text1" w:themeTint="D9"/>
        </w:rPr>
        <w:t xml:space="preserve"> Belluno non ha Società controllate.</w:t>
      </w:r>
    </w:p>
    <w:p w:rsidR="00DF48D4" w:rsidRPr="00F60631" w:rsidRDefault="00DF48D4">
      <w:pPr>
        <w:pStyle w:val="normal"/>
        <w:shd w:val="clear" w:color="auto" w:fill="FFFFFF"/>
        <w:spacing w:line="360" w:lineRule="auto"/>
        <w:ind w:left="566"/>
        <w:jc w:val="both"/>
        <w:rPr>
          <w:rFonts w:ascii="Georgia" w:eastAsia="Georgia" w:hAnsi="Georgia" w:cs="Georgia"/>
          <w:color w:val="262626" w:themeColor="text1" w:themeTint="D9"/>
        </w:rPr>
      </w:pPr>
    </w:p>
    <w:p w:rsidR="00DF48D4" w:rsidRPr="00F60631" w:rsidRDefault="006F6ECF">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sz w:val="22"/>
          <w:szCs w:val="22"/>
        </w:rPr>
      </w:pPr>
      <w:r w:rsidRPr="00F60631">
        <w:rPr>
          <w:rFonts w:ascii="Georgia" w:eastAsia="Georgia" w:hAnsi="Georgia" w:cs="Georgia"/>
          <w:b/>
          <w:color w:val="262626" w:themeColor="text1" w:themeTint="D9"/>
          <w:sz w:val="22"/>
          <w:szCs w:val="22"/>
        </w:rPr>
        <w:t xml:space="preserve">6.11 </w:t>
      </w:r>
      <w:r w:rsidRPr="00F60631">
        <w:rPr>
          <w:rFonts w:ascii="Georgia" w:eastAsia="Georgia" w:hAnsi="Georgia" w:cs="Georgia"/>
          <w:b/>
          <w:color w:val="262626" w:themeColor="text1" w:themeTint="D9"/>
          <w:sz w:val="22"/>
          <w:szCs w:val="22"/>
        </w:rPr>
        <w:tab/>
        <w:t xml:space="preserve">Patti d’integrità </w:t>
      </w:r>
    </w:p>
    <w:p w:rsidR="00DF48D4" w:rsidRPr="00F60631" w:rsidRDefault="00DF48D4">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rPr>
      </w:pPr>
    </w:p>
    <w:p w:rsidR="00DF48D4" w:rsidRPr="00F60631" w:rsidRDefault="006F6ECF">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rPr>
      </w:pPr>
      <w:r w:rsidRPr="00F60631">
        <w:rPr>
          <w:rFonts w:ascii="Georgia" w:eastAsia="Georgia" w:hAnsi="Georgia" w:cs="Georgia"/>
          <w:color w:val="262626" w:themeColor="text1" w:themeTint="D9"/>
        </w:rPr>
        <w:t xml:space="preserve">La  necessità di ampliare e rafforzare l’ambito di operatività delle misure di prevenzione e di contrasto alle diffuse forme di illegalità nel settore degli appalti pubblici ha portato allo sviluppo e all’adozione di strumenti di carattere </w:t>
      </w:r>
      <w:proofErr w:type="spellStart"/>
      <w:r w:rsidRPr="00F60631">
        <w:rPr>
          <w:rFonts w:ascii="Georgia" w:eastAsia="Georgia" w:hAnsi="Georgia" w:cs="Georgia"/>
          <w:color w:val="262626" w:themeColor="text1" w:themeTint="D9"/>
        </w:rPr>
        <w:t>pattizio</w:t>
      </w:r>
      <w:proofErr w:type="spellEnd"/>
      <w:r w:rsidRPr="00F60631">
        <w:rPr>
          <w:rFonts w:ascii="Georgia" w:eastAsia="Georgia" w:hAnsi="Georgia" w:cs="Georgia"/>
          <w:color w:val="262626" w:themeColor="text1" w:themeTint="D9"/>
        </w:rPr>
        <w:t xml:space="preserve"> quali i Protocolli di legalità/Patti di integrità; la possibilità è insita nel dettato dell’art. 1, </w:t>
      </w:r>
      <w:proofErr w:type="spellStart"/>
      <w:r w:rsidRPr="00F60631">
        <w:rPr>
          <w:rFonts w:ascii="Georgia" w:eastAsia="Georgia" w:hAnsi="Georgia" w:cs="Georgia"/>
          <w:color w:val="262626" w:themeColor="text1" w:themeTint="D9"/>
        </w:rPr>
        <w:t>co</w:t>
      </w:r>
      <w:proofErr w:type="spellEnd"/>
      <w:r w:rsidRPr="00F60631">
        <w:rPr>
          <w:rFonts w:ascii="Georgia" w:eastAsia="Georgia" w:hAnsi="Georgia" w:cs="Georgia"/>
          <w:color w:val="262626" w:themeColor="text1" w:themeTint="D9"/>
        </w:rPr>
        <w:t xml:space="preserve"> 17, della Legge 190/2012 che recita </w:t>
      </w:r>
      <w:r w:rsidRPr="00F60631">
        <w:rPr>
          <w:rFonts w:ascii="Georgia" w:eastAsia="Georgia" w:hAnsi="Georgia" w:cs="Georgia"/>
          <w:i/>
          <w:color w:val="262626" w:themeColor="text1" w:themeTint="D9"/>
        </w:rPr>
        <w:t xml:space="preserve">“Le stazioni appaltanti possono prevedere negli avvisi, bandi di gara o lettere di invito che il mancato rispetto delle clausole contenute nei  Protocolli di legalità o nei Patti di integrità costituisce causa di esclusione dalla gara.” </w:t>
      </w:r>
      <w:r w:rsidRPr="00F60631">
        <w:rPr>
          <w:rFonts w:ascii="Georgia" w:eastAsia="Georgia" w:hAnsi="Georgia" w:cs="Georgia"/>
          <w:color w:val="262626" w:themeColor="text1" w:themeTint="D9"/>
        </w:rPr>
        <w:t>ed è stata confermata dalla Corte di Giustizia Europea che ha ritenuto i patti d’integrità uno strumento idoneo a rafforzare la parità di trattamento e la trasparenza nell’aggiudicazione degli appalti</w:t>
      </w:r>
      <w:r w:rsidRPr="00F60631">
        <w:rPr>
          <w:rFonts w:ascii="Georgia" w:eastAsia="Georgia" w:hAnsi="Georgia" w:cs="Georgia"/>
          <w:i/>
          <w:color w:val="262626" w:themeColor="text1" w:themeTint="D9"/>
        </w:rPr>
        <w:t>.</w:t>
      </w:r>
    </w:p>
    <w:p w:rsidR="00DF48D4" w:rsidRPr="00F60631" w:rsidRDefault="00DF48D4">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rPr>
      </w:pPr>
    </w:p>
    <w:p w:rsidR="00DF48D4" w:rsidRPr="00F60631" w:rsidRDefault="006F6ECF">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rPr>
      </w:pPr>
      <w:r w:rsidRPr="00F60631">
        <w:rPr>
          <w:rFonts w:ascii="Georgia" w:eastAsia="Georgia" w:hAnsi="Georgia" w:cs="Georgia"/>
          <w:color w:val="262626" w:themeColor="text1" w:themeTint="D9"/>
        </w:rPr>
        <w:t xml:space="preserve">Il Patto costituisce presupposto necessario e condizionante per la partecipazione alle singole procedure e si presenta come uno strumento con il quale le pubbliche amministrazioni elevano le misure volte a prevenire la corruzione in materia di pubblici appalti al fine di assicurare che le imprese che instaurano rapporti economici con le P.A. siano meritevoli di “fiducia”. Esso mira, altresì, a stabilire </w:t>
      </w:r>
      <w:r w:rsidRPr="00F60631">
        <w:rPr>
          <w:rFonts w:ascii="Georgia" w:eastAsia="Georgia" w:hAnsi="Georgia" w:cs="Georgia"/>
          <w:color w:val="262626" w:themeColor="text1" w:themeTint="D9"/>
        </w:rPr>
        <w:lastRenderedPageBreak/>
        <w:t>un complesso di regole di comportamento finalizzate a valorizzare comportamenti eticamente adeguati per tutti  i concorrenti e per il personale dell’Ente impiegato ad ogni livello nell’espletamento delle procedure di affidamento di beni, servizi e lavori e nel controllo dell’esecuzione del relativo contratto assegnato.</w:t>
      </w:r>
    </w:p>
    <w:p w:rsidR="00DF48D4" w:rsidRPr="00F60631" w:rsidRDefault="00DF48D4">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sz w:val="22"/>
          <w:szCs w:val="22"/>
        </w:rPr>
      </w:pPr>
    </w:p>
    <w:p w:rsidR="00DF48D4" w:rsidRPr="00F60631" w:rsidRDefault="006F6ECF">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sz w:val="22"/>
          <w:szCs w:val="22"/>
        </w:rPr>
      </w:pPr>
      <w:r w:rsidRPr="00F60631">
        <w:rPr>
          <w:rFonts w:ascii="Georgia" w:eastAsia="Georgia" w:hAnsi="Georgia" w:cs="Georgia"/>
          <w:b/>
          <w:color w:val="262626" w:themeColor="text1" w:themeTint="D9"/>
          <w:sz w:val="22"/>
          <w:szCs w:val="22"/>
        </w:rPr>
        <w:t>6.12 Forme di consultazione</w:t>
      </w:r>
    </w:p>
    <w:p w:rsidR="007334ED" w:rsidRDefault="007334ED">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rPr>
      </w:pPr>
    </w:p>
    <w:p w:rsidR="00DF48D4" w:rsidRPr="00F60631" w:rsidRDefault="006F6ECF">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rPr>
      </w:pPr>
      <w:r w:rsidRPr="00F60631">
        <w:rPr>
          <w:rFonts w:ascii="Georgia" w:eastAsia="Georgia" w:hAnsi="Georgia" w:cs="Georgia"/>
          <w:color w:val="262626" w:themeColor="text1" w:themeTint="D9"/>
        </w:rPr>
        <w:t>Al fine di accrescere l’effic</w:t>
      </w:r>
      <w:r w:rsidR="00C31C8F">
        <w:rPr>
          <w:rFonts w:ascii="Georgia" w:eastAsia="Georgia" w:hAnsi="Georgia" w:cs="Georgia"/>
          <w:color w:val="262626" w:themeColor="text1" w:themeTint="D9"/>
        </w:rPr>
        <w:t>aci</w:t>
      </w:r>
      <w:r w:rsidRPr="00F60631">
        <w:rPr>
          <w:rFonts w:ascii="Georgia" w:eastAsia="Georgia" w:hAnsi="Georgia" w:cs="Georgia"/>
          <w:color w:val="262626" w:themeColor="text1" w:themeTint="D9"/>
        </w:rPr>
        <w:t xml:space="preserve">a delle politiche dell’Ente in materia di prevenzione della corruzione attraverso l’interazione con gli </w:t>
      </w:r>
      <w:proofErr w:type="spellStart"/>
      <w:r w:rsidRPr="00F60631">
        <w:rPr>
          <w:rFonts w:ascii="Georgia" w:eastAsia="Georgia" w:hAnsi="Georgia" w:cs="Georgia"/>
          <w:color w:val="262626" w:themeColor="text1" w:themeTint="D9"/>
        </w:rPr>
        <w:t>stakeholder</w:t>
      </w:r>
      <w:proofErr w:type="spellEnd"/>
      <w:r w:rsidRPr="00F60631">
        <w:rPr>
          <w:rFonts w:ascii="Georgia" w:eastAsia="Georgia" w:hAnsi="Georgia" w:cs="Georgia"/>
          <w:color w:val="262626" w:themeColor="text1" w:themeTint="D9"/>
        </w:rPr>
        <w:t xml:space="preserve"> di riferimento sono attivate, a cura del Responsabile, iniziative volte a realizzare specifiche forme di consultazione;  in particolare il </w:t>
      </w:r>
      <w:proofErr w:type="spellStart"/>
      <w:r w:rsidRPr="00F60631">
        <w:rPr>
          <w:rFonts w:ascii="Georgia" w:eastAsia="Georgia" w:hAnsi="Georgia" w:cs="Georgia"/>
          <w:color w:val="262626" w:themeColor="text1" w:themeTint="D9"/>
        </w:rPr>
        <w:t>P.T.P.C.T</w:t>
      </w:r>
      <w:proofErr w:type="spellEnd"/>
      <w:r w:rsidRPr="00F60631">
        <w:rPr>
          <w:rFonts w:ascii="Georgia" w:eastAsia="Georgia" w:hAnsi="Georgia" w:cs="Georgia"/>
          <w:color w:val="262626" w:themeColor="text1" w:themeTint="D9"/>
        </w:rPr>
        <w:t xml:space="preserve"> è sottoposto a consultazione con pubblicazione sul sito istituzionale dell’Ente, prima dell’approvazione da parte del competente Organo dell’Ente ed è inoltre prevista la possibilità nel corso dell’anno, di esprimere giudizi e valutazioni sul PTPCT scrivendo direttamente al Responsabile. </w:t>
      </w:r>
    </w:p>
    <w:p w:rsidR="00DF48D4" w:rsidRPr="00F60631" w:rsidRDefault="00DF48D4">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rPr>
      </w:pPr>
    </w:p>
    <w:p w:rsidR="00DF48D4" w:rsidRPr="00F60631" w:rsidRDefault="006F6ECF">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rPr>
      </w:pPr>
      <w:r w:rsidRPr="00F60631">
        <w:rPr>
          <w:color w:val="262626" w:themeColor="text1" w:themeTint="D9"/>
        </w:rPr>
        <w:br w:type="page"/>
      </w:r>
    </w:p>
    <w:p w:rsidR="00DF48D4" w:rsidRPr="00F60631" w:rsidRDefault="00DF48D4">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sz w:val="22"/>
          <w:szCs w:val="22"/>
        </w:rPr>
      </w:pPr>
    </w:p>
    <w:p w:rsidR="00DF48D4" w:rsidRPr="00F60631" w:rsidRDefault="006F6ECF">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sz w:val="22"/>
          <w:szCs w:val="22"/>
        </w:rPr>
      </w:pPr>
      <w:r w:rsidRPr="00F60631">
        <w:rPr>
          <w:rFonts w:ascii="Georgia" w:eastAsia="Georgia" w:hAnsi="Georgia" w:cs="Georgia"/>
          <w:b/>
          <w:color w:val="262626" w:themeColor="text1" w:themeTint="D9"/>
          <w:sz w:val="24"/>
          <w:szCs w:val="24"/>
        </w:rPr>
        <w:t xml:space="preserve">7. </w:t>
      </w:r>
      <w:r w:rsidRPr="00F60631">
        <w:rPr>
          <w:rFonts w:ascii="Georgia" w:eastAsia="Georgia" w:hAnsi="Georgia" w:cs="Georgia"/>
          <w:b/>
          <w:color w:val="262626" w:themeColor="text1" w:themeTint="D9"/>
          <w:sz w:val="24"/>
          <w:szCs w:val="24"/>
        </w:rPr>
        <w:tab/>
        <w:t>MONITORAGGIO E SANZIONI</w:t>
      </w:r>
    </w:p>
    <w:p w:rsidR="00DF48D4" w:rsidRPr="00F60631" w:rsidRDefault="00DF48D4">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sz w:val="22"/>
          <w:szCs w:val="22"/>
        </w:rPr>
      </w:pPr>
    </w:p>
    <w:p w:rsidR="00DF48D4" w:rsidRPr="00F60631" w:rsidRDefault="006F6ECF">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sz w:val="22"/>
          <w:szCs w:val="22"/>
        </w:rPr>
      </w:pPr>
      <w:r w:rsidRPr="00F60631">
        <w:rPr>
          <w:rFonts w:ascii="Georgia" w:eastAsia="Georgia" w:hAnsi="Georgia" w:cs="Georgia"/>
          <w:b/>
          <w:color w:val="262626" w:themeColor="text1" w:themeTint="D9"/>
          <w:sz w:val="22"/>
          <w:szCs w:val="22"/>
        </w:rPr>
        <w:t xml:space="preserve">7.1 Principi generali </w:t>
      </w:r>
    </w:p>
    <w:p w:rsidR="00DF48D4" w:rsidRPr="00F60631" w:rsidRDefault="00DF48D4">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sz w:val="22"/>
          <w:szCs w:val="22"/>
        </w:rPr>
      </w:pPr>
    </w:p>
    <w:p w:rsidR="00DF48D4" w:rsidRPr="00F60631" w:rsidRDefault="006F6ECF">
      <w:pPr>
        <w:pStyle w:val="normal"/>
        <w:pBdr>
          <w:top w:val="nil"/>
          <w:left w:val="nil"/>
          <w:bottom w:val="nil"/>
          <w:right w:val="nil"/>
          <w:between w:val="nil"/>
        </w:pBdr>
        <w:tabs>
          <w:tab w:val="center" w:pos="4819"/>
          <w:tab w:val="right" w:pos="9638"/>
        </w:tabs>
        <w:spacing w:line="360" w:lineRule="auto"/>
        <w:ind w:left="567" w:right="284"/>
        <w:jc w:val="both"/>
        <w:rPr>
          <w:rFonts w:ascii="Georgia" w:eastAsia="Georgia" w:hAnsi="Georgia" w:cs="Georgia"/>
          <w:color w:val="262626" w:themeColor="text1" w:themeTint="D9"/>
        </w:rPr>
      </w:pPr>
      <w:r w:rsidRPr="00F60631">
        <w:rPr>
          <w:rFonts w:ascii="Georgia" w:eastAsia="Georgia" w:hAnsi="Georgia" w:cs="Georgia"/>
          <w:color w:val="262626" w:themeColor="text1" w:themeTint="D9"/>
        </w:rPr>
        <w:t xml:space="preserve">L’attività di monitoraggio delle misure definite costituisce per </w:t>
      </w:r>
      <w:r w:rsidR="00C31C8F">
        <w:rPr>
          <w:rFonts w:ascii="Georgia" w:eastAsia="Georgia" w:hAnsi="Georgia" w:cs="Georgia"/>
          <w:color w:val="262626" w:themeColor="text1" w:themeTint="D9"/>
        </w:rPr>
        <w:t xml:space="preserve">l’AC </w:t>
      </w:r>
      <w:r w:rsidR="007334ED">
        <w:rPr>
          <w:rFonts w:ascii="Georgia" w:eastAsia="Georgia" w:hAnsi="Georgia" w:cs="Georgia"/>
          <w:color w:val="262626" w:themeColor="text1" w:themeTint="D9"/>
        </w:rPr>
        <w:t xml:space="preserve">Belluno </w:t>
      </w:r>
      <w:r w:rsidRPr="00F60631">
        <w:rPr>
          <w:rFonts w:ascii="Georgia" w:eastAsia="Georgia" w:hAnsi="Georgia" w:cs="Georgia"/>
          <w:color w:val="262626" w:themeColor="text1" w:themeTint="D9"/>
        </w:rPr>
        <w:t>strumento insostituibile di verifica dell’effettiva e concreta effic</w:t>
      </w:r>
      <w:r w:rsidR="00C31C8F">
        <w:rPr>
          <w:rFonts w:ascii="Georgia" w:eastAsia="Georgia" w:hAnsi="Georgia" w:cs="Georgia"/>
          <w:color w:val="262626" w:themeColor="text1" w:themeTint="D9"/>
        </w:rPr>
        <w:t>aci</w:t>
      </w:r>
      <w:r w:rsidRPr="00F60631">
        <w:rPr>
          <w:rFonts w:ascii="Georgia" w:eastAsia="Georgia" w:hAnsi="Georgia" w:cs="Georgia"/>
          <w:color w:val="262626" w:themeColor="text1" w:themeTint="D9"/>
        </w:rPr>
        <w:t>a del sistema di prevenzione attuato.</w:t>
      </w:r>
    </w:p>
    <w:p w:rsidR="00DF48D4" w:rsidRPr="00F60631" w:rsidRDefault="00DF48D4">
      <w:pPr>
        <w:pStyle w:val="normal"/>
        <w:pBdr>
          <w:top w:val="nil"/>
          <w:left w:val="nil"/>
          <w:bottom w:val="nil"/>
          <w:right w:val="nil"/>
          <w:between w:val="nil"/>
        </w:pBdr>
        <w:tabs>
          <w:tab w:val="center" w:pos="4819"/>
          <w:tab w:val="right" w:pos="9638"/>
        </w:tabs>
        <w:spacing w:line="360" w:lineRule="auto"/>
        <w:ind w:left="567" w:right="284"/>
        <w:jc w:val="both"/>
        <w:rPr>
          <w:rFonts w:ascii="Georgia" w:eastAsia="Georgia" w:hAnsi="Georgia" w:cs="Georgia"/>
          <w:color w:val="262626" w:themeColor="text1" w:themeTint="D9"/>
        </w:rPr>
      </w:pPr>
    </w:p>
    <w:p w:rsidR="00DF48D4" w:rsidRPr="00F60631" w:rsidRDefault="006F6ECF">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rPr>
      </w:pPr>
      <w:r w:rsidRPr="00F60631">
        <w:rPr>
          <w:rFonts w:ascii="Georgia" w:eastAsia="Georgia" w:hAnsi="Georgia" w:cs="Georgia"/>
          <w:color w:val="262626" w:themeColor="text1" w:themeTint="D9"/>
        </w:rPr>
        <w:t>Obiettivo del monitoraggio attuato in sede di Piano è verificare se:</w:t>
      </w:r>
    </w:p>
    <w:p w:rsidR="00DF48D4" w:rsidRPr="00F60631" w:rsidRDefault="006F6ECF" w:rsidP="005F06C8">
      <w:pPr>
        <w:pStyle w:val="normal"/>
        <w:numPr>
          <w:ilvl w:val="0"/>
          <w:numId w:val="50"/>
        </w:numPr>
        <w:pBdr>
          <w:top w:val="nil"/>
          <w:left w:val="nil"/>
          <w:bottom w:val="nil"/>
          <w:right w:val="nil"/>
          <w:between w:val="nil"/>
        </w:pBdr>
        <w:spacing w:line="360" w:lineRule="auto"/>
        <w:ind w:right="284"/>
        <w:jc w:val="both"/>
        <w:rPr>
          <w:rFonts w:ascii="Georgia" w:eastAsia="Georgia" w:hAnsi="Georgia" w:cs="Georgia"/>
          <w:color w:val="262626" w:themeColor="text1" w:themeTint="D9"/>
        </w:rPr>
      </w:pPr>
      <w:r w:rsidRPr="00F60631">
        <w:rPr>
          <w:rFonts w:ascii="Georgia" w:eastAsia="Georgia" w:hAnsi="Georgia" w:cs="Georgia"/>
          <w:color w:val="262626" w:themeColor="text1" w:themeTint="D9"/>
        </w:rPr>
        <w:t>le misure individuate siano adottate;</w:t>
      </w:r>
    </w:p>
    <w:p w:rsidR="00DF48D4" w:rsidRPr="00F60631" w:rsidRDefault="006F6ECF" w:rsidP="005F06C8">
      <w:pPr>
        <w:pStyle w:val="normal"/>
        <w:numPr>
          <w:ilvl w:val="0"/>
          <w:numId w:val="50"/>
        </w:numPr>
        <w:pBdr>
          <w:top w:val="nil"/>
          <w:left w:val="nil"/>
          <w:bottom w:val="nil"/>
          <w:right w:val="nil"/>
          <w:between w:val="nil"/>
        </w:pBdr>
        <w:spacing w:line="360" w:lineRule="auto"/>
        <w:ind w:right="284"/>
        <w:jc w:val="both"/>
        <w:rPr>
          <w:rFonts w:ascii="Georgia" w:eastAsia="Georgia" w:hAnsi="Georgia" w:cs="Georgia"/>
          <w:color w:val="262626" w:themeColor="text1" w:themeTint="D9"/>
        </w:rPr>
      </w:pPr>
      <w:r w:rsidRPr="00F60631">
        <w:rPr>
          <w:rFonts w:ascii="Georgia" w:eastAsia="Georgia" w:hAnsi="Georgia" w:cs="Georgia"/>
          <w:color w:val="262626" w:themeColor="text1" w:themeTint="D9"/>
        </w:rPr>
        <w:t>le misure adottate perseguano i risultati attesi;</w:t>
      </w:r>
    </w:p>
    <w:p w:rsidR="00DF48D4" w:rsidRPr="00F60631" w:rsidRDefault="006F6ECF" w:rsidP="005F06C8">
      <w:pPr>
        <w:pStyle w:val="normal"/>
        <w:numPr>
          <w:ilvl w:val="0"/>
          <w:numId w:val="50"/>
        </w:numPr>
        <w:pBdr>
          <w:top w:val="nil"/>
          <w:left w:val="nil"/>
          <w:bottom w:val="nil"/>
          <w:right w:val="nil"/>
          <w:between w:val="nil"/>
        </w:pBdr>
        <w:spacing w:line="360" w:lineRule="auto"/>
        <w:ind w:right="284"/>
        <w:jc w:val="both"/>
        <w:rPr>
          <w:rFonts w:ascii="Georgia" w:eastAsia="Georgia" w:hAnsi="Georgia" w:cs="Georgia"/>
          <w:color w:val="262626" w:themeColor="text1" w:themeTint="D9"/>
        </w:rPr>
      </w:pPr>
      <w:r w:rsidRPr="00F60631">
        <w:rPr>
          <w:rFonts w:ascii="Georgia" w:eastAsia="Georgia" w:hAnsi="Georgia" w:cs="Georgia"/>
          <w:color w:val="262626" w:themeColor="text1" w:themeTint="D9"/>
        </w:rPr>
        <w:t>le procedure adottate siano efficienti;</w:t>
      </w:r>
    </w:p>
    <w:p w:rsidR="00DF48D4" w:rsidRPr="00F60631" w:rsidRDefault="006F6ECF" w:rsidP="005F06C8">
      <w:pPr>
        <w:pStyle w:val="normal"/>
        <w:numPr>
          <w:ilvl w:val="0"/>
          <w:numId w:val="50"/>
        </w:numPr>
        <w:pBdr>
          <w:top w:val="nil"/>
          <w:left w:val="nil"/>
          <w:bottom w:val="nil"/>
          <w:right w:val="nil"/>
          <w:between w:val="nil"/>
        </w:pBdr>
        <w:spacing w:line="360" w:lineRule="auto"/>
        <w:ind w:right="284"/>
        <w:jc w:val="both"/>
        <w:rPr>
          <w:rFonts w:ascii="Georgia" w:eastAsia="Georgia" w:hAnsi="Georgia" w:cs="Georgia"/>
          <w:color w:val="262626" w:themeColor="text1" w:themeTint="D9"/>
        </w:rPr>
      </w:pPr>
      <w:r w:rsidRPr="00F60631">
        <w:rPr>
          <w:rFonts w:ascii="Georgia" w:eastAsia="Georgia" w:hAnsi="Georgia" w:cs="Georgia"/>
          <w:color w:val="262626" w:themeColor="text1" w:themeTint="D9"/>
        </w:rPr>
        <w:t xml:space="preserve">le informazioni disponibili siano sufficienti per il </w:t>
      </w:r>
      <w:proofErr w:type="spellStart"/>
      <w:r w:rsidRPr="00F60631">
        <w:rPr>
          <w:rFonts w:ascii="Georgia" w:eastAsia="Georgia" w:hAnsi="Georgia" w:cs="Georgia"/>
          <w:color w:val="262626" w:themeColor="text1" w:themeTint="D9"/>
        </w:rPr>
        <w:t>risk</w:t>
      </w:r>
      <w:proofErr w:type="spellEnd"/>
      <w:r w:rsidRPr="00F60631">
        <w:rPr>
          <w:rFonts w:ascii="Georgia" w:eastAsia="Georgia" w:hAnsi="Georgia" w:cs="Georgia"/>
          <w:color w:val="262626" w:themeColor="text1" w:themeTint="D9"/>
        </w:rPr>
        <w:t xml:space="preserve"> </w:t>
      </w:r>
      <w:proofErr w:type="spellStart"/>
      <w:r w:rsidRPr="00F60631">
        <w:rPr>
          <w:rFonts w:ascii="Georgia" w:eastAsia="Georgia" w:hAnsi="Georgia" w:cs="Georgia"/>
          <w:color w:val="262626" w:themeColor="text1" w:themeTint="D9"/>
        </w:rPr>
        <w:t>assessment</w:t>
      </w:r>
      <w:proofErr w:type="spellEnd"/>
      <w:r w:rsidRPr="00F60631">
        <w:rPr>
          <w:rFonts w:ascii="Georgia" w:eastAsia="Georgia" w:hAnsi="Georgia" w:cs="Georgia"/>
          <w:color w:val="262626" w:themeColor="text1" w:themeTint="D9"/>
        </w:rPr>
        <w:t>;</w:t>
      </w:r>
    </w:p>
    <w:p w:rsidR="00DF48D4" w:rsidRPr="00F60631" w:rsidRDefault="006F6ECF" w:rsidP="005F06C8">
      <w:pPr>
        <w:pStyle w:val="normal"/>
        <w:numPr>
          <w:ilvl w:val="0"/>
          <w:numId w:val="50"/>
        </w:numPr>
        <w:pBdr>
          <w:top w:val="nil"/>
          <w:left w:val="nil"/>
          <w:bottom w:val="nil"/>
          <w:right w:val="nil"/>
          <w:between w:val="nil"/>
        </w:pBdr>
        <w:spacing w:line="360" w:lineRule="auto"/>
        <w:ind w:right="284"/>
        <w:jc w:val="both"/>
        <w:rPr>
          <w:rFonts w:ascii="Georgia" w:eastAsia="Georgia" w:hAnsi="Georgia" w:cs="Georgia"/>
          <w:color w:val="262626" w:themeColor="text1" w:themeTint="D9"/>
        </w:rPr>
      </w:pPr>
      <w:r w:rsidRPr="00F60631">
        <w:rPr>
          <w:rFonts w:ascii="Georgia" w:eastAsia="Georgia" w:hAnsi="Georgia" w:cs="Georgia"/>
          <w:color w:val="262626" w:themeColor="text1" w:themeTint="D9"/>
        </w:rPr>
        <w:t>la conoscenza delle informazioni acquisite abbia supportato la presa di decisioni;</w:t>
      </w:r>
    </w:p>
    <w:p w:rsidR="00DF48D4" w:rsidRPr="00F60631" w:rsidRDefault="006F6ECF" w:rsidP="005F06C8">
      <w:pPr>
        <w:pStyle w:val="normal"/>
        <w:numPr>
          <w:ilvl w:val="0"/>
          <w:numId w:val="50"/>
        </w:numPr>
        <w:pBdr>
          <w:top w:val="nil"/>
          <w:left w:val="nil"/>
          <w:bottom w:val="nil"/>
          <w:right w:val="nil"/>
          <w:between w:val="nil"/>
        </w:pBdr>
        <w:spacing w:line="360" w:lineRule="auto"/>
        <w:ind w:right="284"/>
        <w:jc w:val="both"/>
        <w:rPr>
          <w:rFonts w:ascii="Georgia" w:eastAsia="Georgia" w:hAnsi="Georgia" w:cs="Georgia"/>
          <w:color w:val="262626" w:themeColor="text1" w:themeTint="D9"/>
        </w:rPr>
      </w:pPr>
      <w:r w:rsidRPr="00F60631">
        <w:rPr>
          <w:rFonts w:ascii="Georgia" w:eastAsia="Georgia" w:hAnsi="Georgia" w:cs="Georgia"/>
          <w:color w:val="262626" w:themeColor="text1" w:themeTint="D9"/>
        </w:rPr>
        <w:t xml:space="preserve">il processo di apprendimento possa essere reiterato nei cicli successivi di </w:t>
      </w:r>
      <w:proofErr w:type="spellStart"/>
      <w:r w:rsidRPr="00F60631">
        <w:rPr>
          <w:rFonts w:ascii="Georgia" w:eastAsia="Georgia" w:hAnsi="Georgia" w:cs="Georgia"/>
          <w:color w:val="262626" w:themeColor="text1" w:themeTint="D9"/>
        </w:rPr>
        <w:t>risk</w:t>
      </w:r>
      <w:proofErr w:type="spellEnd"/>
      <w:r w:rsidRPr="00F60631">
        <w:rPr>
          <w:rFonts w:ascii="Georgia" w:eastAsia="Georgia" w:hAnsi="Georgia" w:cs="Georgia"/>
          <w:color w:val="262626" w:themeColor="text1" w:themeTint="D9"/>
        </w:rPr>
        <w:t xml:space="preserve"> management.</w:t>
      </w:r>
    </w:p>
    <w:p w:rsidR="00DF48D4" w:rsidRPr="00F60631" w:rsidRDefault="006F6ECF">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rPr>
      </w:pPr>
      <w:r w:rsidRPr="00F60631">
        <w:rPr>
          <w:rFonts w:ascii="Georgia" w:eastAsia="Georgia" w:hAnsi="Georgia" w:cs="Georgia"/>
          <w:color w:val="262626" w:themeColor="text1" w:themeTint="D9"/>
        </w:rPr>
        <w:t xml:space="preserve">Attraverso il monitoraggio, </w:t>
      </w:r>
      <w:r w:rsidR="00C31C8F">
        <w:rPr>
          <w:rFonts w:ascii="Georgia" w:eastAsia="Georgia" w:hAnsi="Georgia" w:cs="Georgia"/>
          <w:color w:val="262626" w:themeColor="text1" w:themeTint="D9"/>
        </w:rPr>
        <w:t xml:space="preserve">l’AC </w:t>
      </w:r>
      <w:r w:rsidR="007334ED">
        <w:rPr>
          <w:rFonts w:ascii="Georgia" w:eastAsia="Georgia" w:hAnsi="Georgia" w:cs="Georgia"/>
          <w:color w:val="262626" w:themeColor="text1" w:themeTint="D9"/>
        </w:rPr>
        <w:t>Belluno</w:t>
      </w:r>
      <w:r w:rsidRPr="00F60631">
        <w:rPr>
          <w:rFonts w:ascii="Georgia" w:eastAsia="Georgia" w:hAnsi="Georgia" w:cs="Georgia"/>
          <w:color w:val="262626" w:themeColor="text1" w:themeTint="D9"/>
        </w:rPr>
        <w:t xml:space="preserve"> acquisisce un flusso di informazioni che alimenta un processo continuo di ottimizzazione dell’analisi del catalogo dei rischi e delle connesse misure.</w:t>
      </w:r>
    </w:p>
    <w:p w:rsidR="00DF48D4" w:rsidRPr="00F60631" w:rsidRDefault="00DF48D4">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rPr>
      </w:pPr>
    </w:p>
    <w:p w:rsidR="00DF48D4" w:rsidRPr="00F60631" w:rsidRDefault="006F6ECF">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sz w:val="22"/>
          <w:szCs w:val="22"/>
        </w:rPr>
      </w:pPr>
      <w:r w:rsidRPr="00F60631">
        <w:rPr>
          <w:rFonts w:ascii="Georgia" w:eastAsia="Georgia" w:hAnsi="Georgia" w:cs="Georgia"/>
          <w:b/>
          <w:color w:val="262626" w:themeColor="text1" w:themeTint="D9"/>
          <w:sz w:val="22"/>
          <w:szCs w:val="22"/>
        </w:rPr>
        <w:t>7.2 Monitoraggio</w:t>
      </w:r>
    </w:p>
    <w:p w:rsidR="00DF48D4" w:rsidRPr="00F60631" w:rsidRDefault="00DF48D4">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sz w:val="22"/>
          <w:szCs w:val="22"/>
        </w:rPr>
      </w:pPr>
    </w:p>
    <w:p w:rsidR="00DF48D4" w:rsidRPr="00F60631" w:rsidRDefault="006F6ECF">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rPr>
      </w:pPr>
      <w:r w:rsidRPr="00F60631">
        <w:rPr>
          <w:rFonts w:ascii="Georgia" w:eastAsia="Georgia" w:hAnsi="Georgia" w:cs="Georgia"/>
          <w:color w:val="262626" w:themeColor="text1" w:themeTint="D9"/>
        </w:rPr>
        <w:t xml:space="preserve">L’aggiornamento del Piano effettuato annualmente in applicazione delle previsioni dettate dalla l. 190/2012, tiene conto  dell’eventuale individuazione di nuovi rischi non mappati in precedenza, di modifiche legislative, di innovazioni organizzative dei processi, anche in relazione all’affidamento di nuovi compiti e funzioni, di una diversa valutazione dell’approccio al rischio di corruzione nonché infine di nuovi indirizzi dell’Autorità Nazionale Anticorruzione. </w:t>
      </w:r>
    </w:p>
    <w:p w:rsidR="00DF48D4" w:rsidRPr="00F60631" w:rsidRDefault="00DF48D4">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rPr>
      </w:pPr>
    </w:p>
    <w:p w:rsidR="00DF48D4" w:rsidRPr="00F60631" w:rsidRDefault="006F6ECF">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rPr>
      </w:pPr>
      <w:r w:rsidRPr="00F60631">
        <w:rPr>
          <w:rFonts w:ascii="Georgia" w:eastAsia="Georgia" w:hAnsi="Georgia" w:cs="Georgia"/>
          <w:color w:val="262626" w:themeColor="text1" w:themeTint="D9"/>
        </w:rPr>
        <w:t xml:space="preserve">E’ compito </w:t>
      </w:r>
      <w:r w:rsidR="00C31C8F">
        <w:rPr>
          <w:rFonts w:ascii="Georgia" w:eastAsia="Georgia" w:hAnsi="Georgia" w:cs="Georgia"/>
          <w:color w:val="262626" w:themeColor="text1" w:themeTint="D9"/>
        </w:rPr>
        <w:t>dei Responsabili delle funzioni</w:t>
      </w:r>
      <w:r w:rsidRPr="00F60631">
        <w:rPr>
          <w:rFonts w:ascii="Georgia" w:eastAsia="Georgia" w:hAnsi="Georgia" w:cs="Georgia"/>
          <w:color w:val="262626" w:themeColor="text1" w:themeTint="D9"/>
        </w:rPr>
        <w:t xml:space="preserve"> attestare l’avvenuto monitoraggio, nonché gli eventuali scostamenti e le misure correttive adottati, nell’ambito della Relazione che accompagna le proposte di modifiche/conferma della mappatura del Piano. </w:t>
      </w:r>
    </w:p>
    <w:p w:rsidR="00DF48D4" w:rsidRPr="00F60631" w:rsidRDefault="006F6ECF">
      <w:pPr>
        <w:pStyle w:val="normal"/>
        <w:pBdr>
          <w:top w:val="nil"/>
          <w:left w:val="nil"/>
          <w:bottom w:val="nil"/>
          <w:right w:val="nil"/>
          <w:between w:val="nil"/>
        </w:pBdr>
        <w:spacing w:line="360" w:lineRule="auto"/>
        <w:ind w:left="567" w:right="283"/>
        <w:jc w:val="both"/>
        <w:rPr>
          <w:rFonts w:ascii="Georgia" w:eastAsia="Georgia" w:hAnsi="Georgia" w:cs="Georgia"/>
          <w:color w:val="262626" w:themeColor="text1" w:themeTint="D9"/>
        </w:rPr>
      </w:pPr>
      <w:r w:rsidRPr="00F60631">
        <w:rPr>
          <w:rFonts w:ascii="Georgia" w:eastAsia="Georgia" w:hAnsi="Georgia" w:cs="Georgia"/>
          <w:color w:val="262626" w:themeColor="text1" w:themeTint="D9"/>
        </w:rPr>
        <w:t xml:space="preserve">Le azioni poste in essere, il monitoraggio continuativo e la rendicontazione periodica in ordine alle misure adottate, svolti secondo una prassi che si sta progressivamente consolidando, hanno consentito, non solo di prevenire </w:t>
      </w:r>
      <w:r w:rsidRPr="00F60631">
        <w:rPr>
          <w:rFonts w:ascii="Georgia" w:eastAsia="Georgia" w:hAnsi="Georgia" w:cs="Georgia"/>
          <w:color w:val="262626" w:themeColor="text1" w:themeTint="D9"/>
        </w:rPr>
        <w:lastRenderedPageBreak/>
        <w:t>efficacemente il rischio di corruzione e di illegalità, ma anche di escludere episodi di cattiva amministrazione o di op</w:t>
      </w:r>
      <w:r w:rsidR="00C31C8F">
        <w:rPr>
          <w:rFonts w:ascii="Georgia" w:eastAsia="Georgia" w:hAnsi="Georgia" w:cs="Georgia"/>
          <w:color w:val="262626" w:themeColor="text1" w:themeTint="D9"/>
        </w:rPr>
        <w:t>aci</w:t>
      </w:r>
      <w:r w:rsidRPr="00F60631">
        <w:rPr>
          <w:rFonts w:ascii="Georgia" w:eastAsia="Georgia" w:hAnsi="Georgia" w:cs="Georgia"/>
          <w:color w:val="262626" w:themeColor="text1" w:themeTint="D9"/>
        </w:rPr>
        <w:t>tà/scarsa trasparenza, grazie anche al favorevole contesto interno e ai segnali di una crescente sensibilità e collaborazione da parte del personale.</w:t>
      </w:r>
    </w:p>
    <w:p w:rsidR="00DF48D4" w:rsidRPr="00F60631" w:rsidRDefault="00DF48D4">
      <w:pPr>
        <w:pStyle w:val="normal"/>
        <w:pBdr>
          <w:top w:val="nil"/>
          <w:left w:val="nil"/>
          <w:bottom w:val="nil"/>
          <w:right w:val="nil"/>
          <w:between w:val="nil"/>
        </w:pBdr>
        <w:spacing w:line="360" w:lineRule="auto"/>
        <w:ind w:left="567" w:right="283"/>
        <w:jc w:val="both"/>
        <w:rPr>
          <w:rFonts w:ascii="Georgia" w:eastAsia="Georgia" w:hAnsi="Georgia" w:cs="Georgia"/>
          <w:color w:val="262626" w:themeColor="text1" w:themeTint="D9"/>
        </w:rPr>
      </w:pPr>
    </w:p>
    <w:p w:rsidR="00DF48D4" w:rsidRPr="00F60631" w:rsidRDefault="006F6ECF">
      <w:pPr>
        <w:pStyle w:val="normal"/>
        <w:pBdr>
          <w:top w:val="nil"/>
          <w:left w:val="nil"/>
          <w:bottom w:val="nil"/>
          <w:right w:val="nil"/>
          <w:between w:val="nil"/>
        </w:pBdr>
        <w:spacing w:line="360" w:lineRule="auto"/>
        <w:ind w:left="567" w:right="283"/>
        <w:jc w:val="both"/>
        <w:rPr>
          <w:rFonts w:ascii="Georgia" w:eastAsia="Georgia" w:hAnsi="Georgia" w:cs="Georgia"/>
          <w:color w:val="262626" w:themeColor="text1" w:themeTint="D9"/>
        </w:rPr>
      </w:pPr>
      <w:r w:rsidRPr="00F60631">
        <w:rPr>
          <w:rFonts w:ascii="Georgia" w:eastAsia="Georgia" w:hAnsi="Georgia" w:cs="Georgia"/>
          <w:color w:val="262626" w:themeColor="text1" w:themeTint="D9"/>
        </w:rPr>
        <w:t>Nella sostanza, l’applicazione delle misure sui rischi rilevati consente di verificare  che le attività proseguono senza particolari nodi critici e, anzi, in un clima interno di accresciuta sensibilizzazione ai temi della lotta alla corruzione e all’illegalità, che potrà costituire ulteriore volano al miglioramento delle azioni e dei risultati.</w:t>
      </w:r>
    </w:p>
    <w:p w:rsidR="00DF48D4" w:rsidRPr="00F60631" w:rsidRDefault="00DF48D4">
      <w:pPr>
        <w:pStyle w:val="normal"/>
        <w:pBdr>
          <w:top w:val="nil"/>
          <w:left w:val="nil"/>
          <w:bottom w:val="nil"/>
          <w:right w:val="nil"/>
          <w:between w:val="nil"/>
        </w:pBdr>
        <w:spacing w:line="360" w:lineRule="auto"/>
        <w:ind w:left="567" w:right="283"/>
        <w:jc w:val="both"/>
        <w:rPr>
          <w:rFonts w:ascii="Georgia" w:eastAsia="Georgia" w:hAnsi="Georgia" w:cs="Georgia"/>
          <w:color w:val="262626" w:themeColor="text1" w:themeTint="D9"/>
        </w:rPr>
      </w:pPr>
    </w:p>
    <w:p w:rsidR="00DF48D4" w:rsidRPr="00F60631" w:rsidRDefault="006F6ECF">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rPr>
      </w:pPr>
      <w:r w:rsidRPr="00F60631">
        <w:rPr>
          <w:rFonts w:ascii="Georgia" w:eastAsia="Georgia" w:hAnsi="Georgia" w:cs="Georgia"/>
          <w:color w:val="262626" w:themeColor="text1" w:themeTint="D9"/>
        </w:rPr>
        <w:t xml:space="preserve">Di seguito si riporta uno schema esemplificativo di alcune delle rilevazioni evidenziate sugli esiti del monitoraggio effettuato nel corso dell’anno: </w:t>
      </w:r>
    </w:p>
    <w:p w:rsidR="00DF48D4" w:rsidRDefault="00DF48D4">
      <w:pPr>
        <w:pStyle w:val="normal"/>
        <w:pBdr>
          <w:top w:val="nil"/>
          <w:left w:val="nil"/>
          <w:bottom w:val="nil"/>
          <w:right w:val="nil"/>
          <w:between w:val="nil"/>
        </w:pBdr>
        <w:spacing w:line="360" w:lineRule="auto"/>
        <w:ind w:left="567" w:right="284"/>
        <w:jc w:val="both"/>
        <w:rPr>
          <w:rFonts w:ascii="Georgia" w:eastAsia="Georgia" w:hAnsi="Georgia" w:cs="Georgia"/>
        </w:rPr>
      </w:pPr>
    </w:p>
    <w:p w:rsidR="00DF48D4" w:rsidRDefault="00DF48D4">
      <w:pPr>
        <w:pStyle w:val="normal"/>
        <w:pBdr>
          <w:top w:val="nil"/>
          <w:left w:val="nil"/>
          <w:bottom w:val="nil"/>
          <w:right w:val="nil"/>
          <w:between w:val="nil"/>
        </w:pBdr>
        <w:rPr>
          <w:rFonts w:ascii="Georgia" w:eastAsia="Georgia" w:hAnsi="Georgia" w:cs="Georgia"/>
          <w:color w:val="0F243E"/>
          <w:sz w:val="16"/>
          <w:szCs w:val="16"/>
        </w:rPr>
      </w:pPr>
    </w:p>
    <w:p w:rsidR="00DF48D4" w:rsidRDefault="00DF48D4">
      <w:pPr>
        <w:pStyle w:val="normal"/>
        <w:pBdr>
          <w:top w:val="nil"/>
          <w:left w:val="nil"/>
          <w:bottom w:val="nil"/>
          <w:right w:val="nil"/>
          <w:between w:val="nil"/>
        </w:pBdr>
        <w:spacing w:line="360" w:lineRule="auto"/>
        <w:ind w:left="567" w:right="284"/>
        <w:jc w:val="both"/>
        <w:rPr>
          <w:rFonts w:ascii="Georgia" w:eastAsia="Georgia" w:hAnsi="Georgia" w:cs="Georgia"/>
          <w:color w:val="FF0000"/>
          <w:sz w:val="22"/>
          <w:szCs w:val="22"/>
        </w:rPr>
      </w:pPr>
    </w:p>
    <w:p w:rsidR="00DF48D4" w:rsidRDefault="00DF48D4">
      <w:pPr>
        <w:pStyle w:val="normal"/>
        <w:spacing w:line="360" w:lineRule="auto"/>
        <w:ind w:left="567" w:right="284"/>
        <w:jc w:val="both"/>
        <w:rPr>
          <w:rFonts w:ascii="Georgia" w:eastAsia="Georgia" w:hAnsi="Georgia" w:cs="Georgia"/>
          <w:color w:val="FF0000"/>
          <w:sz w:val="22"/>
          <w:szCs w:val="22"/>
        </w:rPr>
      </w:pPr>
    </w:p>
    <w:p w:rsidR="00DF48D4" w:rsidRDefault="006F6ECF">
      <w:pPr>
        <w:pStyle w:val="normal"/>
        <w:spacing w:line="360" w:lineRule="auto"/>
        <w:ind w:left="567" w:right="284"/>
        <w:jc w:val="center"/>
        <w:rPr>
          <w:rFonts w:ascii="Georgia" w:eastAsia="Georgia" w:hAnsi="Georgia" w:cs="Georgia"/>
          <w:color w:val="0F243E"/>
          <w:sz w:val="22"/>
          <w:szCs w:val="22"/>
          <w:u w:val="single"/>
        </w:rPr>
      </w:pPr>
      <w:r>
        <w:rPr>
          <w:rFonts w:ascii="Georgia" w:eastAsia="Georgia" w:hAnsi="Georgia" w:cs="Georgia"/>
          <w:b/>
          <w:color w:val="0F243E"/>
          <w:sz w:val="22"/>
          <w:szCs w:val="22"/>
          <w:u w:val="single"/>
        </w:rPr>
        <w:t>Proposte Quadro sinottico 2020</w:t>
      </w:r>
    </w:p>
    <w:tbl>
      <w:tblPr>
        <w:tblStyle w:val="a0"/>
        <w:tblW w:w="8897" w:type="dxa"/>
        <w:tblInd w:w="0" w:type="dxa"/>
        <w:tblBorders>
          <w:top w:val="single" w:sz="8" w:space="0" w:color="4BACC6"/>
          <w:left w:val="nil"/>
          <w:bottom w:val="single" w:sz="8" w:space="0" w:color="4BACC6"/>
          <w:right w:val="nil"/>
          <w:insideH w:val="nil"/>
          <w:insideV w:val="nil"/>
        </w:tblBorders>
        <w:tblLayout w:type="fixed"/>
        <w:tblLook w:val="0000"/>
      </w:tblPr>
      <w:tblGrid>
        <w:gridCol w:w="2802"/>
        <w:gridCol w:w="6095"/>
      </w:tblGrid>
      <w:tr w:rsidR="00DF48D4">
        <w:trPr>
          <w:trHeight w:val="415"/>
        </w:trPr>
        <w:tc>
          <w:tcPr>
            <w:tcW w:w="2802" w:type="dxa"/>
            <w:tcBorders>
              <w:top w:val="single" w:sz="8" w:space="0" w:color="4BACC6"/>
              <w:left w:val="nil"/>
              <w:bottom w:val="single" w:sz="8" w:space="0" w:color="4BACC6"/>
              <w:right w:val="nil"/>
            </w:tcBorders>
          </w:tcPr>
          <w:p w:rsidR="00DF48D4" w:rsidRDefault="006F6ECF">
            <w:pPr>
              <w:pStyle w:val="normal"/>
              <w:rPr>
                <w:rFonts w:ascii="Calibri" w:eastAsia="Calibri" w:hAnsi="Calibri" w:cs="Calibri"/>
                <w:color w:val="31849B"/>
                <w:sz w:val="22"/>
                <w:szCs w:val="22"/>
              </w:rPr>
            </w:pPr>
            <w:r>
              <w:rPr>
                <w:rFonts w:ascii="Georgia" w:eastAsia="Georgia" w:hAnsi="Georgia" w:cs="Georgia"/>
                <w:b/>
                <w:color w:val="C00000"/>
                <w:sz w:val="16"/>
                <w:szCs w:val="16"/>
              </w:rPr>
              <w:t xml:space="preserve">Attività specifiche di </w:t>
            </w:r>
            <w:r w:rsidR="00C23377">
              <w:rPr>
                <w:rFonts w:ascii="Georgia" w:eastAsia="Georgia" w:hAnsi="Georgia" w:cs="Georgia"/>
                <w:b/>
                <w:color w:val="C00000"/>
                <w:sz w:val="16"/>
                <w:szCs w:val="16"/>
              </w:rPr>
              <w:t>Automobile Club........................</w:t>
            </w:r>
          </w:p>
        </w:tc>
        <w:tc>
          <w:tcPr>
            <w:tcW w:w="6095" w:type="dxa"/>
            <w:tcBorders>
              <w:top w:val="single" w:sz="8" w:space="0" w:color="4BACC6"/>
              <w:left w:val="nil"/>
              <w:bottom w:val="single" w:sz="8" w:space="0" w:color="4BACC6"/>
              <w:right w:val="nil"/>
            </w:tcBorders>
          </w:tcPr>
          <w:p w:rsidR="00DF48D4" w:rsidRDefault="006F6ECF">
            <w:pPr>
              <w:pStyle w:val="normal"/>
              <w:rPr>
                <w:rFonts w:ascii="Calibri" w:eastAsia="Calibri" w:hAnsi="Calibri" w:cs="Calibri"/>
                <w:color w:val="31849B"/>
                <w:sz w:val="22"/>
                <w:szCs w:val="22"/>
              </w:rPr>
            </w:pPr>
            <w:r>
              <w:rPr>
                <w:rFonts w:ascii="Georgia" w:eastAsia="Georgia" w:hAnsi="Georgia" w:cs="Georgia"/>
                <w:b/>
                <w:color w:val="C00000"/>
                <w:sz w:val="16"/>
                <w:szCs w:val="16"/>
              </w:rPr>
              <w:t>Proposte e novità 2020</w:t>
            </w:r>
          </w:p>
        </w:tc>
      </w:tr>
      <w:tr w:rsidR="00DF48D4">
        <w:trPr>
          <w:trHeight w:val="1326"/>
        </w:trPr>
        <w:tc>
          <w:tcPr>
            <w:tcW w:w="2802" w:type="dxa"/>
            <w:tcBorders>
              <w:left w:val="nil"/>
              <w:right w:val="nil"/>
            </w:tcBorders>
            <w:shd w:val="clear" w:color="auto" w:fill="D2EAF1"/>
          </w:tcPr>
          <w:p w:rsidR="00DF48D4" w:rsidRDefault="006F6ECF" w:rsidP="00E6582C">
            <w:pPr>
              <w:pStyle w:val="normal"/>
              <w:rPr>
                <w:rFonts w:ascii="Georgia" w:eastAsia="Georgia" w:hAnsi="Georgia" w:cs="Georgia"/>
                <w:color w:val="0F243E"/>
                <w:sz w:val="16"/>
                <w:szCs w:val="16"/>
              </w:rPr>
            </w:pPr>
            <w:r>
              <w:rPr>
                <w:rFonts w:ascii="Georgia" w:eastAsia="Georgia" w:hAnsi="Georgia" w:cs="Georgia"/>
                <w:b/>
                <w:smallCaps/>
                <w:color w:val="0F243E"/>
                <w:sz w:val="16"/>
                <w:szCs w:val="16"/>
              </w:rPr>
              <w:t xml:space="preserve">Area </w:t>
            </w:r>
            <w:proofErr w:type="spellStart"/>
            <w:r w:rsidR="00E6582C">
              <w:rPr>
                <w:rFonts w:ascii="Georgia" w:eastAsia="Georgia" w:hAnsi="Georgia" w:cs="Georgia"/>
                <w:b/>
                <w:smallCaps/>
                <w:color w:val="0F243E"/>
                <w:sz w:val="16"/>
                <w:szCs w:val="16"/>
              </w:rPr>
              <w:t>……</w:t>
            </w:r>
            <w:proofErr w:type="spellEnd"/>
            <w:r w:rsidR="00E6582C">
              <w:rPr>
                <w:rFonts w:ascii="Georgia" w:eastAsia="Georgia" w:hAnsi="Georgia" w:cs="Georgia"/>
                <w:b/>
                <w:smallCaps/>
                <w:color w:val="0F243E"/>
                <w:sz w:val="16"/>
                <w:szCs w:val="16"/>
              </w:rPr>
              <w:t>.</w:t>
            </w:r>
          </w:p>
        </w:tc>
        <w:tc>
          <w:tcPr>
            <w:tcW w:w="6095" w:type="dxa"/>
            <w:tcBorders>
              <w:left w:val="nil"/>
              <w:right w:val="nil"/>
            </w:tcBorders>
            <w:shd w:val="clear" w:color="auto" w:fill="D2EAF1"/>
          </w:tcPr>
          <w:p w:rsidR="00DF48D4" w:rsidRDefault="00DF48D4">
            <w:pPr>
              <w:pStyle w:val="normal"/>
              <w:jc w:val="both"/>
              <w:rPr>
                <w:rFonts w:ascii="Georgia" w:eastAsia="Georgia" w:hAnsi="Georgia" w:cs="Georgia"/>
                <w:color w:val="0F243E"/>
                <w:sz w:val="16"/>
                <w:szCs w:val="16"/>
              </w:rPr>
            </w:pPr>
          </w:p>
        </w:tc>
      </w:tr>
      <w:tr w:rsidR="00DF48D4">
        <w:tc>
          <w:tcPr>
            <w:tcW w:w="2802" w:type="dxa"/>
          </w:tcPr>
          <w:p w:rsidR="00DF48D4" w:rsidRDefault="00DF48D4">
            <w:pPr>
              <w:pStyle w:val="normal"/>
              <w:rPr>
                <w:rFonts w:ascii="Calibri" w:eastAsia="Calibri" w:hAnsi="Calibri" w:cs="Calibri"/>
                <w:color w:val="0F243E"/>
                <w:sz w:val="22"/>
                <w:szCs w:val="22"/>
              </w:rPr>
            </w:pPr>
          </w:p>
        </w:tc>
        <w:tc>
          <w:tcPr>
            <w:tcW w:w="6095" w:type="dxa"/>
          </w:tcPr>
          <w:p w:rsidR="00DF48D4" w:rsidRDefault="00DF48D4">
            <w:pPr>
              <w:pStyle w:val="normal"/>
              <w:jc w:val="both"/>
              <w:rPr>
                <w:rFonts w:ascii="Georgia" w:eastAsia="Georgia" w:hAnsi="Georgia" w:cs="Georgia"/>
                <w:color w:val="0F243E"/>
                <w:sz w:val="16"/>
                <w:szCs w:val="16"/>
              </w:rPr>
            </w:pPr>
          </w:p>
        </w:tc>
      </w:tr>
      <w:tr w:rsidR="00DF48D4">
        <w:tc>
          <w:tcPr>
            <w:tcW w:w="2802" w:type="dxa"/>
            <w:tcBorders>
              <w:left w:val="nil"/>
              <w:right w:val="nil"/>
            </w:tcBorders>
            <w:shd w:val="clear" w:color="auto" w:fill="D2EAF1"/>
          </w:tcPr>
          <w:p w:rsidR="00DF48D4" w:rsidRDefault="00DF48D4">
            <w:pPr>
              <w:pStyle w:val="normal"/>
              <w:rPr>
                <w:rFonts w:ascii="Georgia" w:eastAsia="Georgia" w:hAnsi="Georgia" w:cs="Georgia"/>
                <w:color w:val="0F243E"/>
                <w:sz w:val="16"/>
                <w:szCs w:val="16"/>
              </w:rPr>
            </w:pPr>
          </w:p>
        </w:tc>
        <w:tc>
          <w:tcPr>
            <w:tcW w:w="6095" w:type="dxa"/>
            <w:tcBorders>
              <w:left w:val="nil"/>
              <w:right w:val="nil"/>
            </w:tcBorders>
            <w:shd w:val="clear" w:color="auto" w:fill="D2EAF1"/>
          </w:tcPr>
          <w:p w:rsidR="00DF48D4" w:rsidRDefault="00DF48D4">
            <w:pPr>
              <w:pStyle w:val="normal"/>
              <w:ind w:hanging="360"/>
              <w:jc w:val="both"/>
              <w:rPr>
                <w:rFonts w:ascii="Georgia" w:eastAsia="Georgia" w:hAnsi="Georgia" w:cs="Georgia"/>
                <w:color w:val="0F243E"/>
                <w:sz w:val="16"/>
                <w:szCs w:val="16"/>
              </w:rPr>
            </w:pPr>
          </w:p>
        </w:tc>
      </w:tr>
    </w:tbl>
    <w:p w:rsidR="00DF48D4" w:rsidRDefault="00DF48D4">
      <w:pPr>
        <w:pStyle w:val="normal"/>
        <w:rPr>
          <w:rFonts w:ascii="Georgia" w:eastAsia="Georgia" w:hAnsi="Georgia" w:cs="Georgia"/>
          <w:color w:val="0F243E"/>
          <w:sz w:val="16"/>
          <w:szCs w:val="16"/>
        </w:rPr>
      </w:pPr>
    </w:p>
    <w:p w:rsidR="00DF48D4" w:rsidRDefault="00DF48D4">
      <w:pPr>
        <w:pStyle w:val="normal"/>
        <w:pBdr>
          <w:top w:val="nil"/>
          <w:left w:val="nil"/>
          <w:bottom w:val="nil"/>
          <w:right w:val="nil"/>
          <w:between w:val="nil"/>
        </w:pBdr>
        <w:spacing w:line="360" w:lineRule="auto"/>
        <w:ind w:right="284"/>
        <w:jc w:val="both"/>
        <w:rPr>
          <w:rFonts w:ascii="Georgia" w:eastAsia="Georgia" w:hAnsi="Georgia" w:cs="Georgia"/>
          <w:color w:val="0F243E"/>
          <w:sz w:val="16"/>
          <w:szCs w:val="16"/>
        </w:rPr>
      </w:pPr>
    </w:p>
    <w:p w:rsidR="00DF48D4" w:rsidRPr="00F60631" w:rsidRDefault="006F6ECF">
      <w:pPr>
        <w:pStyle w:val="normal"/>
        <w:pBdr>
          <w:top w:val="nil"/>
          <w:left w:val="nil"/>
          <w:bottom w:val="nil"/>
          <w:right w:val="nil"/>
          <w:between w:val="nil"/>
        </w:pBdr>
        <w:spacing w:line="360" w:lineRule="auto"/>
        <w:ind w:left="709" w:right="284"/>
        <w:jc w:val="both"/>
        <w:rPr>
          <w:rFonts w:ascii="Georgia" w:eastAsia="Georgia" w:hAnsi="Georgia" w:cs="Georgia"/>
          <w:color w:val="262626" w:themeColor="text1" w:themeTint="D9"/>
          <w:sz w:val="22"/>
          <w:szCs w:val="22"/>
        </w:rPr>
      </w:pPr>
      <w:r w:rsidRPr="00F60631">
        <w:rPr>
          <w:rFonts w:ascii="Georgia" w:eastAsia="Georgia" w:hAnsi="Georgia" w:cs="Georgia"/>
          <w:b/>
          <w:color w:val="262626" w:themeColor="text1" w:themeTint="D9"/>
          <w:sz w:val="22"/>
          <w:szCs w:val="22"/>
        </w:rPr>
        <w:t>7.3 Sanzioni</w:t>
      </w:r>
      <w:r w:rsidRPr="00F60631">
        <w:rPr>
          <w:rFonts w:ascii="Georgia" w:eastAsia="Georgia" w:hAnsi="Georgia" w:cs="Georgia"/>
          <w:b/>
          <w:color w:val="262626" w:themeColor="text1" w:themeTint="D9"/>
          <w:sz w:val="22"/>
          <w:szCs w:val="22"/>
        </w:rPr>
        <w:tab/>
      </w:r>
    </w:p>
    <w:p w:rsidR="00DF48D4" w:rsidRPr="00F60631" w:rsidRDefault="00DF48D4">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sz w:val="22"/>
          <w:szCs w:val="22"/>
        </w:rPr>
      </w:pPr>
    </w:p>
    <w:p w:rsidR="00DF48D4" w:rsidRPr="00F60631" w:rsidRDefault="006F6ECF">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rPr>
      </w:pPr>
      <w:r w:rsidRPr="00F60631">
        <w:rPr>
          <w:rFonts w:ascii="Georgia" w:eastAsia="Georgia" w:hAnsi="Georgia" w:cs="Georgia"/>
          <w:color w:val="262626" w:themeColor="text1" w:themeTint="D9"/>
        </w:rPr>
        <w:t xml:space="preserve">Il mancato rispetto delle previsioni contenute nel presente </w:t>
      </w:r>
      <w:proofErr w:type="spellStart"/>
      <w:r w:rsidRPr="00F60631">
        <w:rPr>
          <w:rFonts w:ascii="Georgia" w:eastAsia="Georgia" w:hAnsi="Georgia" w:cs="Georgia"/>
          <w:color w:val="262626" w:themeColor="text1" w:themeTint="D9"/>
        </w:rPr>
        <w:t>P.T.P.C.T.</w:t>
      </w:r>
      <w:proofErr w:type="spellEnd"/>
      <w:r w:rsidRPr="00F60631">
        <w:rPr>
          <w:rFonts w:ascii="Georgia" w:eastAsia="Georgia" w:hAnsi="Georgia" w:cs="Georgia"/>
          <w:color w:val="262626" w:themeColor="text1" w:themeTint="D9"/>
        </w:rPr>
        <w:t xml:space="preserve">  costituisce illecito disciplinare in applicazione delle previsioni dettate dall’articolo 1 c. 14 L. n. 190/2012 come recepite dall’articolo 8 del Codice di comportamento per il </w:t>
      </w:r>
      <w:r w:rsidR="00E6582C">
        <w:rPr>
          <w:rFonts w:ascii="Georgia" w:eastAsia="Georgia" w:hAnsi="Georgia" w:cs="Georgia"/>
          <w:color w:val="262626" w:themeColor="text1" w:themeTint="D9"/>
        </w:rPr>
        <w:t xml:space="preserve">personale; </w:t>
      </w:r>
      <w:r w:rsidRPr="00F60631">
        <w:rPr>
          <w:rFonts w:ascii="Georgia" w:eastAsia="Georgia" w:hAnsi="Georgia" w:cs="Georgia"/>
          <w:color w:val="262626" w:themeColor="text1" w:themeTint="D9"/>
        </w:rPr>
        <w:t>il medesimo Codice individua, inoltre, specifiche sanzioni nell’ipotesi di violazione dei comportamenti prescritti nel Piano e recepiti nel Codice medesimo.</w:t>
      </w:r>
    </w:p>
    <w:p w:rsidR="00DF48D4" w:rsidRPr="00F60631" w:rsidRDefault="00DF48D4">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rPr>
      </w:pPr>
    </w:p>
    <w:p w:rsidR="007334ED" w:rsidRDefault="006F6ECF" w:rsidP="007334ED">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rPr>
      </w:pPr>
      <w:r w:rsidRPr="00F60631">
        <w:rPr>
          <w:rFonts w:ascii="Georgia" w:eastAsia="Georgia" w:hAnsi="Georgia" w:cs="Georgia"/>
          <w:color w:val="262626" w:themeColor="text1" w:themeTint="D9"/>
        </w:rPr>
        <w:t>Specifiche responsabilità di natura dirigenziale, disciplinare ed amministrativa  sono poste a carico del Responsabile per la prevenzione della corruzione e per la trasparenza in applicazione delle previsioni dettate dall’articolo 1 commi 12 e 14  della L. n. 190/2012.</w:t>
      </w:r>
    </w:p>
    <w:p w:rsidR="007334ED" w:rsidRDefault="007334ED" w:rsidP="007334ED">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rPr>
      </w:pPr>
    </w:p>
    <w:p w:rsidR="00C23377" w:rsidRPr="001476B2" w:rsidRDefault="00C23377" w:rsidP="007334ED">
      <w:pPr>
        <w:pStyle w:val="normal"/>
        <w:pBdr>
          <w:top w:val="nil"/>
          <w:left w:val="nil"/>
          <w:bottom w:val="nil"/>
          <w:right w:val="nil"/>
          <w:between w:val="nil"/>
        </w:pBdr>
        <w:spacing w:line="360" w:lineRule="auto"/>
        <w:ind w:left="567" w:right="284"/>
        <w:jc w:val="center"/>
        <w:rPr>
          <w:rFonts w:ascii="Georgia" w:hAnsi="Georgia"/>
          <w:sz w:val="22"/>
          <w:szCs w:val="22"/>
        </w:rPr>
      </w:pPr>
      <w:r w:rsidRPr="001476B2">
        <w:rPr>
          <w:rFonts w:ascii="Georgia" w:hAnsi="Georgia"/>
          <w:b/>
          <w:bCs/>
          <w:color w:val="000000"/>
          <w:sz w:val="22"/>
          <w:szCs w:val="22"/>
          <w:u w:val="single"/>
        </w:rPr>
        <w:lastRenderedPageBreak/>
        <w:t>III SEZIONE</w:t>
      </w:r>
    </w:p>
    <w:p w:rsidR="00C23377" w:rsidRPr="001476B2" w:rsidRDefault="00C23377" w:rsidP="00C23377">
      <w:pPr>
        <w:spacing w:line="360" w:lineRule="auto"/>
        <w:ind w:left="0" w:right="284" w:hanging="2"/>
        <w:jc w:val="center"/>
        <w:rPr>
          <w:rFonts w:ascii="Georgia" w:hAnsi="Georgia"/>
          <w:sz w:val="22"/>
          <w:szCs w:val="22"/>
        </w:rPr>
      </w:pPr>
    </w:p>
    <w:p w:rsidR="00C23377" w:rsidRPr="001476B2" w:rsidRDefault="00C23377" w:rsidP="00C23377">
      <w:pPr>
        <w:spacing w:line="360" w:lineRule="auto"/>
        <w:ind w:left="0" w:right="284" w:hanging="2"/>
        <w:jc w:val="center"/>
        <w:rPr>
          <w:rFonts w:ascii="Georgia" w:hAnsi="Georgia"/>
          <w:sz w:val="22"/>
          <w:szCs w:val="22"/>
        </w:rPr>
      </w:pPr>
      <w:r w:rsidRPr="001476B2">
        <w:rPr>
          <w:rFonts w:ascii="Georgia" w:hAnsi="Georgia"/>
          <w:b/>
          <w:bCs/>
          <w:color w:val="000000"/>
          <w:sz w:val="22"/>
          <w:szCs w:val="22"/>
          <w:u w:val="single"/>
        </w:rPr>
        <w:t>TRASPARENZA ED INTEGRITA’</w:t>
      </w:r>
    </w:p>
    <w:p w:rsidR="00C23377" w:rsidRPr="001476B2" w:rsidRDefault="00C23377" w:rsidP="00C23377">
      <w:pPr>
        <w:spacing w:line="360" w:lineRule="auto"/>
        <w:ind w:left="0" w:right="284" w:hanging="2"/>
        <w:jc w:val="both"/>
        <w:rPr>
          <w:rFonts w:ascii="Georgia" w:hAnsi="Georgia"/>
          <w:sz w:val="22"/>
          <w:szCs w:val="22"/>
        </w:rPr>
      </w:pPr>
    </w:p>
    <w:p w:rsidR="00C23377" w:rsidRPr="001476B2" w:rsidRDefault="00C23377" w:rsidP="00C23377">
      <w:pPr>
        <w:spacing w:line="360" w:lineRule="auto"/>
        <w:ind w:left="0" w:right="284" w:hanging="2"/>
        <w:jc w:val="both"/>
        <w:rPr>
          <w:rFonts w:ascii="Georgia" w:hAnsi="Georgia"/>
          <w:sz w:val="22"/>
          <w:szCs w:val="22"/>
        </w:rPr>
      </w:pPr>
    </w:p>
    <w:p w:rsidR="00C23377" w:rsidRPr="001476B2" w:rsidRDefault="00C23377" w:rsidP="00C23377">
      <w:pPr>
        <w:spacing w:line="360" w:lineRule="auto"/>
        <w:ind w:left="0" w:right="284" w:hanging="2"/>
        <w:jc w:val="both"/>
        <w:rPr>
          <w:rFonts w:ascii="Georgia" w:hAnsi="Georgia"/>
          <w:sz w:val="22"/>
          <w:szCs w:val="22"/>
        </w:rPr>
      </w:pPr>
    </w:p>
    <w:p w:rsidR="00C23377" w:rsidRPr="001476B2" w:rsidRDefault="00C23377" w:rsidP="00E6582C">
      <w:pPr>
        <w:spacing w:line="360" w:lineRule="auto"/>
        <w:ind w:leftChars="100" w:left="240" w:right="284" w:firstLineChars="0" w:firstLine="0"/>
        <w:jc w:val="both"/>
        <w:rPr>
          <w:rFonts w:ascii="Georgia" w:hAnsi="Georgia"/>
          <w:b/>
        </w:rPr>
      </w:pPr>
      <w:r w:rsidRPr="001476B2">
        <w:rPr>
          <w:rFonts w:ascii="Georgia" w:hAnsi="Georgia"/>
          <w:b/>
        </w:rPr>
        <w:t xml:space="preserve">8. TRASPARENZA </w:t>
      </w:r>
      <w:r>
        <w:rPr>
          <w:rFonts w:ascii="Georgia" w:hAnsi="Georgia"/>
          <w:b/>
        </w:rPr>
        <w:t>– MISURA PRIVILEGIATA</w:t>
      </w:r>
      <w:r w:rsidRPr="001476B2">
        <w:rPr>
          <w:rFonts w:ascii="Georgia" w:hAnsi="Georgia"/>
          <w:b/>
        </w:rPr>
        <w:t xml:space="preserve"> </w:t>
      </w:r>
      <w:proofErr w:type="spellStart"/>
      <w:r w:rsidRPr="001476B2">
        <w:rPr>
          <w:rFonts w:ascii="Georgia" w:hAnsi="Georgia"/>
          <w:b/>
        </w:rPr>
        <w:t>DI</w:t>
      </w:r>
      <w:proofErr w:type="spellEnd"/>
      <w:r w:rsidRPr="001476B2">
        <w:rPr>
          <w:rFonts w:ascii="Georgia" w:hAnsi="Georgia"/>
          <w:b/>
        </w:rPr>
        <w:t xml:space="preserve"> PREVENZIONE</w:t>
      </w:r>
    </w:p>
    <w:p w:rsidR="00C23377" w:rsidRDefault="00C23377" w:rsidP="00C23377">
      <w:pPr>
        <w:spacing w:line="360" w:lineRule="auto"/>
        <w:ind w:leftChars="100" w:left="240" w:right="284" w:firstLineChars="0" w:firstLine="0"/>
        <w:jc w:val="both"/>
        <w:rPr>
          <w:rFonts w:ascii="Georgia" w:hAnsi="Georgia"/>
          <w:sz w:val="22"/>
          <w:szCs w:val="22"/>
        </w:rPr>
      </w:pPr>
    </w:p>
    <w:p w:rsidR="00C23377" w:rsidRPr="001476B2" w:rsidRDefault="00C23377" w:rsidP="00C23377">
      <w:pPr>
        <w:spacing w:line="360" w:lineRule="auto"/>
        <w:ind w:leftChars="100" w:left="240" w:right="284" w:firstLineChars="0" w:firstLine="0"/>
        <w:jc w:val="both"/>
        <w:rPr>
          <w:rFonts w:ascii="Georgia" w:hAnsi="Georgia"/>
          <w:sz w:val="22"/>
          <w:szCs w:val="22"/>
        </w:rPr>
      </w:pPr>
    </w:p>
    <w:p w:rsidR="00C049C4" w:rsidRPr="00E6582C" w:rsidRDefault="00C23377" w:rsidP="00C049C4">
      <w:pPr>
        <w:spacing w:line="360" w:lineRule="auto"/>
        <w:ind w:left="0" w:right="284" w:hanging="2"/>
        <w:jc w:val="both"/>
        <w:rPr>
          <w:rFonts w:ascii="Georgia" w:hAnsi="Georgia"/>
          <w:sz w:val="20"/>
          <w:szCs w:val="20"/>
        </w:rPr>
      </w:pPr>
      <w:r w:rsidRPr="00E6582C">
        <w:rPr>
          <w:rFonts w:ascii="Georgia" w:hAnsi="Georgia"/>
          <w:sz w:val="20"/>
          <w:szCs w:val="20"/>
        </w:rPr>
        <w:t xml:space="preserve">L’autorità Nazionale Anticorruzione, con delibera 11/2013 </w:t>
      </w:r>
      <w:r w:rsidRPr="00E6582C">
        <w:rPr>
          <w:rFonts w:ascii="Georgia" w:hAnsi="Georgia"/>
          <w:i/>
          <w:sz w:val="20"/>
          <w:szCs w:val="20"/>
        </w:rPr>
        <w:t xml:space="preserve">”In tema dell’applicazione del </w:t>
      </w:r>
      <w:proofErr w:type="spellStart"/>
      <w:r w:rsidRPr="00E6582C">
        <w:rPr>
          <w:rFonts w:ascii="Georgia" w:hAnsi="Georgia"/>
          <w:i/>
          <w:sz w:val="20"/>
          <w:szCs w:val="20"/>
        </w:rPr>
        <w:t>d.lgs</w:t>
      </w:r>
      <w:proofErr w:type="spellEnd"/>
      <w:r w:rsidRPr="00E6582C">
        <w:rPr>
          <w:rFonts w:ascii="Georgia" w:hAnsi="Georgia"/>
          <w:i/>
          <w:sz w:val="20"/>
          <w:szCs w:val="20"/>
        </w:rPr>
        <w:t xml:space="preserve"> n. 150/2009 all’Automobile Club d’Italia ed agli Automobile Club provinciali “ </w:t>
      </w:r>
      <w:r w:rsidRPr="00E6582C">
        <w:rPr>
          <w:rFonts w:ascii="Georgia" w:hAnsi="Georgia"/>
          <w:sz w:val="20"/>
          <w:szCs w:val="20"/>
        </w:rPr>
        <w:t>ha stabilito, sulla base della particolare struttura e natura dell’AUTOMOBILE CLUB</w:t>
      </w:r>
      <w:r w:rsidR="007334ED">
        <w:rPr>
          <w:rFonts w:ascii="Georgia" w:hAnsi="Georgia"/>
          <w:sz w:val="20"/>
          <w:szCs w:val="20"/>
        </w:rPr>
        <w:t xml:space="preserve"> D'ITALIA </w:t>
      </w:r>
      <w:r w:rsidRPr="00E6582C">
        <w:rPr>
          <w:rFonts w:ascii="Georgia" w:hAnsi="Georgia"/>
          <w:sz w:val="20"/>
          <w:szCs w:val="20"/>
        </w:rPr>
        <w:t xml:space="preserve"> e degli </w:t>
      </w:r>
      <w:proofErr w:type="spellStart"/>
      <w:r w:rsidRPr="00E6582C">
        <w:rPr>
          <w:rFonts w:ascii="Georgia" w:hAnsi="Georgia"/>
          <w:sz w:val="20"/>
          <w:szCs w:val="20"/>
        </w:rPr>
        <w:t>AA.CC</w:t>
      </w:r>
      <w:proofErr w:type="spellEnd"/>
      <w:r w:rsidRPr="00E6582C">
        <w:rPr>
          <w:rFonts w:ascii="Georgia" w:hAnsi="Georgia"/>
          <w:sz w:val="20"/>
          <w:szCs w:val="20"/>
        </w:rPr>
        <w:t>. territoriali, che le iniziative e gli adempimenti in materia di Trasparenza si</w:t>
      </w:r>
      <w:r w:rsidR="00C049C4" w:rsidRPr="00E6582C">
        <w:rPr>
          <w:rFonts w:ascii="Georgia" w:hAnsi="Georgia"/>
          <w:sz w:val="20"/>
          <w:szCs w:val="20"/>
        </w:rPr>
        <w:t>ano curati dall’ACI</w:t>
      </w:r>
      <w:r w:rsidRPr="00E6582C">
        <w:rPr>
          <w:rFonts w:ascii="Georgia" w:hAnsi="Georgia"/>
          <w:sz w:val="20"/>
          <w:szCs w:val="20"/>
        </w:rPr>
        <w:t xml:space="preserve"> ed inseriti nella sezione Trasparenza del PTPC adottato da</w:t>
      </w:r>
      <w:r w:rsidR="00C049C4" w:rsidRPr="00E6582C">
        <w:rPr>
          <w:rFonts w:ascii="Georgia" w:hAnsi="Georgia"/>
          <w:sz w:val="20"/>
          <w:szCs w:val="20"/>
        </w:rPr>
        <w:t>ll’ACI</w:t>
      </w:r>
      <w:r w:rsidRPr="00E6582C">
        <w:rPr>
          <w:rFonts w:ascii="Georgia" w:hAnsi="Georgia"/>
          <w:sz w:val="20"/>
          <w:szCs w:val="20"/>
        </w:rPr>
        <w:t xml:space="preserve"> Si fa pertanto rinvio alla sezione “Amministrazione Trasparente” dell’Automobile Club d’Italia </w:t>
      </w:r>
      <w:r w:rsidR="00C049C4" w:rsidRPr="00E6582C">
        <w:rPr>
          <w:rFonts w:ascii="Georgia" w:hAnsi="Georgia"/>
          <w:sz w:val="20"/>
          <w:szCs w:val="20"/>
        </w:rPr>
        <w:t xml:space="preserve">raggiungibile al seguente indirizzo: </w:t>
      </w:r>
    </w:p>
    <w:p w:rsidR="00C049C4" w:rsidRDefault="00D14F2D" w:rsidP="00C049C4">
      <w:pPr>
        <w:spacing w:line="360" w:lineRule="auto"/>
        <w:ind w:left="0" w:right="284" w:hanging="2"/>
        <w:jc w:val="both"/>
        <w:rPr>
          <w:rFonts w:ascii="Georgia" w:hAnsi="Georgia"/>
          <w:sz w:val="22"/>
          <w:szCs w:val="22"/>
        </w:rPr>
      </w:pPr>
      <w:hyperlink r:id="rId11" w:history="1">
        <w:r w:rsidR="00C049C4" w:rsidRPr="00A84E12">
          <w:rPr>
            <w:rStyle w:val="Collegamentoipertestuale"/>
            <w:rFonts w:ascii="Georgia" w:hAnsi="Georgia"/>
            <w:sz w:val="22"/>
            <w:szCs w:val="22"/>
          </w:rPr>
          <w:t>http://trasparenza.aciinfo.local/laci/la-federazione/amministrazione-trasparente/pagina769_prevenzione-della-corruzione.html</w:t>
        </w:r>
      </w:hyperlink>
    </w:p>
    <w:p w:rsidR="00C23377" w:rsidRDefault="00C23377" w:rsidP="00C23377">
      <w:pPr>
        <w:spacing w:line="360" w:lineRule="auto"/>
        <w:ind w:leftChars="100" w:left="240" w:right="284" w:firstLineChars="0" w:firstLine="0"/>
        <w:jc w:val="both"/>
        <w:rPr>
          <w:rFonts w:ascii="Georgia" w:hAnsi="Georgia"/>
          <w:sz w:val="22"/>
          <w:szCs w:val="22"/>
        </w:rPr>
      </w:pPr>
    </w:p>
    <w:p w:rsidR="00C23377" w:rsidRPr="0045386B" w:rsidRDefault="00C23377" w:rsidP="00C23377">
      <w:pPr>
        <w:spacing w:line="360" w:lineRule="auto"/>
        <w:ind w:leftChars="100" w:left="240" w:right="284" w:firstLineChars="0" w:firstLine="0"/>
        <w:jc w:val="both"/>
        <w:rPr>
          <w:rFonts w:ascii="Georgia" w:hAnsi="Georgia"/>
          <w:sz w:val="20"/>
          <w:szCs w:val="20"/>
        </w:rPr>
      </w:pPr>
      <w:r w:rsidRPr="00C049C4">
        <w:rPr>
          <w:rFonts w:ascii="Georgia" w:hAnsi="Georgia"/>
          <w:sz w:val="20"/>
          <w:szCs w:val="20"/>
        </w:rPr>
        <w:t xml:space="preserve">L’Automobile Club di </w:t>
      </w:r>
      <w:r w:rsidR="007334ED">
        <w:rPr>
          <w:rFonts w:ascii="Georgia" w:hAnsi="Georgia"/>
          <w:sz w:val="20"/>
          <w:szCs w:val="20"/>
        </w:rPr>
        <w:t>Belluno</w:t>
      </w:r>
      <w:r w:rsidRPr="00C049C4">
        <w:rPr>
          <w:rFonts w:ascii="Georgia" w:hAnsi="Georgia"/>
          <w:sz w:val="20"/>
          <w:szCs w:val="20"/>
        </w:rPr>
        <w:t xml:space="preserve">  ha</w:t>
      </w:r>
      <w:r w:rsidRPr="0045386B">
        <w:rPr>
          <w:rFonts w:ascii="Georgia" w:hAnsi="Georgia"/>
          <w:color w:val="FF0000"/>
          <w:sz w:val="20"/>
          <w:szCs w:val="20"/>
        </w:rPr>
        <w:t xml:space="preserve"> </w:t>
      </w:r>
      <w:r w:rsidRPr="0045386B">
        <w:rPr>
          <w:rFonts w:ascii="Georgia" w:hAnsi="Georgia"/>
          <w:sz w:val="20"/>
          <w:szCs w:val="20"/>
        </w:rPr>
        <w:t xml:space="preserve">elaborato una specifica e distinta tabella (allegato 3) - che costituisce parte integrante del presente documento – e che viene  pubblicata con il presente  </w:t>
      </w:r>
      <w:proofErr w:type="spellStart"/>
      <w:r w:rsidRPr="0045386B">
        <w:rPr>
          <w:rFonts w:ascii="Georgia" w:hAnsi="Georgia"/>
          <w:sz w:val="20"/>
          <w:szCs w:val="20"/>
        </w:rPr>
        <w:t>P.T.P.C.T.</w:t>
      </w:r>
      <w:proofErr w:type="spellEnd"/>
    </w:p>
    <w:p w:rsidR="00C23377" w:rsidRPr="0045386B" w:rsidRDefault="00C23377" w:rsidP="00C23377">
      <w:pPr>
        <w:spacing w:line="360" w:lineRule="auto"/>
        <w:ind w:leftChars="100" w:left="240" w:right="284" w:firstLineChars="0" w:firstLine="0"/>
        <w:jc w:val="both"/>
        <w:rPr>
          <w:rFonts w:ascii="Georgia" w:hAnsi="Georgia"/>
          <w:sz w:val="20"/>
          <w:szCs w:val="20"/>
        </w:rPr>
      </w:pPr>
    </w:p>
    <w:p w:rsidR="00C23377" w:rsidRPr="00F75746" w:rsidRDefault="00C23377" w:rsidP="00C23377">
      <w:pPr>
        <w:spacing w:line="360" w:lineRule="auto"/>
        <w:ind w:leftChars="100" w:left="240" w:right="284" w:firstLineChars="0" w:firstLine="0"/>
        <w:jc w:val="both"/>
        <w:rPr>
          <w:rFonts w:ascii="Georgia" w:hAnsi="Georgia"/>
          <w:sz w:val="20"/>
          <w:szCs w:val="20"/>
        </w:rPr>
      </w:pPr>
      <w:r w:rsidRPr="0045386B">
        <w:rPr>
          <w:rFonts w:ascii="Georgia" w:hAnsi="Georgia"/>
          <w:sz w:val="20"/>
          <w:szCs w:val="20"/>
        </w:rPr>
        <w:t>Nella tabella in parola sono indicati i soggetti  competenti in riferimento a specifiche tipologie di dati; gli stessi ne curano la raccolta, l’elaborazione ed infine provvedono alla pubblicazione secondo quanto previsto dal D.lgs. 33/2013.</w:t>
      </w:r>
    </w:p>
    <w:p w:rsidR="00DF48D4" w:rsidRPr="00F60631" w:rsidRDefault="00DF48D4">
      <w:pPr>
        <w:pStyle w:val="normal"/>
        <w:pBdr>
          <w:top w:val="nil"/>
          <w:left w:val="nil"/>
          <w:bottom w:val="nil"/>
          <w:right w:val="nil"/>
          <w:between w:val="nil"/>
        </w:pBdr>
        <w:spacing w:line="360" w:lineRule="auto"/>
        <w:ind w:left="567" w:right="284"/>
        <w:jc w:val="both"/>
        <w:rPr>
          <w:rFonts w:ascii="Georgia" w:eastAsia="Georgia" w:hAnsi="Georgia" w:cs="Georgia"/>
          <w:b/>
          <w:color w:val="262626" w:themeColor="text1" w:themeTint="D9"/>
          <w:highlight w:val="green"/>
        </w:rPr>
      </w:pPr>
    </w:p>
    <w:p w:rsidR="00DF48D4" w:rsidRPr="00F60631" w:rsidRDefault="00C23377">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sz w:val="22"/>
          <w:szCs w:val="22"/>
        </w:rPr>
      </w:pPr>
      <w:r>
        <w:rPr>
          <w:rFonts w:ascii="Georgia" w:eastAsia="Georgia" w:hAnsi="Georgia" w:cs="Georgia"/>
          <w:b/>
          <w:color w:val="262626" w:themeColor="text1" w:themeTint="D9"/>
          <w:sz w:val="22"/>
          <w:szCs w:val="22"/>
        </w:rPr>
        <w:t>8.1</w:t>
      </w:r>
      <w:r w:rsidR="006F6ECF" w:rsidRPr="00F60631">
        <w:rPr>
          <w:rFonts w:ascii="Georgia" w:eastAsia="Georgia" w:hAnsi="Georgia" w:cs="Georgia"/>
          <w:b/>
          <w:color w:val="262626" w:themeColor="text1" w:themeTint="D9"/>
          <w:sz w:val="22"/>
          <w:szCs w:val="22"/>
        </w:rPr>
        <w:t xml:space="preserve"> </w:t>
      </w:r>
      <w:r w:rsidR="00996E94">
        <w:rPr>
          <w:rFonts w:ascii="Georgia" w:eastAsia="Georgia" w:hAnsi="Georgia" w:cs="Georgia"/>
          <w:b/>
          <w:color w:val="262626" w:themeColor="text1" w:themeTint="D9"/>
          <w:sz w:val="22"/>
          <w:szCs w:val="22"/>
        </w:rPr>
        <w:t xml:space="preserve">  </w:t>
      </w:r>
      <w:r w:rsidR="006F6ECF" w:rsidRPr="00F60631">
        <w:rPr>
          <w:rFonts w:ascii="Georgia" w:eastAsia="Georgia" w:hAnsi="Georgia" w:cs="Georgia"/>
          <w:b/>
          <w:color w:val="262626" w:themeColor="text1" w:themeTint="D9"/>
          <w:sz w:val="22"/>
          <w:szCs w:val="22"/>
        </w:rPr>
        <w:t xml:space="preserve">Trasparenza e nuova disciplina della tutela dei dati personali (Reg. UE 2016/679) </w:t>
      </w:r>
    </w:p>
    <w:p w:rsidR="00DF48D4" w:rsidRPr="00F60631" w:rsidRDefault="00DF48D4">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sz w:val="22"/>
          <w:szCs w:val="22"/>
        </w:rPr>
      </w:pPr>
    </w:p>
    <w:p w:rsidR="00DF48D4" w:rsidRPr="00F60631" w:rsidRDefault="006F6ECF" w:rsidP="00C23377">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rPr>
      </w:pPr>
      <w:r w:rsidRPr="00F60631">
        <w:rPr>
          <w:rFonts w:ascii="Georgia" w:eastAsia="Georgia" w:hAnsi="Georgia" w:cs="Georgia"/>
          <w:color w:val="262626" w:themeColor="text1" w:themeTint="D9"/>
        </w:rPr>
        <w:t xml:space="preserve">L’entrata in vigore, il 25 maggio 2018, del Regolamento UE 2016/679 del Parlamento Europeo e, il 19 settembre 2018, del </w:t>
      </w:r>
      <w:proofErr w:type="spellStart"/>
      <w:r w:rsidRPr="00F60631">
        <w:rPr>
          <w:rFonts w:ascii="Georgia" w:eastAsia="Georgia" w:hAnsi="Georgia" w:cs="Georgia"/>
          <w:color w:val="262626" w:themeColor="text1" w:themeTint="D9"/>
        </w:rPr>
        <w:t>D.lgs</w:t>
      </w:r>
      <w:proofErr w:type="spellEnd"/>
      <w:r w:rsidRPr="00F60631">
        <w:rPr>
          <w:rFonts w:ascii="Georgia" w:eastAsia="Georgia" w:hAnsi="Georgia" w:cs="Georgia"/>
          <w:color w:val="262626" w:themeColor="text1" w:themeTint="D9"/>
        </w:rPr>
        <w:t xml:space="preserve"> 10/2018 n. 101, che ha adeguato il codice in materia di protezione dei dati personali, non ha sostanzialmente modificato il regime normativo per il trattamento di tali dati  poiché resta fermo il principio che esso è consentito solo se ammesso da norma di legge o di regolamento. </w:t>
      </w:r>
    </w:p>
    <w:p w:rsidR="00DF48D4" w:rsidRPr="00F60631" w:rsidRDefault="00DF48D4">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rPr>
      </w:pPr>
    </w:p>
    <w:p w:rsidR="00DF48D4" w:rsidRPr="00F60631" w:rsidRDefault="006F6ECF">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rPr>
      </w:pPr>
      <w:r w:rsidRPr="00F60631">
        <w:rPr>
          <w:rFonts w:ascii="Georgia" w:eastAsia="Georgia" w:hAnsi="Georgia" w:cs="Georgia"/>
          <w:color w:val="262626" w:themeColor="text1" w:themeTint="D9"/>
        </w:rPr>
        <w:t xml:space="preserve">Cionondimeno il dibattito sul tema del bilanciamento tra diritto alla riservatezza dei dati personali e quello al libero accesso alle informazioni è quanto mai vivo. Anche la Corte Costituzionale nella citata sentenza n. 20 del 2019 si espressa sul tema del bilanciamento tra diritto alla riservatezza dei dati personali e quello dei cittadini al libero accesso ai dati ed alle informazioni detenuti dalle pubbliche amministrazioni ed ha riconosciuto che entrambi i diritti sono </w:t>
      </w:r>
      <w:r w:rsidRPr="00F60631">
        <w:rPr>
          <w:rFonts w:ascii="Georgia" w:eastAsia="Georgia" w:hAnsi="Georgia" w:cs="Georgia"/>
          <w:i/>
          <w:color w:val="262626" w:themeColor="text1" w:themeTint="D9"/>
        </w:rPr>
        <w:t>«contemporaneamente tutelati sia dalla Costituzione che dal diritto europeo, primario e derivato»</w:t>
      </w:r>
      <w:r w:rsidRPr="00F60631">
        <w:rPr>
          <w:rFonts w:ascii="Georgia" w:eastAsia="Georgia" w:hAnsi="Georgia" w:cs="Georgia"/>
          <w:color w:val="262626" w:themeColor="text1" w:themeTint="D9"/>
        </w:rPr>
        <w:t>31.</w:t>
      </w:r>
    </w:p>
    <w:p w:rsidR="00DF48D4" w:rsidRPr="00F60631" w:rsidRDefault="006F6ECF">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rPr>
      </w:pPr>
      <w:r w:rsidRPr="00F60631">
        <w:rPr>
          <w:rFonts w:ascii="Georgia" w:eastAsia="Georgia" w:hAnsi="Georgia" w:cs="Georgia"/>
          <w:color w:val="262626" w:themeColor="text1" w:themeTint="D9"/>
        </w:rPr>
        <w:t>Se quindi il diritto alla riservatezza dei dati personali attiene alla tutela della vita degli individui, di uguale rilievo sono i principi di pubblicità e trasparenza riferiti anche al buon funzionamento delle pubbliche amministrazioni ed ai dati che esse possiedono e controllano.</w:t>
      </w:r>
    </w:p>
    <w:p w:rsidR="00DF48D4" w:rsidRPr="00F60631" w:rsidRDefault="006F6ECF">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rPr>
      </w:pPr>
      <w:r w:rsidRPr="00F60631">
        <w:rPr>
          <w:rFonts w:ascii="Georgia" w:eastAsia="Georgia" w:hAnsi="Georgia" w:cs="Georgia"/>
          <w:color w:val="262626" w:themeColor="text1" w:themeTint="D9"/>
        </w:rPr>
        <w:t xml:space="preserve">Rifacendosi quindi all’art’ 3 della Costituzione è necessario rispettare i criteri di necessità, proporzionalità, finalità, pertinenza e non eccedenza nell’ostensione dei dati personali pur rispettando gli obblighi di pubblicità previsti dalle norme in materia. </w:t>
      </w:r>
    </w:p>
    <w:p w:rsidR="00DF48D4" w:rsidRPr="00F60631" w:rsidRDefault="00C23377">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rPr>
      </w:pPr>
      <w:r>
        <w:rPr>
          <w:rFonts w:ascii="Georgia" w:eastAsia="Georgia" w:hAnsi="Georgia" w:cs="Georgia"/>
          <w:color w:val="262626" w:themeColor="text1" w:themeTint="D9"/>
        </w:rPr>
        <w:t>L’AC</w:t>
      </w:r>
      <w:r w:rsidR="006F6ECF" w:rsidRPr="00F60631">
        <w:rPr>
          <w:rFonts w:ascii="Georgia" w:eastAsia="Georgia" w:hAnsi="Georgia" w:cs="Georgia"/>
          <w:color w:val="262626" w:themeColor="text1" w:themeTint="D9"/>
        </w:rPr>
        <w:t xml:space="preserve">, da sempre attento alle norme in materia di protezione dei dati personali, provvede esclusivamente alla pubblicazioni di dati e/o documenti di cui sia prevista la pubblicazione dalle norme in materia di trasparenza.  Ha sempre avuto ed avrà cura, conformando la propria azione anche alle nuove disposizioni in materia, di rispettare tutti i principi applicabili al trattamento dei dati personali contenuti nell’art. 5 del Regolamento UE 2016/679 ponendo particolare riguardo ai principi di adeguatezza, pertinenza e non eccedenza applicando la “minimizzazione dei dati”. </w:t>
      </w:r>
    </w:p>
    <w:p w:rsidR="00DF48D4" w:rsidRPr="00F60631" w:rsidRDefault="006F6ECF">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rPr>
      </w:pPr>
      <w:r w:rsidRPr="00F60631">
        <w:rPr>
          <w:rFonts w:ascii="Georgia" w:eastAsia="Georgia" w:hAnsi="Georgia" w:cs="Georgia"/>
          <w:color w:val="262626" w:themeColor="text1" w:themeTint="D9"/>
        </w:rPr>
        <w:t>Ciascun soggetto titolare dei dati oggetto di pubblicazione, consapevole altresì del ruolo di titolare del trattamento, assicura la completezza, l’esattezza, l’aggiornamento e l’adeguatezza delle informazioni pubblicate.</w:t>
      </w:r>
    </w:p>
    <w:p w:rsidR="00DF48D4" w:rsidRPr="00F60631" w:rsidRDefault="00DF48D4">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sz w:val="22"/>
          <w:szCs w:val="22"/>
        </w:rPr>
      </w:pPr>
    </w:p>
    <w:p w:rsidR="00DF48D4" w:rsidRPr="00F60631" w:rsidRDefault="00D67939">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sz w:val="22"/>
          <w:szCs w:val="22"/>
        </w:rPr>
      </w:pPr>
      <w:r>
        <w:rPr>
          <w:rFonts w:ascii="Georgia" w:eastAsia="Georgia" w:hAnsi="Georgia" w:cs="Georgia"/>
          <w:b/>
          <w:color w:val="262626" w:themeColor="text1" w:themeTint="D9"/>
          <w:sz w:val="22"/>
          <w:szCs w:val="22"/>
        </w:rPr>
        <w:t>8.2</w:t>
      </w:r>
      <w:r w:rsidR="006F6ECF" w:rsidRPr="00F60631">
        <w:rPr>
          <w:rFonts w:ascii="Georgia" w:eastAsia="Georgia" w:hAnsi="Georgia" w:cs="Georgia"/>
          <w:b/>
          <w:color w:val="262626" w:themeColor="text1" w:themeTint="D9"/>
          <w:sz w:val="22"/>
          <w:szCs w:val="22"/>
        </w:rPr>
        <w:t xml:space="preserve"> </w:t>
      </w:r>
      <w:r w:rsidR="00996E94">
        <w:rPr>
          <w:rFonts w:ascii="Georgia" w:eastAsia="Georgia" w:hAnsi="Georgia" w:cs="Georgia"/>
          <w:b/>
          <w:color w:val="262626" w:themeColor="text1" w:themeTint="D9"/>
          <w:sz w:val="22"/>
          <w:szCs w:val="22"/>
        </w:rPr>
        <w:t xml:space="preserve">  </w:t>
      </w:r>
      <w:r w:rsidR="006F6ECF" w:rsidRPr="00F60631">
        <w:rPr>
          <w:rFonts w:ascii="Georgia" w:eastAsia="Georgia" w:hAnsi="Georgia" w:cs="Georgia"/>
          <w:b/>
          <w:color w:val="262626" w:themeColor="text1" w:themeTint="D9"/>
          <w:sz w:val="22"/>
          <w:szCs w:val="22"/>
        </w:rPr>
        <w:t xml:space="preserve">Coinvolgimento degli </w:t>
      </w:r>
      <w:proofErr w:type="spellStart"/>
      <w:r w:rsidR="006F6ECF" w:rsidRPr="00F60631">
        <w:rPr>
          <w:rFonts w:ascii="Georgia" w:eastAsia="Georgia" w:hAnsi="Georgia" w:cs="Georgia"/>
          <w:b/>
          <w:color w:val="262626" w:themeColor="text1" w:themeTint="D9"/>
          <w:sz w:val="22"/>
          <w:szCs w:val="22"/>
        </w:rPr>
        <w:t>stakeholder</w:t>
      </w:r>
      <w:proofErr w:type="spellEnd"/>
    </w:p>
    <w:p w:rsidR="00DF48D4" w:rsidRPr="00F60631" w:rsidRDefault="00DF48D4">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sz w:val="22"/>
          <w:szCs w:val="22"/>
        </w:rPr>
      </w:pPr>
    </w:p>
    <w:p w:rsidR="00DF48D4" w:rsidRPr="00F60631" w:rsidRDefault="00DF48D4">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rPr>
      </w:pPr>
    </w:p>
    <w:p w:rsidR="00DF48D4" w:rsidRPr="00F60631" w:rsidRDefault="006F6ECF">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rPr>
      </w:pPr>
      <w:r w:rsidRPr="00F60631">
        <w:rPr>
          <w:rFonts w:ascii="Georgia" w:eastAsia="Georgia" w:hAnsi="Georgia" w:cs="Georgia"/>
          <w:color w:val="262626" w:themeColor="text1" w:themeTint="D9"/>
        </w:rPr>
        <w:t xml:space="preserve">Gli </w:t>
      </w:r>
      <w:proofErr w:type="spellStart"/>
      <w:r w:rsidRPr="00F60631">
        <w:rPr>
          <w:rFonts w:ascii="Georgia" w:eastAsia="Georgia" w:hAnsi="Georgia" w:cs="Georgia"/>
          <w:color w:val="262626" w:themeColor="text1" w:themeTint="D9"/>
        </w:rPr>
        <w:t>stakeholder</w:t>
      </w:r>
      <w:proofErr w:type="spellEnd"/>
      <w:r w:rsidRPr="00F60631">
        <w:rPr>
          <w:rFonts w:ascii="Georgia" w:eastAsia="Georgia" w:hAnsi="Georgia" w:cs="Georgia"/>
          <w:color w:val="262626" w:themeColor="text1" w:themeTint="D9"/>
        </w:rPr>
        <w:t xml:space="preserve"> intervengono sempre più attraverso canali telematici, eventi di tipo istituzionale specificamente destinati al confronto con l’Ente, nonché in occasione di incontri squisitamente “tecnici” mirati all’approfondimento di specifiche tematiche gestite dalle strutture competenti per materia. </w:t>
      </w:r>
    </w:p>
    <w:p w:rsidR="00DF48D4" w:rsidRPr="00F60631" w:rsidRDefault="00DF48D4">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rPr>
      </w:pPr>
    </w:p>
    <w:p w:rsidR="00DF48D4" w:rsidRPr="00F60631" w:rsidRDefault="006F6ECF">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rPr>
      </w:pPr>
      <w:r w:rsidRPr="00F60631">
        <w:rPr>
          <w:rFonts w:ascii="Georgia" w:eastAsia="Georgia" w:hAnsi="Georgia" w:cs="Georgia"/>
          <w:color w:val="262626" w:themeColor="text1" w:themeTint="D9"/>
        </w:rPr>
        <w:t xml:space="preserve">Con riferimento ad obiettivi strettamente operativi, che vedono il coinvolgimento  diretto degli </w:t>
      </w:r>
      <w:proofErr w:type="spellStart"/>
      <w:r w:rsidRPr="00F60631">
        <w:rPr>
          <w:rFonts w:ascii="Georgia" w:eastAsia="Georgia" w:hAnsi="Georgia" w:cs="Georgia"/>
          <w:color w:val="262626" w:themeColor="text1" w:themeTint="D9"/>
        </w:rPr>
        <w:t>stakeholder</w:t>
      </w:r>
      <w:proofErr w:type="spellEnd"/>
      <w:r w:rsidRPr="00F60631">
        <w:rPr>
          <w:rFonts w:ascii="Georgia" w:eastAsia="Georgia" w:hAnsi="Georgia" w:cs="Georgia"/>
          <w:color w:val="262626" w:themeColor="text1" w:themeTint="D9"/>
        </w:rPr>
        <w:t xml:space="preserve"> e i loro specifici bisogni, le Strutture dell’Ente </w:t>
      </w:r>
      <w:r w:rsidRPr="00F60631">
        <w:rPr>
          <w:rFonts w:ascii="Georgia" w:eastAsia="Georgia" w:hAnsi="Georgia" w:cs="Georgia"/>
          <w:color w:val="262626" w:themeColor="text1" w:themeTint="D9"/>
        </w:rPr>
        <w:lastRenderedPageBreak/>
        <w:t xml:space="preserve">collaborano con le numerose associazioni di categoria per garantire la massima attenzione rispetto alle esigenze rappresentate. </w:t>
      </w:r>
    </w:p>
    <w:p w:rsidR="00DF48D4" w:rsidRPr="00F60631" w:rsidRDefault="00DF48D4">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rPr>
      </w:pPr>
    </w:p>
    <w:p w:rsidR="00DF48D4" w:rsidRPr="00F60631" w:rsidRDefault="006F6ECF">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rPr>
      </w:pPr>
      <w:r w:rsidRPr="00F60631">
        <w:rPr>
          <w:rFonts w:ascii="Georgia" w:eastAsia="Georgia" w:hAnsi="Georgia" w:cs="Georgia"/>
          <w:color w:val="262626" w:themeColor="text1" w:themeTint="D9"/>
        </w:rPr>
        <w:t xml:space="preserve">Ai fini del coinvolgimento degli </w:t>
      </w:r>
      <w:proofErr w:type="spellStart"/>
      <w:r w:rsidRPr="00F60631">
        <w:rPr>
          <w:rFonts w:ascii="Georgia" w:eastAsia="Georgia" w:hAnsi="Georgia" w:cs="Georgia"/>
          <w:color w:val="262626" w:themeColor="text1" w:themeTint="D9"/>
        </w:rPr>
        <w:t>stakeholder</w:t>
      </w:r>
      <w:proofErr w:type="spellEnd"/>
      <w:r w:rsidRPr="00F60631">
        <w:rPr>
          <w:rFonts w:ascii="Georgia" w:eastAsia="Georgia" w:hAnsi="Georgia" w:cs="Georgia"/>
          <w:color w:val="262626" w:themeColor="text1" w:themeTint="D9"/>
        </w:rPr>
        <w:t xml:space="preserve"> interni anche nel triennio 2020/2022 saranno attivate specifiche iniziative tese al consolidamento della cultura della legalità attraverso meccanismi innovativi di partecipazione in ambiti e con modalità non esclusivamente legate agli aspetti professionali. </w:t>
      </w:r>
    </w:p>
    <w:p w:rsidR="00DF48D4" w:rsidRPr="00F60631" w:rsidRDefault="00DF48D4">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rPr>
      </w:pPr>
    </w:p>
    <w:p w:rsidR="00DF48D4" w:rsidRPr="00F60631" w:rsidRDefault="006F6ECF">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rPr>
      </w:pPr>
      <w:r w:rsidRPr="00F60631">
        <w:rPr>
          <w:rFonts w:ascii="Georgia" w:eastAsia="Georgia" w:hAnsi="Georgia" w:cs="Georgia"/>
          <w:color w:val="262626" w:themeColor="text1" w:themeTint="D9"/>
        </w:rPr>
        <w:t xml:space="preserve">Quanto precede nella ferma convinzione che l’affermazione della legalità costituisce principio di vita prima di tutto al di fuori del contesto professionale; è infatti inimmaginabile ipotizzare che si possa divenire cultori della legalità in maniera settoriale. I principi etici che sono presupposto di un agire improntato alla legalità devono costituire principi ispiratori dell’agire quotidiano di ciascuno di noi . </w:t>
      </w:r>
    </w:p>
    <w:p w:rsidR="00DF48D4" w:rsidRPr="00F60631" w:rsidRDefault="00DF48D4">
      <w:pPr>
        <w:pStyle w:val="normal"/>
        <w:pBdr>
          <w:top w:val="nil"/>
          <w:left w:val="nil"/>
          <w:bottom w:val="nil"/>
          <w:right w:val="nil"/>
          <w:between w:val="nil"/>
        </w:pBdr>
        <w:spacing w:line="360" w:lineRule="auto"/>
        <w:ind w:right="284"/>
        <w:jc w:val="both"/>
        <w:rPr>
          <w:rFonts w:ascii="Georgia" w:eastAsia="Georgia" w:hAnsi="Georgia" w:cs="Georgia"/>
          <w:color w:val="262626" w:themeColor="text1" w:themeTint="D9"/>
        </w:rPr>
      </w:pPr>
    </w:p>
    <w:p w:rsidR="00DF48D4" w:rsidRPr="00F60631" w:rsidRDefault="006F6ECF">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rPr>
      </w:pPr>
      <w:r w:rsidRPr="00F60631">
        <w:rPr>
          <w:rFonts w:ascii="Georgia" w:eastAsia="Georgia" w:hAnsi="Georgia" w:cs="Georgia"/>
          <w:color w:val="262626" w:themeColor="text1" w:themeTint="D9"/>
        </w:rPr>
        <w:t xml:space="preserve">Ulteriore coinvolgimento dei portatori di interessi esterni all’Ente avviene attraverso la pubblicazione in consultazione sul sito </w:t>
      </w:r>
      <w:r w:rsidR="00C049C4">
        <w:rPr>
          <w:rFonts w:ascii="Georgia" w:eastAsia="Georgia" w:hAnsi="Georgia" w:cs="Georgia"/>
          <w:color w:val="262626" w:themeColor="text1" w:themeTint="D9"/>
        </w:rPr>
        <w:t xml:space="preserve">istituzionale  </w:t>
      </w:r>
      <w:r w:rsidRPr="00F60631">
        <w:rPr>
          <w:rFonts w:ascii="Georgia" w:eastAsia="Georgia" w:hAnsi="Georgia" w:cs="Georgia"/>
          <w:color w:val="262626" w:themeColor="text1" w:themeTint="D9"/>
        </w:rPr>
        <w:t xml:space="preserve">del </w:t>
      </w:r>
      <w:proofErr w:type="spellStart"/>
      <w:r w:rsidRPr="00F60631">
        <w:rPr>
          <w:rFonts w:ascii="Georgia" w:eastAsia="Georgia" w:hAnsi="Georgia" w:cs="Georgia"/>
          <w:color w:val="262626" w:themeColor="text1" w:themeTint="D9"/>
        </w:rPr>
        <w:t>P.T.P.C.T</w:t>
      </w:r>
      <w:proofErr w:type="spellEnd"/>
      <w:r w:rsidRPr="00F60631">
        <w:rPr>
          <w:rFonts w:ascii="Georgia" w:eastAsia="Georgia" w:hAnsi="Georgia" w:cs="Georgia"/>
          <w:color w:val="262626" w:themeColor="text1" w:themeTint="D9"/>
        </w:rPr>
        <w:t xml:space="preserve"> prima della sua formale approvazione in modo da consentire all’Ente di poter valutare ed eventualmente recepire le osservazioni che dovessero essere formulate dai cittadini. </w:t>
      </w:r>
    </w:p>
    <w:p w:rsidR="00DF48D4" w:rsidRPr="00F60631" w:rsidRDefault="00DF48D4">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sz w:val="22"/>
          <w:szCs w:val="22"/>
        </w:rPr>
      </w:pPr>
    </w:p>
    <w:p w:rsidR="00DF48D4" w:rsidRPr="00F60631" w:rsidRDefault="00DF48D4">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sz w:val="22"/>
          <w:szCs w:val="22"/>
        </w:rPr>
      </w:pPr>
    </w:p>
    <w:p w:rsidR="00DF48D4" w:rsidRPr="00F60631" w:rsidRDefault="00D67939">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sz w:val="22"/>
          <w:szCs w:val="22"/>
        </w:rPr>
      </w:pPr>
      <w:r>
        <w:rPr>
          <w:rFonts w:ascii="Georgia" w:eastAsia="Georgia" w:hAnsi="Georgia" w:cs="Georgia"/>
          <w:b/>
          <w:color w:val="262626" w:themeColor="text1" w:themeTint="D9"/>
          <w:sz w:val="22"/>
          <w:szCs w:val="22"/>
        </w:rPr>
        <w:t>8.3</w:t>
      </w:r>
      <w:r w:rsidR="006F6ECF" w:rsidRPr="00F60631">
        <w:rPr>
          <w:rFonts w:ascii="Georgia" w:eastAsia="Georgia" w:hAnsi="Georgia" w:cs="Georgia"/>
          <w:b/>
          <w:color w:val="262626" w:themeColor="text1" w:themeTint="D9"/>
          <w:sz w:val="22"/>
          <w:szCs w:val="22"/>
        </w:rPr>
        <w:t xml:space="preserve"> </w:t>
      </w:r>
      <w:r w:rsidR="00996E94">
        <w:rPr>
          <w:rFonts w:ascii="Georgia" w:eastAsia="Georgia" w:hAnsi="Georgia" w:cs="Georgia"/>
          <w:b/>
          <w:color w:val="262626" w:themeColor="text1" w:themeTint="D9"/>
          <w:sz w:val="22"/>
          <w:szCs w:val="22"/>
        </w:rPr>
        <w:t xml:space="preserve">  </w:t>
      </w:r>
      <w:r w:rsidR="006F6ECF" w:rsidRPr="00F60631">
        <w:rPr>
          <w:rFonts w:ascii="Georgia" w:eastAsia="Georgia" w:hAnsi="Georgia" w:cs="Georgia"/>
          <w:b/>
          <w:color w:val="262626" w:themeColor="text1" w:themeTint="D9"/>
          <w:sz w:val="22"/>
          <w:szCs w:val="22"/>
        </w:rPr>
        <w:t xml:space="preserve">Giornata della Trasparenza </w:t>
      </w:r>
    </w:p>
    <w:p w:rsidR="00DF48D4" w:rsidRPr="00F60631" w:rsidRDefault="00DF48D4">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sz w:val="22"/>
          <w:szCs w:val="22"/>
        </w:rPr>
      </w:pPr>
    </w:p>
    <w:p w:rsidR="00DF48D4" w:rsidRPr="00F60631" w:rsidRDefault="006F6ECF">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rPr>
      </w:pPr>
      <w:r w:rsidRPr="00F60631">
        <w:rPr>
          <w:rFonts w:ascii="Georgia" w:eastAsia="Georgia" w:hAnsi="Georgia" w:cs="Georgia"/>
          <w:color w:val="262626" w:themeColor="text1" w:themeTint="D9"/>
        </w:rPr>
        <w:t xml:space="preserve">Il 10 dicembre 2019 </w:t>
      </w:r>
      <w:r w:rsidR="00A32AC7">
        <w:rPr>
          <w:rFonts w:ascii="Georgia" w:eastAsia="Georgia" w:hAnsi="Georgia" w:cs="Georgia"/>
          <w:color w:val="262626" w:themeColor="text1" w:themeTint="D9"/>
        </w:rPr>
        <w:t>ACI</w:t>
      </w:r>
      <w:r w:rsidRPr="00F60631">
        <w:rPr>
          <w:rFonts w:ascii="Georgia" w:eastAsia="Georgia" w:hAnsi="Georgia" w:cs="Georgia"/>
          <w:color w:val="262626" w:themeColor="text1" w:themeTint="D9"/>
        </w:rPr>
        <w:t xml:space="preserve"> ha organizzato l’11^ Giornata della Trasparenza della Federazione, i cui atti sono a disposizione sul Sito istituzionale alla pagina: </w:t>
      </w:r>
    </w:p>
    <w:p w:rsidR="00A32AC7" w:rsidRPr="00F60631" w:rsidRDefault="00D14F2D" w:rsidP="00A32AC7">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rPr>
      </w:pPr>
      <w:hyperlink r:id="rId12">
        <w:r w:rsidR="00A32AC7" w:rsidRPr="00F60631">
          <w:rPr>
            <w:rFonts w:ascii="Georgia" w:eastAsia="Georgia" w:hAnsi="Georgia" w:cs="Georgia"/>
            <w:color w:val="262626" w:themeColor="text1" w:themeTint="D9"/>
            <w:u w:val="single"/>
          </w:rPr>
          <w:t>http://www.aci.it/laci/la-federazione/amministrazione-trasparente/pagina43_piano-triennale-per-la-prevenzione-della-corruzione-e-della-trasparenza.html</w:t>
        </w:r>
      </w:hyperlink>
    </w:p>
    <w:p w:rsidR="00DF48D4" w:rsidRPr="00F60631" w:rsidRDefault="00DF48D4">
      <w:pPr>
        <w:pStyle w:val="normal"/>
        <w:pBdr>
          <w:top w:val="nil"/>
          <w:left w:val="nil"/>
          <w:bottom w:val="nil"/>
          <w:right w:val="nil"/>
          <w:between w:val="nil"/>
        </w:pBdr>
        <w:spacing w:line="360" w:lineRule="auto"/>
        <w:ind w:left="567" w:right="284"/>
        <w:jc w:val="both"/>
        <w:rPr>
          <w:rFonts w:ascii="Georgia" w:eastAsia="Georgia" w:hAnsi="Georgia" w:cs="Georgia"/>
          <w:b/>
          <w:color w:val="262626" w:themeColor="text1" w:themeTint="D9"/>
          <w:sz w:val="22"/>
          <w:szCs w:val="22"/>
        </w:rPr>
      </w:pPr>
    </w:p>
    <w:p w:rsidR="00DF48D4" w:rsidRPr="00F60631" w:rsidRDefault="00DF48D4">
      <w:pPr>
        <w:pStyle w:val="normal"/>
        <w:pBdr>
          <w:top w:val="nil"/>
          <w:left w:val="nil"/>
          <w:bottom w:val="nil"/>
          <w:right w:val="nil"/>
          <w:between w:val="nil"/>
        </w:pBdr>
        <w:spacing w:line="360" w:lineRule="auto"/>
        <w:ind w:right="284"/>
        <w:jc w:val="both"/>
        <w:rPr>
          <w:rFonts w:ascii="Georgia" w:eastAsia="Georgia" w:hAnsi="Georgia" w:cs="Georgia"/>
          <w:color w:val="262626" w:themeColor="text1" w:themeTint="D9"/>
          <w:sz w:val="22"/>
          <w:szCs w:val="22"/>
        </w:rPr>
      </w:pPr>
    </w:p>
    <w:p w:rsidR="00DF48D4" w:rsidRPr="00F60631" w:rsidRDefault="00D67939">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sz w:val="22"/>
          <w:szCs w:val="22"/>
        </w:rPr>
      </w:pPr>
      <w:r>
        <w:rPr>
          <w:rFonts w:ascii="Georgia" w:eastAsia="Georgia" w:hAnsi="Georgia" w:cs="Georgia"/>
          <w:b/>
          <w:color w:val="262626" w:themeColor="text1" w:themeTint="D9"/>
          <w:sz w:val="22"/>
          <w:szCs w:val="22"/>
        </w:rPr>
        <w:t>8.4</w:t>
      </w:r>
      <w:r w:rsidR="006F6ECF" w:rsidRPr="00F60631">
        <w:rPr>
          <w:rFonts w:ascii="Georgia" w:eastAsia="Georgia" w:hAnsi="Georgia" w:cs="Georgia"/>
          <w:b/>
          <w:color w:val="262626" w:themeColor="text1" w:themeTint="D9"/>
          <w:sz w:val="22"/>
          <w:szCs w:val="22"/>
        </w:rPr>
        <w:t xml:space="preserve"> </w:t>
      </w:r>
      <w:r w:rsidR="00996E94">
        <w:rPr>
          <w:rFonts w:ascii="Georgia" w:eastAsia="Georgia" w:hAnsi="Georgia" w:cs="Georgia"/>
          <w:b/>
          <w:color w:val="262626" w:themeColor="text1" w:themeTint="D9"/>
          <w:sz w:val="22"/>
          <w:szCs w:val="22"/>
        </w:rPr>
        <w:t xml:space="preserve">  </w:t>
      </w:r>
      <w:r w:rsidR="006F6ECF" w:rsidRPr="00F60631">
        <w:rPr>
          <w:rFonts w:ascii="Georgia" w:eastAsia="Georgia" w:hAnsi="Georgia" w:cs="Georgia"/>
          <w:b/>
          <w:color w:val="262626" w:themeColor="text1" w:themeTint="D9"/>
          <w:sz w:val="22"/>
          <w:szCs w:val="22"/>
        </w:rPr>
        <w:t xml:space="preserve">Requisiti di forma </w:t>
      </w:r>
    </w:p>
    <w:p w:rsidR="00DF48D4" w:rsidRPr="00F60631" w:rsidRDefault="00DF48D4">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sz w:val="22"/>
          <w:szCs w:val="22"/>
        </w:rPr>
      </w:pPr>
    </w:p>
    <w:p w:rsidR="00DF48D4" w:rsidRPr="00F60631" w:rsidRDefault="006F6ECF">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sz w:val="22"/>
          <w:szCs w:val="22"/>
        </w:rPr>
      </w:pPr>
      <w:r w:rsidRPr="00F60631">
        <w:rPr>
          <w:rFonts w:ascii="Georgia" w:eastAsia="Georgia" w:hAnsi="Georgia" w:cs="Georgia"/>
          <w:color w:val="262626" w:themeColor="text1" w:themeTint="D9"/>
        </w:rPr>
        <w:t xml:space="preserve">L’aggiornamento della Sezione Amministrazione Trasparente nel sito web </w:t>
      </w:r>
      <w:r w:rsidR="00A32AC7">
        <w:rPr>
          <w:rFonts w:ascii="Georgia" w:eastAsia="Georgia" w:hAnsi="Georgia" w:cs="Georgia"/>
          <w:color w:val="262626" w:themeColor="text1" w:themeTint="D9"/>
        </w:rPr>
        <w:t>dell’AC</w:t>
      </w:r>
      <w:r w:rsidR="007334ED">
        <w:rPr>
          <w:rFonts w:ascii="Georgia" w:eastAsia="Georgia" w:hAnsi="Georgia" w:cs="Georgia"/>
          <w:color w:val="262626" w:themeColor="text1" w:themeTint="D9"/>
        </w:rPr>
        <w:t xml:space="preserve"> Belluno</w:t>
      </w:r>
      <w:r w:rsidRPr="00F60631">
        <w:rPr>
          <w:rFonts w:ascii="Georgia" w:eastAsia="Georgia" w:hAnsi="Georgia" w:cs="Georgia"/>
          <w:color w:val="262626" w:themeColor="text1" w:themeTint="D9"/>
        </w:rPr>
        <w:t xml:space="preserve"> è assicurato in coerenza con quanto previsto dalle Delibere A.N.A.C. e dal sistema di verifica denominato “Bussola della Trasparenza”. </w:t>
      </w:r>
    </w:p>
    <w:p w:rsidR="00DF48D4" w:rsidRPr="00F60631" w:rsidRDefault="00DF48D4">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sz w:val="22"/>
          <w:szCs w:val="22"/>
        </w:rPr>
      </w:pPr>
    </w:p>
    <w:p w:rsidR="00DF48D4" w:rsidRPr="00F60631" w:rsidRDefault="00D67939">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sz w:val="22"/>
          <w:szCs w:val="22"/>
        </w:rPr>
      </w:pPr>
      <w:r>
        <w:rPr>
          <w:rFonts w:ascii="Georgia" w:eastAsia="Georgia" w:hAnsi="Georgia" w:cs="Georgia"/>
          <w:b/>
          <w:color w:val="262626" w:themeColor="text1" w:themeTint="D9"/>
          <w:sz w:val="22"/>
          <w:szCs w:val="22"/>
        </w:rPr>
        <w:lastRenderedPageBreak/>
        <w:t>8.5</w:t>
      </w:r>
      <w:r w:rsidR="006F6ECF" w:rsidRPr="00F60631">
        <w:rPr>
          <w:rFonts w:ascii="Georgia" w:eastAsia="Georgia" w:hAnsi="Georgia" w:cs="Georgia"/>
          <w:b/>
          <w:color w:val="262626" w:themeColor="text1" w:themeTint="D9"/>
          <w:sz w:val="22"/>
          <w:szCs w:val="22"/>
        </w:rPr>
        <w:t xml:space="preserve"> </w:t>
      </w:r>
      <w:r w:rsidR="00996E94">
        <w:rPr>
          <w:rFonts w:ascii="Georgia" w:eastAsia="Georgia" w:hAnsi="Georgia" w:cs="Georgia"/>
          <w:b/>
          <w:color w:val="262626" w:themeColor="text1" w:themeTint="D9"/>
          <w:sz w:val="22"/>
          <w:szCs w:val="22"/>
        </w:rPr>
        <w:t xml:space="preserve"> </w:t>
      </w:r>
      <w:r w:rsidR="006F6ECF" w:rsidRPr="00F60631">
        <w:rPr>
          <w:rFonts w:ascii="Georgia" w:eastAsia="Georgia" w:hAnsi="Georgia" w:cs="Georgia"/>
          <w:b/>
          <w:color w:val="262626" w:themeColor="text1" w:themeTint="D9"/>
          <w:sz w:val="22"/>
          <w:szCs w:val="22"/>
        </w:rPr>
        <w:t>Misure per assicurare l’applicazione e l’effic</w:t>
      </w:r>
      <w:r w:rsidR="00A32AC7">
        <w:rPr>
          <w:rFonts w:ascii="Georgia" w:eastAsia="Georgia" w:hAnsi="Georgia" w:cs="Georgia"/>
          <w:b/>
          <w:color w:val="262626" w:themeColor="text1" w:themeTint="D9"/>
          <w:sz w:val="22"/>
          <w:szCs w:val="22"/>
        </w:rPr>
        <w:t>aci</w:t>
      </w:r>
      <w:r w:rsidR="006F6ECF" w:rsidRPr="00F60631">
        <w:rPr>
          <w:rFonts w:ascii="Georgia" w:eastAsia="Georgia" w:hAnsi="Georgia" w:cs="Georgia"/>
          <w:b/>
          <w:color w:val="262626" w:themeColor="text1" w:themeTint="D9"/>
          <w:sz w:val="22"/>
          <w:szCs w:val="22"/>
        </w:rPr>
        <w:t>a degli istituti dell’accesso civico semplice e generalizzato</w:t>
      </w:r>
    </w:p>
    <w:p w:rsidR="00DF48D4" w:rsidRPr="00F60631" w:rsidRDefault="00DF48D4">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sz w:val="22"/>
          <w:szCs w:val="22"/>
        </w:rPr>
      </w:pPr>
    </w:p>
    <w:p w:rsidR="00DF48D4" w:rsidRPr="00F60631" w:rsidRDefault="006F6ECF">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rPr>
      </w:pPr>
      <w:r w:rsidRPr="00F60631">
        <w:rPr>
          <w:rFonts w:ascii="Georgia" w:eastAsia="Georgia" w:hAnsi="Georgia" w:cs="Georgia"/>
          <w:color w:val="262626" w:themeColor="text1" w:themeTint="D9"/>
        </w:rPr>
        <w:t xml:space="preserve">Il D. </w:t>
      </w:r>
      <w:proofErr w:type="spellStart"/>
      <w:r w:rsidRPr="00F60631">
        <w:rPr>
          <w:rFonts w:ascii="Georgia" w:eastAsia="Georgia" w:hAnsi="Georgia" w:cs="Georgia"/>
          <w:color w:val="262626" w:themeColor="text1" w:themeTint="D9"/>
        </w:rPr>
        <w:t>lgs</w:t>
      </w:r>
      <w:proofErr w:type="spellEnd"/>
      <w:r w:rsidRPr="00F60631">
        <w:rPr>
          <w:rFonts w:ascii="Georgia" w:eastAsia="Georgia" w:hAnsi="Georgia" w:cs="Georgia"/>
          <w:color w:val="262626" w:themeColor="text1" w:themeTint="D9"/>
        </w:rPr>
        <w:t xml:space="preserve">. n. 97/2016 ha apportato sostanziali modifiche al D. </w:t>
      </w:r>
      <w:proofErr w:type="spellStart"/>
      <w:r w:rsidRPr="00F60631">
        <w:rPr>
          <w:rFonts w:ascii="Georgia" w:eastAsia="Georgia" w:hAnsi="Georgia" w:cs="Georgia"/>
          <w:color w:val="262626" w:themeColor="text1" w:themeTint="D9"/>
        </w:rPr>
        <w:t>lgs</w:t>
      </w:r>
      <w:proofErr w:type="spellEnd"/>
      <w:r w:rsidRPr="00F60631">
        <w:rPr>
          <w:rFonts w:ascii="Georgia" w:eastAsia="Georgia" w:hAnsi="Georgia" w:cs="Georgia"/>
          <w:color w:val="262626" w:themeColor="text1" w:themeTint="D9"/>
        </w:rPr>
        <w:t xml:space="preserve">. n. 33/2013, introducendo, parallelamente all’accesso civico semplice, l’istituto dell’accesso civico generalizzato, che consiste nel diritto di chiunque di accedere, senza obbligo di motivazione e in assenza di titolarità di situazioni giuridiche qualificate,  ai dati e ai documenti detenuti dalle PA, ulteriori rispetto a quelli oggetto di pubblicazione obbligatoria. </w:t>
      </w:r>
    </w:p>
    <w:p w:rsidR="00DF48D4" w:rsidRPr="00F60631" w:rsidRDefault="00DF48D4">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rPr>
      </w:pPr>
    </w:p>
    <w:p w:rsidR="00DF48D4" w:rsidRPr="00F60631" w:rsidRDefault="006F6ECF">
      <w:pPr>
        <w:pStyle w:val="normal"/>
        <w:pBdr>
          <w:top w:val="nil"/>
          <w:left w:val="nil"/>
          <w:bottom w:val="nil"/>
          <w:right w:val="nil"/>
          <w:between w:val="nil"/>
        </w:pBdr>
        <w:spacing w:line="360" w:lineRule="auto"/>
        <w:ind w:left="567" w:right="284"/>
        <w:jc w:val="both"/>
        <w:rPr>
          <w:rFonts w:ascii="Georgia" w:eastAsia="Georgia" w:hAnsi="Georgia" w:cs="Georgia"/>
          <w:strike/>
          <w:color w:val="262626" w:themeColor="text1" w:themeTint="D9"/>
        </w:rPr>
      </w:pPr>
      <w:r w:rsidRPr="00F60631">
        <w:rPr>
          <w:rFonts w:ascii="Georgia" w:eastAsia="Georgia" w:hAnsi="Georgia" w:cs="Georgia"/>
          <w:color w:val="262626" w:themeColor="text1" w:themeTint="D9"/>
        </w:rPr>
        <w:t xml:space="preserve">Nel recepire le indicazioni fornite dall’A.N.A.C., è stata data tempestiva applicazione alla normativa. Pertanto, </w:t>
      </w:r>
      <w:r w:rsidR="00A32AC7">
        <w:rPr>
          <w:rFonts w:ascii="Georgia" w:eastAsia="Georgia" w:hAnsi="Georgia" w:cs="Georgia"/>
          <w:color w:val="262626" w:themeColor="text1" w:themeTint="D9"/>
        </w:rPr>
        <w:t xml:space="preserve">nel </w:t>
      </w:r>
      <w:r w:rsidRPr="00F60631">
        <w:rPr>
          <w:rFonts w:ascii="Georgia" w:eastAsia="Georgia" w:hAnsi="Georgia" w:cs="Georgia"/>
          <w:color w:val="262626" w:themeColor="text1" w:themeTint="D9"/>
        </w:rPr>
        <w:t xml:space="preserve"> sito istituzionale, sono state pubblicate tre distinte schede informative per ciascuna tipologia di accesso (documentale, civico semplice e generalizzato), all’interno delle quali il cittadino può reperire i moduli e le modalità di presentazione delle richieste con i relativi riferimenti, le informazioni riguardanti il procedimento e gli strumenti di tutela.  </w:t>
      </w:r>
    </w:p>
    <w:p w:rsidR="00DF48D4" w:rsidRPr="00F60631" w:rsidRDefault="00DF48D4">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rPr>
      </w:pPr>
    </w:p>
    <w:p w:rsidR="00DF48D4" w:rsidRPr="00F60631" w:rsidRDefault="006F6ECF">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rPr>
      </w:pPr>
      <w:r w:rsidRPr="00F60631">
        <w:rPr>
          <w:rFonts w:ascii="Georgia" w:eastAsia="Georgia" w:hAnsi="Georgia" w:cs="Georgia"/>
          <w:color w:val="262626" w:themeColor="text1" w:themeTint="D9"/>
        </w:rPr>
        <w:t>L’accesso civico semplice può essere richiesto solo al Responsabile della Prevenzione della Corruzione e della Trasparenza, unico responsabile del procedimento.</w:t>
      </w:r>
    </w:p>
    <w:p w:rsidR="00DF48D4" w:rsidRPr="00F60631" w:rsidRDefault="00DF48D4">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rPr>
      </w:pPr>
    </w:p>
    <w:p w:rsidR="00DF48D4" w:rsidRPr="00F60631" w:rsidRDefault="006F6ECF">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rPr>
      </w:pPr>
      <w:r w:rsidRPr="00F60631">
        <w:rPr>
          <w:rFonts w:ascii="Georgia" w:eastAsia="Georgia" w:hAnsi="Georgia" w:cs="Georgia"/>
          <w:color w:val="262626" w:themeColor="text1" w:themeTint="D9"/>
        </w:rPr>
        <w:t xml:space="preserve">Le istanze di accesso civico generalizzato possono essere inviate alle Strutture  dell’Ente o, in alternativa, all’URP ma l’istruttoria e l’adozione della decisione finale sono demandate solo alle Strutture </w:t>
      </w:r>
      <w:r w:rsidR="00D67939">
        <w:rPr>
          <w:rFonts w:ascii="Georgia" w:eastAsia="Georgia" w:hAnsi="Georgia" w:cs="Georgia"/>
          <w:color w:val="262626" w:themeColor="text1" w:themeTint="D9"/>
        </w:rPr>
        <w:t xml:space="preserve">dell’Ente </w:t>
      </w:r>
      <w:r w:rsidRPr="00F60631">
        <w:rPr>
          <w:rFonts w:ascii="Georgia" w:eastAsia="Georgia" w:hAnsi="Georgia" w:cs="Georgia"/>
          <w:color w:val="262626" w:themeColor="text1" w:themeTint="D9"/>
        </w:rPr>
        <w:t>competenti per materia.</w:t>
      </w:r>
    </w:p>
    <w:p w:rsidR="00DF48D4" w:rsidRPr="00F60631" w:rsidRDefault="00DF48D4">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rPr>
      </w:pPr>
    </w:p>
    <w:p w:rsidR="00DF48D4" w:rsidRPr="00F60631" w:rsidRDefault="006F6ECF">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rPr>
      </w:pPr>
      <w:r w:rsidRPr="00F60631">
        <w:rPr>
          <w:rFonts w:ascii="Georgia" w:eastAsia="Georgia" w:hAnsi="Georgia" w:cs="Georgia"/>
          <w:color w:val="262626" w:themeColor="text1" w:themeTint="D9"/>
        </w:rPr>
        <w:t>In adempimento delle Linee guida A.N.A.C., è stato predisposto e pubblicato all’interno della sezione Amministrazione Trasparente -&gt; Altri contenuti -&gt; Accesso civico, il Registro degli accessi, nel quale sono inseriti l'elenco delle richieste di accesso civico semplice e generalizzato, con l’indicazione dell'oggetto, delle date di presentazione e di decisione, dell’esito  e di un sunto della motivazione della decisione.  L'Ente provvede trimestralmente all’aggiornamento del Registro.</w:t>
      </w:r>
    </w:p>
    <w:p w:rsidR="00DF48D4" w:rsidRPr="00F60631" w:rsidRDefault="00DF48D4">
      <w:pPr>
        <w:pStyle w:val="normal"/>
        <w:pBdr>
          <w:top w:val="nil"/>
          <w:left w:val="nil"/>
          <w:bottom w:val="nil"/>
          <w:right w:val="nil"/>
          <w:between w:val="nil"/>
        </w:pBdr>
        <w:spacing w:line="360" w:lineRule="auto"/>
        <w:ind w:right="284"/>
        <w:jc w:val="both"/>
        <w:rPr>
          <w:rFonts w:ascii="Georgia" w:eastAsia="Georgia" w:hAnsi="Georgia" w:cs="Georgia"/>
          <w:color w:val="262626" w:themeColor="text1" w:themeTint="D9"/>
          <w:sz w:val="22"/>
          <w:szCs w:val="22"/>
        </w:rPr>
      </w:pPr>
    </w:p>
    <w:p w:rsidR="00DF48D4" w:rsidRPr="00F60631" w:rsidRDefault="00DF48D4">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sz w:val="22"/>
          <w:szCs w:val="22"/>
        </w:rPr>
      </w:pPr>
    </w:p>
    <w:p w:rsidR="00DF48D4" w:rsidRPr="00F60631" w:rsidRDefault="006F6ECF">
      <w:pPr>
        <w:pStyle w:val="normal"/>
        <w:pBdr>
          <w:top w:val="nil"/>
          <w:left w:val="nil"/>
          <w:bottom w:val="nil"/>
          <w:right w:val="nil"/>
          <w:between w:val="nil"/>
        </w:pBdr>
        <w:spacing w:before="100" w:after="28" w:line="360" w:lineRule="auto"/>
        <w:ind w:left="567" w:right="284"/>
        <w:jc w:val="both"/>
        <w:rPr>
          <w:rFonts w:ascii="Georgia" w:eastAsia="Georgia" w:hAnsi="Georgia" w:cs="Georgia"/>
          <w:color w:val="262626" w:themeColor="text1" w:themeTint="D9"/>
          <w:sz w:val="24"/>
          <w:szCs w:val="24"/>
        </w:rPr>
      </w:pPr>
      <w:r w:rsidRPr="00F60631">
        <w:rPr>
          <w:color w:val="262626" w:themeColor="text1" w:themeTint="D9"/>
        </w:rPr>
        <w:br w:type="page"/>
      </w:r>
    </w:p>
    <w:p w:rsidR="00DF48D4" w:rsidRPr="00F60631" w:rsidRDefault="006F6ECF">
      <w:pPr>
        <w:pStyle w:val="normal"/>
        <w:pBdr>
          <w:top w:val="nil"/>
          <w:left w:val="nil"/>
          <w:bottom w:val="nil"/>
          <w:right w:val="nil"/>
          <w:between w:val="nil"/>
        </w:pBdr>
        <w:spacing w:line="360" w:lineRule="auto"/>
        <w:ind w:left="3261" w:right="284"/>
        <w:jc w:val="both"/>
        <w:rPr>
          <w:rFonts w:ascii="Georgia" w:eastAsia="Georgia" w:hAnsi="Georgia" w:cs="Georgia"/>
          <w:color w:val="262626" w:themeColor="text1" w:themeTint="D9"/>
          <w:sz w:val="28"/>
          <w:szCs w:val="28"/>
          <w:u w:val="single"/>
        </w:rPr>
      </w:pPr>
      <w:r w:rsidRPr="00F60631">
        <w:rPr>
          <w:rFonts w:ascii="Georgia" w:eastAsia="Georgia" w:hAnsi="Georgia" w:cs="Georgia"/>
          <w:i/>
          <w:color w:val="262626" w:themeColor="text1" w:themeTint="D9"/>
          <w:sz w:val="22"/>
          <w:szCs w:val="22"/>
        </w:rPr>
        <w:lastRenderedPageBreak/>
        <w:tab/>
      </w:r>
      <w:r w:rsidRPr="00F60631">
        <w:rPr>
          <w:rFonts w:ascii="Georgia" w:eastAsia="Georgia" w:hAnsi="Georgia" w:cs="Georgia"/>
          <w:i/>
          <w:color w:val="262626" w:themeColor="text1" w:themeTint="D9"/>
          <w:sz w:val="22"/>
          <w:szCs w:val="22"/>
        </w:rPr>
        <w:tab/>
      </w:r>
    </w:p>
    <w:p w:rsidR="00DF48D4" w:rsidRPr="00F60631" w:rsidRDefault="006F6ECF">
      <w:pPr>
        <w:pStyle w:val="normal"/>
        <w:pBdr>
          <w:top w:val="nil"/>
          <w:left w:val="nil"/>
          <w:bottom w:val="nil"/>
          <w:right w:val="nil"/>
          <w:between w:val="nil"/>
        </w:pBdr>
        <w:spacing w:line="360" w:lineRule="auto"/>
        <w:ind w:left="567" w:right="284"/>
        <w:jc w:val="center"/>
        <w:rPr>
          <w:rFonts w:ascii="Georgia" w:eastAsia="Georgia" w:hAnsi="Georgia" w:cs="Georgia"/>
          <w:color w:val="262626" w:themeColor="text1" w:themeTint="D9"/>
          <w:sz w:val="28"/>
          <w:szCs w:val="28"/>
          <w:u w:val="single"/>
        </w:rPr>
      </w:pPr>
      <w:r w:rsidRPr="00F60631">
        <w:rPr>
          <w:rFonts w:ascii="Georgia" w:eastAsia="Georgia" w:hAnsi="Georgia" w:cs="Georgia"/>
          <w:b/>
          <w:color w:val="262626" w:themeColor="text1" w:themeTint="D9"/>
          <w:sz w:val="28"/>
          <w:szCs w:val="28"/>
          <w:u w:val="single"/>
        </w:rPr>
        <w:t>IV  SEZIONE</w:t>
      </w:r>
    </w:p>
    <w:p w:rsidR="00DF48D4" w:rsidRPr="00F60631" w:rsidRDefault="006F6ECF">
      <w:pPr>
        <w:pStyle w:val="normal"/>
        <w:pBdr>
          <w:top w:val="nil"/>
          <w:left w:val="nil"/>
          <w:bottom w:val="nil"/>
          <w:right w:val="nil"/>
          <w:between w:val="nil"/>
        </w:pBdr>
        <w:spacing w:line="360" w:lineRule="auto"/>
        <w:ind w:left="567" w:right="284"/>
        <w:jc w:val="center"/>
        <w:rPr>
          <w:rFonts w:ascii="Georgia" w:eastAsia="Georgia" w:hAnsi="Georgia" w:cs="Georgia"/>
          <w:color w:val="262626" w:themeColor="text1" w:themeTint="D9"/>
          <w:sz w:val="24"/>
          <w:szCs w:val="24"/>
        </w:rPr>
      </w:pPr>
      <w:r w:rsidRPr="00F60631">
        <w:rPr>
          <w:rFonts w:ascii="Georgia" w:eastAsia="Georgia" w:hAnsi="Georgia" w:cs="Georgia"/>
          <w:b/>
          <w:color w:val="262626" w:themeColor="text1" w:themeTint="D9"/>
          <w:sz w:val="28"/>
          <w:szCs w:val="28"/>
          <w:u w:val="single"/>
        </w:rPr>
        <w:t>CONCLUSIONI</w:t>
      </w:r>
    </w:p>
    <w:p w:rsidR="00DF48D4" w:rsidRPr="00F60631" w:rsidRDefault="00DF48D4">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sz w:val="24"/>
          <w:szCs w:val="24"/>
        </w:rPr>
      </w:pPr>
    </w:p>
    <w:p w:rsidR="00DF48D4" w:rsidRPr="00F60631" w:rsidRDefault="00DF48D4">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sz w:val="24"/>
          <w:szCs w:val="24"/>
        </w:rPr>
      </w:pPr>
    </w:p>
    <w:p w:rsidR="00DF48D4" w:rsidRPr="00F60631" w:rsidRDefault="006F6ECF" w:rsidP="005F06C8">
      <w:pPr>
        <w:pStyle w:val="normal"/>
        <w:numPr>
          <w:ilvl w:val="1"/>
          <w:numId w:val="32"/>
        </w:numPr>
        <w:pBdr>
          <w:top w:val="nil"/>
          <w:left w:val="nil"/>
          <w:bottom w:val="nil"/>
          <w:right w:val="nil"/>
          <w:between w:val="nil"/>
        </w:pBdr>
        <w:spacing w:line="360" w:lineRule="auto"/>
        <w:ind w:left="1134" w:right="284" w:hanging="567"/>
        <w:jc w:val="both"/>
        <w:rPr>
          <w:rFonts w:ascii="Georgia" w:eastAsia="Georgia" w:hAnsi="Georgia" w:cs="Georgia"/>
          <w:color w:val="262626" w:themeColor="text1" w:themeTint="D9"/>
          <w:sz w:val="24"/>
          <w:szCs w:val="24"/>
        </w:rPr>
      </w:pPr>
      <w:r w:rsidRPr="00F60631">
        <w:rPr>
          <w:rFonts w:ascii="Georgia" w:eastAsia="Georgia" w:hAnsi="Georgia" w:cs="Georgia"/>
          <w:b/>
          <w:color w:val="262626" w:themeColor="text1" w:themeTint="D9"/>
          <w:sz w:val="24"/>
          <w:szCs w:val="24"/>
        </w:rPr>
        <w:t xml:space="preserve">RACCORDO CON IL SISTEMA </w:t>
      </w:r>
      <w:proofErr w:type="spellStart"/>
      <w:r w:rsidRPr="00F60631">
        <w:rPr>
          <w:rFonts w:ascii="Georgia" w:eastAsia="Georgia" w:hAnsi="Georgia" w:cs="Georgia"/>
          <w:b/>
          <w:color w:val="262626" w:themeColor="text1" w:themeTint="D9"/>
          <w:sz w:val="24"/>
          <w:szCs w:val="24"/>
        </w:rPr>
        <w:t>DI</w:t>
      </w:r>
      <w:proofErr w:type="spellEnd"/>
      <w:r w:rsidRPr="00F60631">
        <w:rPr>
          <w:rFonts w:ascii="Georgia" w:eastAsia="Georgia" w:hAnsi="Georgia" w:cs="Georgia"/>
          <w:b/>
          <w:color w:val="262626" w:themeColor="text1" w:themeTint="D9"/>
          <w:sz w:val="24"/>
          <w:szCs w:val="24"/>
        </w:rPr>
        <w:t xml:space="preserve"> PERFORMANCE </w:t>
      </w:r>
    </w:p>
    <w:p w:rsidR="00DF48D4" w:rsidRPr="00F60631" w:rsidRDefault="00DF48D4">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sz w:val="24"/>
          <w:szCs w:val="24"/>
        </w:rPr>
      </w:pPr>
    </w:p>
    <w:p w:rsidR="00DF48D4" w:rsidRPr="00F60631" w:rsidRDefault="006F6ECF">
      <w:pPr>
        <w:pStyle w:val="normal"/>
        <w:pBdr>
          <w:top w:val="nil"/>
          <w:left w:val="nil"/>
          <w:bottom w:val="nil"/>
          <w:right w:val="nil"/>
          <w:between w:val="nil"/>
        </w:pBdr>
        <w:spacing w:after="200" w:line="360" w:lineRule="auto"/>
        <w:ind w:left="567" w:right="284"/>
        <w:jc w:val="both"/>
        <w:rPr>
          <w:rFonts w:ascii="Georgia" w:eastAsia="Georgia" w:hAnsi="Georgia" w:cs="Georgia"/>
          <w:color w:val="262626" w:themeColor="text1" w:themeTint="D9"/>
        </w:rPr>
      </w:pPr>
      <w:r w:rsidRPr="00F60631">
        <w:rPr>
          <w:rFonts w:ascii="Georgia" w:eastAsia="Georgia" w:hAnsi="Georgia" w:cs="Georgia"/>
          <w:color w:val="262626" w:themeColor="text1" w:themeTint="D9"/>
        </w:rPr>
        <w:t>Le misure di prevenzione della corruzione  programmate in questo Piano sono state tradotte anche in obiettivi organizzativi ed individuali assegnati agli uffici, ai loro Responsabili ed a tutti i dipendenti. Ciò agevola l’individuazione di misure ben definite in termini di obiettivi, rendendole più effettive e verificabili e conferma la piena coerenza tra misure anticorruzione e perseguimento della funzionalità amministrativa.</w:t>
      </w:r>
    </w:p>
    <w:p w:rsidR="00DF48D4" w:rsidRPr="00F60631" w:rsidRDefault="006F6ECF">
      <w:pPr>
        <w:pStyle w:val="normal"/>
        <w:pBdr>
          <w:top w:val="nil"/>
          <w:left w:val="nil"/>
          <w:bottom w:val="nil"/>
          <w:right w:val="nil"/>
          <w:between w:val="nil"/>
        </w:pBdr>
        <w:spacing w:after="200" w:line="360" w:lineRule="auto"/>
        <w:ind w:left="567" w:right="284"/>
        <w:jc w:val="both"/>
        <w:rPr>
          <w:rFonts w:ascii="Georgia" w:eastAsia="Georgia" w:hAnsi="Georgia" w:cs="Georgia"/>
          <w:color w:val="262626" w:themeColor="text1" w:themeTint="D9"/>
        </w:rPr>
      </w:pPr>
      <w:r w:rsidRPr="00F60631">
        <w:rPr>
          <w:rFonts w:ascii="Georgia" w:eastAsia="Georgia" w:hAnsi="Georgia" w:cs="Georgia"/>
          <w:color w:val="262626" w:themeColor="text1" w:themeTint="D9"/>
        </w:rPr>
        <w:t>La pianificazione delle attività dell’Ente si articola e sviluppa attraverso un uso coordinato degli strumenti di programmazione normativamente previsti al fine di rendere concreto un approccio sistemico che assicura coerenza complessiva all’azione dell’Ente garantendo il miglior conseguimento degli obiettivi strategici.</w:t>
      </w:r>
    </w:p>
    <w:p w:rsidR="00DF48D4" w:rsidRPr="00F60631" w:rsidRDefault="006F6ECF">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rPr>
      </w:pPr>
      <w:r w:rsidRPr="00F60631">
        <w:rPr>
          <w:rFonts w:ascii="Georgia" w:eastAsia="Georgia" w:hAnsi="Georgia" w:cs="Georgia"/>
          <w:color w:val="262626" w:themeColor="text1" w:themeTint="D9"/>
        </w:rPr>
        <w:t xml:space="preserve">In tal senso le iniziative introdotte dal presente Piano, con particolare riguardo alle misure di prevenzione del rischio, costituiscono uno degli elementi di un concetto di </w:t>
      </w:r>
      <w:r w:rsidRPr="00E6582C">
        <w:rPr>
          <w:rFonts w:ascii="Georgia" w:eastAsia="Georgia" w:hAnsi="Georgia" w:cs="Georgia"/>
          <w:color w:val="262626" w:themeColor="text1" w:themeTint="D9"/>
        </w:rPr>
        <w:t>ciclo integrato</w:t>
      </w:r>
      <w:r w:rsidRPr="00F60631">
        <w:rPr>
          <w:rFonts w:ascii="Georgia" w:eastAsia="Georgia" w:hAnsi="Georgia" w:cs="Georgia"/>
          <w:color w:val="262626" w:themeColor="text1" w:themeTint="D9"/>
        </w:rPr>
        <w:t xml:space="preserve"> delle performance di </w:t>
      </w:r>
      <w:r w:rsidR="00E6582C">
        <w:rPr>
          <w:rFonts w:ascii="Georgia" w:eastAsia="Georgia" w:hAnsi="Georgia" w:cs="Georgia"/>
          <w:color w:val="262626" w:themeColor="text1" w:themeTint="D9"/>
        </w:rPr>
        <w:t>Federazione</w:t>
      </w:r>
      <w:r w:rsidRPr="00F60631">
        <w:rPr>
          <w:rFonts w:ascii="Georgia" w:eastAsia="Georgia" w:hAnsi="Georgia" w:cs="Georgia"/>
          <w:color w:val="262626" w:themeColor="text1" w:themeTint="D9"/>
        </w:rPr>
        <w:t xml:space="preserve"> che interessa gli ambiti relativi a performance, trasparenza, integrità e anticorruzione.</w:t>
      </w:r>
    </w:p>
    <w:p w:rsidR="00DF48D4" w:rsidRPr="00F60631" w:rsidRDefault="00DF48D4">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rPr>
      </w:pPr>
    </w:p>
    <w:p w:rsidR="00DF48D4" w:rsidRPr="00F60631" w:rsidRDefault="00DF48D4">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sz w:val="24"/>
          <w:szCs w:val="24"/>
        </w:rPr>
      </w:pPr>
    </w:p>
    <w:p w:rsidR="00DF48D4" w:rsidRPr="00F60631" w:rsidRDefault="006F6ECF">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sz w:val="22"/>
          <w:szCs w:val="22"/>
        </w:rPr>
      </w:pPr>
      <w:r w:rsidRPr="00F60631">
        <w:rPr>
          <w:rFonts w:ascii="Georgia" w:eastAsia="Georgia" w:hAnsi="Georgia" w:cs="Georgia"/>
          <w:b/>
          <w:color w:val="262626" w:themeColor="text1" w:themeTint="D9"/>
          <w:sz w:val="24"/>
          <w:szCs w:val="24"/>
        </w:rPr>
        <w:t xml:space="preserve">10. </w:t>
      </w:r>
      <w:r w:rsidRPr="00F60631">
        <w:rPr>
          <w:rFonts w:ascii="Georgia" w:eastAsia="Georgia" w:hAnsi="Georgia" w:cs="Georgia"/>
          <w:b/>
          <w:color w:val="262626" w:themeColor="text1" w:themeTint="D9"/>
          <w:sz w:val="24"/>
          <w:szCs w:val="24"/>
        </w:rPr>
        <w:tab/>
        <w:t xml:space="preserve">AGGIORNAMENTO DEL </w:t>
      </w:r>
      <w:proofErr w:type="spellStart"/>
      <w:r w:rsidRPr="00F60631">
        <w:rPr>
          <w:rFonts w:ascii="Georgia" w:eastAsia="Georgia" w:hAnsi="Georgia" w:cs="Georgia"/>
          <w:b/>
          <w:color w:val="262626" w:themeColor="text1" w:themeTint="D9"/>
          <w:sz w:val="24"/>
          <w:szCs w:val="24"/>
        </w:rPr>
        <w:t>P.T.P.C.T.</w:t>
      </w:r>
      <w:proofErr w:type="spellEnd"/>
    </w:p>
    <w:p w:rsidR="00DF48D4" w:rsidRPr="00F60631" w:rsidRDefault="00DF48D4">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sz w:val="22"/>
          <w:szCs w:val="22"/>
        </w:rPr>
      </w:pPr>
    </w:p>
    <w:p w:rsidR="00DF48D4" w:rsidRPr="00F60631" w:rsidRDefault="006F6ECF">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rPr>
      </w:pPr>
      <w:r w:rsidRPr="00F60631">
        <w:rPr>
          <w:rFonts w:ascii="Georgia" w:eastAsia="Georgia" w:hAnsi="Georgia" w:cs="Georgia"/>
          <w:color w:val="262626" w:themeColor="text1" w:themeTint="D9"/>
        </w:rPr>
        <w:t xml:space="preserve">Il </w:t>
      </w:r>
      <w:proofErr w:type="spellStart"/>
      <w:r w:rsidRPr="00F60631">
        <w:rPr>
          <w:rFonts w:ascii="Georgia" w:eastAsia="Georgia" w:hAnsi="Georgia" w:cs="Georgia"/>
          <w:color w:val="262626" w:themeColor="text1" w:themeTint="D9"/>
        </w:rPr>
        <w:t>P.T.P.C.T.</w:t>
      </w:r>
      <w:proofErr w:type="spellEnd"/>
      <w:r w:rsidRPr="00F60631">
        <w:rPr>
          <w:rFonts w:ascii="Georgia" w:eastAsia="Georgia" w:hAnsi="Georgia" w:cs="Georgia"/>
          <w:color w:val="262626" w:themeColor="text1" w:themeTint="D9"/>
        </w:rPr>
        <w:t xml:space="preserve"> ha valenza triennale  ed è oggetto di aggiornamento annuale entro il 31 gennaio di ciascun anno, nel rispetto delle previsioni dettate dall'articolo 1 c. 8 della L. n. 190/2012.</w:t>
      </w:r>
    </w:p>
    <w:p w:rsidR="00DF48D4" w:rsidRPr="00F60631" w:rsidRDefault="00DF48D4">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rPr>
      </w:pPr>
    </w:p>
    <w:p w:rsidR="00DF48D4" w:rsidRPr="00F60631" w:rsidRDefault="006F6ECF">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rPr>
      </w:pPr>
      <w:r w:rsidRPr="00F60631">
        <w:rPr>
          <w:rFonts w:ascii="Georgia" w:eastAsia="Georgia" w:hAnsi="Georgia" w:cs="Georgia"/>
          <w:color w:val="262626" w:themeColor="text1" w:themeTint="D9"/>
        </w:rPr>
        <w:t xml:space="preserve">In sede di aggiornamento annuale </w:t>
      </w:r>
      <w:r w:rsidR="00E6582C">
        <w:rPr>
          <w:rFonts w:ascii="Georgia" w:eastAsia="Georgia" w:hAnsi="Georgia" w:cs="Georgia"/>
          <w:color w:val="262626" w:themeColor="text1" w:themeTint="D9"/>
        </w:rPr>
        <w:t xml:space="preserve">l’AC </w:t>
      </w:r>
      <w:r w:rsidR="007334ED">
        <w:rPr>
          <w:rFonts w:ascii="Georgia" w:eastAsia="Georgia" w:hAnsi="Georgia" w:cs="Georgia"/>
          <w:color w:val="262626" w:themeColor="text1" w:themeTint="D9"/>
        </w:rPr>
        <w:t xml:space="preserve">Belluno </w:t>
      </w:r>
      <w:r w:rsidRPr="00F60631">
        <w:rPr>
          <w:rFonts w:ascii="Georgia" w:eastAsia="Georgia" w:hAnsi="Georgia" w:cs="Georgia"/>
          <w:color w:val="262626" w:themeColor="text1" w:themeTint="D9"/>
        </w:rPr>
        <w:t>tiene prioritariamente conto dei seguenti elementi :</w:t>
      </w:r>
    </w:p>
    <w:p w:rsidR="00DF48D4" w:rsidRPr="00F60631" w:rsidRDefault="006F6ECF" w:rsidP="005F06C8">
      <w:pPr>
        <w:pStyle w:val="normal"/>
        <w:numPr>
          <w:ilvl w:val="0"/>
          <w:numId w:val="42"/>
        </w:numPr>
        <w:pBdr>
          <w:top w:val="nil"/>
          <w:left w:val="nil"/>
          <w:bottom w:val="nil"/>
          <w:right w:val="nil"/>
          <w:between w:val="nil"/>
        </w:pBdr>
        <w:spacing w:line="360" w:lineRule="auto"/>
        <w:ind w:right="284"/>
        <w:jc w:val="both"/>
        <w:rPr>
          <w:rFonts w:ascii="Georgia" w:eastAsia="Georgia" w:hAnsi="Georgia" w:cs="Georgia"/>
          <w:color w:val="262626" w:themeColor="text1" w:themeTint="D9"/>
        </w:rPr>
      </w:pPr>
      <w:r w:rsidRPr="00F60631">
        <w:rPr>
          <w:rFonts w:ascii="Georgia" w:eastAsia="Georgia" w:hAnsi="Georgia" w:cs="Georgia"/>
          <w:color w:val="262626" w:themeColor="text1" w:themeTint="D9"/>
        </w:rPr>
        <w:t xml:space="preserve">eventuali modifiche/integrazioni della disciplina normativa o delle previsioni del  </w:t>
      </w:r>
      <w:proofErr w:type="spellStart"/>
      <w:r w:rsidRPr="00F60631">
        <w:rPr>
          <w:rFonts w:ascii="Georgia" w:eastAsia="Georgia" w:hAnsi="Georgia" w:cs="Georgia"/>
          <w:color w:val="262626" w:themeColor="text1" w:themeTint="D9"/>
        </w:rPr>
        <w:t>P.N.A.</w:t>
      </w:r>
      <w:proofErr w:type="spellEnd"/>
      <w:r w:rsidRPr="00F60631">
        <w:rPr>
          <w:rFonts w:ascii="Georgia" w:eastAsia="Georgia" w:hAnsi="Georgia" w:cs="Georgia"/>
          <w:color w:val="262626" w:themeColor="text1" w:themeTint="D9"/>
        </w:rPr>
        <w:t xml:space="preserve"> in materia di prevenzione della corruzione;</w:t>
      </w:r>
    </w:p>
    <w:p w:rsidR="00DF48D4" w:rsidRPr="00F60631" w:rsidRDefault="006F6ECF" w:rsidP="005F06C8">
      <w:pPr>
        <w:pStyle w:val="normal"/>
        <w:numPr>
          <w:ilvl w:val="0"/>
          <w:numId w:val="42"/>
        </w:numPr>
        <w:pBdr>
          <w:top w:val="nil"/>
          <w:left w:val="nil"/>
          <w:bottom w:val="nil"/>
          <w:right w:val="nil"/>
          <w:between w:val="nil"/>
        </w:pBdr>
        <w:spacing w:line="360" w:lineRule="auto"/>
        <w:ind w:right="284"/>
        <w:jc w:val="both"/>
        <w:rPr>
          <w:rFonts w:ascii="Georgia" w:eastAsia="Georgia" w:hAnsi="Georgia" w:cs="Georgia"/>
          <w:color w:val="262626" w:themeColor="text1" w:themeTint="D9"/>
        </w:rPr>
      </w:pPr>
      <w:r w:rsidRPr="00F60631">
        <w:rPr>
          <w:rFonts w:ascii="Georgia" w:eastAsia="Georgia" w:hAnsi="Georgia" w:cs="Georgia"/>
          <w:color w:val="262626" w:themeColor="text1" w:themeTint="D9"/>
        </w:rPr>
        <w:t xml:space="preserve">sopravvenienza di nuove aree/fattori a rischio di corruzione non mappati e quindi non gestiti dal </w:t>
      </w:r>
      <w:proofErr w:type="spellStart"/>
      <w:r w:rsidRPr="00F60631">
        <w:rPr>
          <w:rFonts w:ascii="Georgia" w:eastAsia="Georgia" w:hAnsi="Georgia" w:cs="Georgia"/>
          <w:color w:val="262626" w:themeColor="text1" w:themeTint="D9"/>
        </w:rPr>
        <w:t>P.T.P.C.T.</w:t>
      </w:r>
      <w:proofErr w:type="spellEnd"/>
      <w:r w:rsidRPr="00F60631">
        <w:rPr>
          <w:rFonts w:ascii="Georgia" w:eastAsia="Georgia" w:hAnsi="Georgia" w:cs="Georgia"/>
          <w:color w:val="262626" w:themeColor="text1" w:themeTint="D9"/>
        </w:rPr>
        <w:t xml:space="preserve"> in essere; </w:t>
      </w:r>
    </w:p>
    <w:p w:rsidR="00DF48D4" w:rsidRPr="00F60631" w:rsidRDefault="006F6ECF" w:rsidP="005F06C8">
      <w:pPr>
        <w:pStyle w:val="normal"/>
        <w:numPr>
          <w:ilvl w:val="0"/>
          <w:numId w:val="42"/>
        </w:numPr>
        <w:pBdr>
          <w:top w:val="nil"/>
          <w:left w:val="nil"/>
          <w:bottom w:val="nil"/>
          <w:right w:val="nil"/>
          <w:between w:val="nil"/>
        </w:pBdr>
        <w:spacing w:line="360" w:lineRule="auto"/>
        <w:ind w:right="284"/>
        <w:jc w:val="both"/>
        <w:rPr>
          <w:rFonts w:ascii="Georgia" w:eastAsia="Georgia" w:hAnsi="Georgia" w:cs="Georgia"/>
          <w:color w:val="262626" w:themeColor="text1" w:themeTint="D9"/>
        </w:rPr>
      </w:pPr>
      <w:r w:rsidRPr="00F60631">
        <w:rPr>
          <w:rFonts w:ascii="Georgia" w:eastAsia="Georgia" w:hAnsi="Georgia" w:cs="Georgia"/>
          <w:color w:val="262626" w:themeColor="text1" w:themeTint="D9"/>
        </w:rPr>
        <w:t>esiti del monitoraggio delle misure di prevenzione individuate.</w:t>
      </w:r>
    </w:p>
    <w:p w:rsidR="00DF48D4" w:rsidRPr="00F60631" w:rsidRDefault="00DF48D4">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rPr>
      </w:pPr>
    </w:p>
    <w:p w:rsidR="00DF48D4" w:rsidRPr="00F60631" w:rsidRDefault="006F6ECF">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rPr>
      </w:pPr>
      <w:r w:rsidRPr="00F60631">
        <w:rPr>
          <w:rFonts w:ascii="Georgia" w:eastAsia="Georgia" w:hAnsi="Georgia" w:cs="Georgia"/>
          <w:color w:val="262626" w:themeColor="text1" w:themeTint="D9"/>
        </w:rPr>
        <w:t xml:space="preserve">E' inoltre cura del Responsabile proporre delle modifiche/aggiornamenti al </w:t>
      </w:r>
      <w:proofErr w:type="spellStart"/>
      <w:r w:rsidRPr="00F60631">
        <w:rPr>
          <w:rFonts w:ascii="Georgia" w:eastAsia="Georgia" w:hAnsi="Georgia" w:cs="Georgia"/>
          <w:color w:val="262626" w:themeColor="text1" w:themeTint="D9"/>
        </w:rPr>
        <w:t>P.T.P.C.T.</w:t>
      </w:r>
      <w:proofErr w:type="spellEnd"/>
      <w:r w:rsidRPr="00F60631">
        <w:rPr>
          <w:rFonts w:ascii="Georgia" w:eastAsia="Georgia" w:hAnsi="Georgia" w:cs="Georgia"/>
          <w:color w:val="262626" w:themeColor="text1" w:themeTint="D9"/>
        </w:rPr>
        <w:t xml:space="preserve"> qualora dovesse rilevare che nuove circostanze interne o esterne all'Ente potrebbero incidere significativamente sull'effic</w:t>
      </w:r>
      <w:r w:rsidR="00E6582C">
        <w:rPr>
          <w:rFonts w:ascii="Georgia" w:eastAsia="Georgia" w:hAnsi="Georgia" w:cs="Georgia"/>
          <w:color w:val="262626" w:themeColor="text1" w:themeTint="D9"/>
        </w:rPr>
        <w:t>aci</w:t>
      </w:r>
      <w:r w:rsidRPr="00F60631">
        <w:rPr>
          <w:rFonts w:ascii="Georgia" w:eastAsia="Georgia" w:hAnsi="Georgia" w:cs="Georgia"/>
          <w:color w:val="262626" w:themeColor="text1" w:themeTint="D9"/>
        </w:rPr>
        <w:t>a del piano riducendo gli effetti di prevenzione/riduzione del rischio.</w:t>
      </w:r>
    </w:p>
    <w:p w:rsidR="00DF48D4" w:rsidRPr="00F60631" w:rsidRDefault="00DF48D4">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rPr>
      </w:pPr>
    </w:p>
    <w:p w:rsidR="00DF48D4" w:rsidRPr="00F60631" w:rsidRDefault="006F6ECF">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rPr>
      </w:pPr>
      <w:r w:rsidRPr="00F60631">
        <w:rPr>
          <w:rFonts w:ascii="Georgia" w:eastAsia="Georgia" w:hAnsi="Georgia" w:cs="Georgia"/>
          <w:color w:val="262626" w:themeColor="text1" w:themeTint="D9"/>
        </w:rPr>
        <w:t>L'aggiornamento inoltre si fonda sugli esiti del processo di monitoraggio oggetto di illustrazione in altra sezione del presente piano; la verifica periodica sulle misure di prevenzione al fine di verificarne la concreta effic</w:t>
      </w:r>
      <w:r w:rsidR="00E6582C">
        <w:rPr>
          <w:rFonts w:ascii="Georgia" w:eastAsia="Georgia" w:hAnsi="Georgia" w:cs="Georgia"/>
          <w:color w:val="262626" w:themeColor="text1" w:themeTint="D9"/>
        </w:rPr>
        <w:t>aci</w:t>
      </w:r>
      <w:r w:rsidRPr="00F60631">
        <w:rPr>
          <w:rFonts w:ascii="Georgia" w:eastAsia="Georgia" w:hAnsi="Georgia" w:cs="Georgia"/>
          <w:color w:val="262626" w:themeColor="text1" w:themeTint="D9"/>
        </w:rPr>
        <w:t xml:space="preserve">a costituisce infatti primo parametro per assicurare in sede di aggiornamento del piano il costante adeguamento delle previsioni alle dinamiche dei flussi operativi in modo da tenere sempre alta la guardia nei confronti dei possibili fenomeni corruttivi. </w:t>
      </w:r>
    </w:p>
    <w:p w:rsidR="00DF48D4" w:rsidRPr="00F60631" w:rsidRDefault="00DF48D4">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sz w:val="22"/>
          <w:szCs w:val="22"/>
        </w:rPr>
      </w:pPr>
    </w:p>
    <w:p w:rsidR="00DF48D4" w:rsidRPr="00F60631" w:rsidRDefault="006F6ECF">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sz w:val="24"/>
          <w:szCs w:val="24"/>
        </w:rPr>
      </w:pPr>
      <w:r w:rsidRPr="00F60631">
        <w:rPr>
          <w:color w:val="262626" w:themeColor="text1" w:themeTint="D9"/>
        </w:rPr>
        <w:br w:type="page"/>
      </w:r>
    </w:p>
    <w:p w:rsidR="00DF48D4" w:rsidRPr="00F60631" w:rsidRDefault="006F6ECF">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sz w:val="22"/>
          <w:szCs w:val="22"/>
        </w:rPr>
      </w:pPr>
      <w:r w:rsidRPr="00F60631">
        <w:rPr>
          <w:rFonts w:ascii="Georgia" w:eastAsia="Georgia" w:hAnsi="Georgia" w:cs="Georgia"/>
          <w:color w:val="262626" w:themeColor="text1" w:themeTint="D9"/>
          <w:sz w:val="22"/>
          <w:szCs w:val="22"/>
        </w:rPr>
        <w:lastRenderedPageBreak/>
        <w:t xml:space="preserve">NORMATIVA E PRASSI </w:t>
      </w:r>
      <w:proofErr w:type="spellStart"/>
      <w:r w:rsidRPr="00F60631">
        <w:rPr>
          <w:rFonts w:ascii="Georgia" w:eastAsia="Georgia" w:hAnsi="Georgia" w:cs="Georgia"/>
          <w:color w:val="262626" w:themeColor="text1" w:themeTint="D9"/>
          <w:sz w:val="22"/>
          <w:szCs w:val="22"/>
        </w:rPr>
        <w:t>DI</w:t>
      </w:r>
      <w:proofErr w:type="spellEnd"/>
      <w:r w:rsidRPr="00F60631">
        <w:rPr>
          <w:rFonts w:ascii="Georgia" w:eastAsia="Georgia" w:hAnsi="Georgia" w:cs="Georgia"/>
          <w:color w:val="262626" w:themeColor="text1" w:themeTint="D9"/>
          <w:sz w:val="22"/>
          <w:szCs w:val="22"/>
        </w:rPr>
        <w:t xml:space="preserve"> RIFERIMENTO </w:t>
      </w:r>
    </w:p>
    <w:p w:rsidR="00DF48D4" w:rsidRPr="00F60631" w:rsidRDefault="00DF48D4">
      <w:pPr>
        <w:pStyle w:val="normal"/>
        <w:pBdr>
          <w:top w:val="nil"/>
          <w:left w:val="nil"/>
          <w:bottom w:val="nil"/>
          <w:right w:val="nil"/>
          <w:between w:val="nil"/>
        </w:pBdr>
        <w:spacing w:line="360" w:lineRule="auto"/>
        <w:ind w:left="567" w:right="284"/>
        <w:jc w:val="both"/>
        <w:rPr>
          <w:rFonts w:ascii="Georgia" w:eastAsia="Georgia" w:hAnsi="Georgia" w:cs="Georgia"/>
          <w:color w:val="262626" w:themeColor="text1" w:themeTint="D9"/>
          <w:sz w:val="18"/>
          <w:szCs w:val="18"/>
        </w:rPr>
      </w:pPr>
    </w:p>
    <w:p w:rsidR="00DF48D4" w:rsidRPr="00F60631" w:rsidRDefault="006F6ECF">
      <w:pPr>
        <w:pStyle w:val="normal"/>
        <w:pBdr>
          <w:top w:val="nil"/>
          <w:left w:val="nil"/>
          <w:bottom w:val="nil"/>
          <w:right w:val="nil"/>
          <w:between w:val="nil"/>
        </w:pBdr>
        <w:ind w:left="567" w:right="284"/>
        <w:jc w:val="both"/>
        <w:rPr>
          <w:rFonts w:ascii="Georgia" w:eastAsia="Georgia" w:hAnsi="Georgia" w:cs="Georgia"/>
          <w:color w:val="262626" w:themeColor="text1" w:themeTint="D9"/>
          <w:sz w:val="18"/>
          <w:szCs w:val="18"/>
        </w:rPr>
      </w:pPr>
      <w:r w:rsidRPr="00F60631">
        <w:rPr>
          <w:rFonts w:ascii="Georgia" w:eastAsia="Georgia" w:hAnsi="Georgia" w:cs="Georgia"/>
          <w:color w:val="262626" w:themeColor="text1" w:themeTint="D9"/>
          <w:sz w:val="18"/>
          <w:szCs w:val="18"/>
        </w:rPr>
        <w:t xml:space="preserve">Decreto Legislativo 27 ottobre 2009 n. 150, “Attuazione della legge 4 marzo 2009, n. 15, in materia di ottimizzazione della produttività del lavoro pubblico e di efficienza e trasparenza delle pubbliche amministrazioni”; </w:t>
      </w:r>
    </w:p>
    <w:p w:rsidR="00DF48D4" w:rsidRPr="00F60631" w:rsidRDefault="00DF48D4">
      <w:pPr>
        <w:pStyle w:val="normal"/>
        <w:pBdr>
          <w:top w:val="nil"/>
          <w:left w:val="nil"/>
          <w:bottom w:val="nil"/>
          <w:right w:val="nil"/>
          <w:between w:val="nil"/>
        </w:pBdr>
        <w:ind w:left="567" w:right="284"/>
        <w:jc w:val="both"/>
        <w:rPr>
          <w:rFonts w:ascii="Georgia" w:eastAsia="Georgia" w:hAnsi="Georgia" w:cs="Georgia"/>
          <w:color w:val="262626" w:themeColor="text1" w:themeTint="D9"/>
          <w:sz w:val="18"/>
          <w:szCs w:val="18"/>
        </w:rPr>
      </w:pPr>
    </w:p>
    <w:p w:rsidR="00DF48D4" w:rsidRPr="00F60631" w:rsidRDefault="006F6ECF">
      <w:pPr>
        <w:pStyle w:val="normal"/>
        <w:pBdr>
          <w:top w:val="nil"/>
          <w:left w:val="nil"/>
          <w:bottom w:val="nil"/>
          <w:right w:val="nil"/>
          <w:between w:val="nil"/>
        </w:pBdr>
        <w:ind w:left="567" w:right="284"/>
        <w:jc w:val="both"/>
        <w:rPr>
          <w:rFonts w:ascii="Georgia" w:eastAsia="Georgia" w:hAnsi="Georgia" w:cs="Georgia"/>
          <w:color w:val="262626" w:themeColor="text1" w:themeTint="D9"/>
          <w:sz w:val="18"/>
          <w:szCs w:val="18"/>
        </w:rPr>
      </w:pPr>
      <w:r w:rsidRPr="00F60631">
        <w:rPr>
          <w:rFonts w:ascii="Georgia" w:eastAsia="Georgia" w:hAnsi="Georgia" w:cs="Georgia"/>
          <w:color w:val="262626" w:themeColor="text1" w:themeTint="D9"/>
          <w:sz w:val="18"/>
          <w:szCs w:val="18"/>
        </w:rPr>
        <w:t xml:space="preserve">Legge 6 novembre 2012 190, “Disposizioni per la prevenzione e la repressione della corruzione e dell’illegalità nella pubblica amministrazione”; </w:t>
      </w:r>
    </w:p>
    <w:p w:rsidR="00DF48D4" w:rsidRPr="00F60631" w:rsidRDefault="00DF48D4">
      <w:pPr>
        <w:pStyle w:val="normal"/>
        <w:pBdr>
          <w:top w:val="nil"/>
          <w:left w:val="nil"/>
          <w:bottom w:val="nil"/>
          <w:right w:val="nil"/>
          <w:between w:val="nil"/>
        </w:pBdr>
        <w:ind w:left="567" w:right="284"/>
        <w:jc w:val="both"/>
        <w:rPr>
          <w:rFonts w:ascii="Georgia" w:eastAsia="Georgia" w:hAnsi="Georgia" w:cs="Georgia"/>
          <w:color w:val="262626" w:themeColor="text1" w:themeTint="D9"/>
          <w:sz w:val="18"/>
          <w:szCs w:val="18"/>
        </w:rPr>
      </w:pPr>
    </w:p>
    <w:p w:rsidR="00DF48D4" w:rsidRPr="00F60631" w:rsidRDefault="006F6ECF">
      <w:pPr>
        <w:pStyle w:val="normal"/>
        <w:pBdr>
          <w:top w:val="nil"/>
          <w:left w:val="nil"/>
          <w:bottom w:val="nil"/>
          <w:right w:val="nil"/>
          <w:between w:val="nil"/>
        </w:pBdr>
        <w:ind w:left="567" w:right="284"/>
        <w:jc w:val="both"/>
        <w:rPr>
          <w:rFonts w:ascii="Georgia" w:eastAsia="Georgia" w:hAnsi="Georgia" w:cs="Georgia"/>
          <w:color w:val="262626" w:themeColor="text1" w:themeTint="D9"/>
          <w:sz w:val="18"/>
          <w:szCs w:val="18"/>
        </w:rPr>
      </w:pPr>
      <w:r w:rsidRPr="00F60631">
        <w:rPr>
          <w:rFonts w:ascii="Georgia" w:eastAsia="Georgia" w:hAnsi="Georgia" w:cs="Georgia"/>
          <w:color w:val="262626" w:themeColor="text1" w:themeTint="D9"/>
          <w:sz w:val="18"/>
          <w:szCs w:val="18"/>
        </w:rPr>
        <w:t xml:space="preserve">Decreto Legislativo 14 marzo 2013 n. 33, “Riordino della disciplina riguardante gli obblighi di pubblicità, trasparenza e diffusione di informazioni da parte delle pubbliche amministrazioni”; </w:t>
      </w:r>
    </w:p>
    <w:p w:rsidR="00DF48D4" w:rsidRPr="00F60631" w:rsidRDefault="00DF48D4">
      <w:pPr>
        <w:pStyle w:val="normal"/>
        <w:pBdr>
          <w:top w:val="nil"/>
          <w:left w:val="nil"/>
          <w:bottom w:val="nil"/>
          <w:right w:val="nil"/>
          <w:between w:val="nil"/>
        </w:pBdr>
        <w:ind w:left="567" w:right="284"/>
        <w:jc w:val="both"/>
        <w:rPr>
          <w:rFonts w:ascii="Georgia" w:eastAsia="Georgia" w:hAnsi="Georgia" w:cs="Georgia"/>
          <w:color w:val="262626" w:themeColor="text1" w:themeTint="D9"/>
          <w:sz w:val="18"/>
          <w:szCs w:val="18"/>
        </w:rPr>
      </w:pPr>
    </w:p>
    <w:p w:rsidR="00DF48D4" w:rsidRPr="00F60631" w:rsidRDefault="006F6ECF">
      <w:pPr>
        <w:pStyle w:val="normal"/>
        <w:pBdr>
          <w:top w:val="nil"/>
          <w:left w:val="nil"/>
          <w:bottom w:val="nil"/>
          <w:right w:val="nil"/>
          <w:between w:val="nil"/>
        </w:pBdr>
        <w:ind w:left="567" w:right="284"/>
        <w:jc w:val="both"/>
        <w:rPr>
          <w:rFonts w:ascii="Georgia" w:eastAsia="Georgia" w:hAnsi="Georgia" w:cs="Georgia"/>
          <w:color w:val="262626" w:themeColor="text1" w:themeTint="D9"/>
          <w:sz w:val="18"/>
          <w:szCs w:val="18"/>
        </w:rPr>
      </w:pPr>
      <w:r w:rsidRPr="00F60631">
        <w:rPr>
          <w:rFonts w:ascii="Georgia" w:eastAsia="Georgia" w:hAnsi="Georgia" w:cs="Georgia"/>
          <w:color w:val="262626" w:themeColor="text1" w:themeTint="D9"/>
          <w:sz w:val="18"/>
          <w:szCs w:val="18"/>
        </w:rPr>
        <w:t xml:space="preserve">Decreto legislativo 8 aprile 2013 n. 39, “Disposizioni in materia di </w:t>
      </w:r>
      <w:proofErr w:type="spellStart"/>
      <w:r w:rsidRPr="00F60631">
        <w:rPr>
          <w:rFonts w:ascii="Georgia" w:eastAsia="Georgia" w:hAnsi="Georgia" w:cs="Georgia"/>
          <w:color w:val="262626" w:themeColor="text1" w:themeTint="D9"/>
          <w:sz w:val="18"/>
          <w:szCs w:val="18"/>
        </w:rPr>
        <w:t>inconferibilità</w:t>
      </w:r>
      <w:proofErr w:type="spellEnd"/>
      <w:r w:rsidRPr="00F60631">
        <w:rPr>
          <w:rFonts w:ascii="Georgia" w:eastAsia="Georgia" w:hAnsi="Georgia" w:cs="Georgia"/>
          <w:color w:val="262626" w:themeColor="text1" w:themeTint="D9"/>
          <w:sz w:val="18"/>
          <w:szCs w:val="18"/>
        </w:rPr>
        <w:t xml:space="preserve"> e incompatibilità di incarichi presso le pubbliche amministrazioni e presso gli enti privati in controllo pubblico, a norma dell’art. 1, commi 49 e 50, della legge 6 novembre 2012, n. 190; </w:t>
      </w:r>
    </w:p>
    <w:p w:rsidR="00DF48D4" w:rsidRPr="00F60631" w:rsidRDefault="00DF48D4">
      <w:pPr>
        <w:pStyle w:val="normal"/>
        <w:pBdr>
          <w:top w:val="nil"/>
          <w:left w:val="nil"/>
          <w:bottom w:val="nil"/>
          <w:right w:val="nil"/>
          <w:between w:val="nil"/>
        </w:pBdr>
        <w:ind w:left="567" w:right="284"/>
        <w:jc w:val="both"/>
        <w:rPr>
          <w:rFonts w:ascii="Georgia" w:eastAsia="Georgia" w:hAnsi="Georgia" w:cs="Georgia"/>
          <w:color w:val="262626" w:themeColor="text1" w:themeTint="D9"/>
          <w:sz w:val="18"/>
          <w:szCs w:val="18"/>
        </w:rPr>
      </w:pPr>
    </w:p>
    <w:p w:rsidR="00DF48D4" w:rsidRPr="00F60631" w:rsidRDefault="006F6ECF">
      <w:pPr>
        <w:pStyle w:val="normal"/>
        <w:pBdr>
          <w:top w:val="nil"/>
          <w:left w:val="nil"/>
          <w:bottom w:val="nil"/>
          <w:right w:val="nil"/>
          <w:between w:val="nil"/>
        </w:pBdr>
        <w:ind w:left="567" w:right="284"/>
        <w:jc w:val="both"/>
        <w:rPr>
          <w:rFonts w:ascii="Georgia" w:eastAsia="Georgia" w:hAnsi="Georgia" w:cs="Georgia"/>
          <w:color w:val="262626" w:themeColor="text1" w:themeTint="D9"/>
          <w:sz w:val="18"/>
          <w:szCs w:val="18"/>
        </w:rPr>
      </w:pPr>
      <w:r w:rsidRPr="00F60631">
        <w:rPr>
          <w:rFonts w:ascii="Georgia" w:eastAsia="Georgia" w:hAnsi="Georgia" w:cs="Georgia"/>
          <w:color w:val="262626" w:themeColor="text1" w:themeTint="D9"/>
          <w:sz w:val="18"/>
          <w:szCs w:val="18"/>
        </w:rPr>
        <w:t xml:space="preserve">DPR 16 aprile 2013 n. 62, “Regolamento recante codice di comportamento dei dipendenti pubblici, a norma dell’art. 54 del decreto legislativo 30 marzo 2001, n. 165. </w:t>
      </w:r>
    </w:p>
    <w:p w:rsidR="00DF48D4" w:rsidRPr="00F60631" w:rsidRDefault="00DF48D4">
      <w:pPr>
        <w:pStyle w:val="normal"/>
        <w:pBdr>
          <w:top w:val="nil"/>
          <w:left w:val="nil"/>
          <w:bottom w:val="nil"/>
          <w:right w:val="nil"/>
          <w:between w:val="nil"/>
        </w:pBdr>
        <w:ind w:left="567" w:right="284"/>
        <w:jc w:val="both"/>
        <w:rPr>
          <w:rFonts w:ascii="Georgia" w:eastAsia="Georgia" w:hAnsi="Georgia" w:cs="Georgia"/>
          <w:color w:val="262626" w:themeColor="text1" w:themeTint="D9"/>
          <w:sz w:val="18"/>
          <w:szCs w:val="18"/>
        </w:rPr>
      </w:pPr>
    </w:p>
    <w:p w:rsidR="00DF48D4" w:rsidRPr="00F60631" w:rsidRDefault="006F6ECF">
      <w:pPr>
        <w:pStyle w:val="normal"/>
        <w:pBdr>
          <w:top w:val="nil"/>
          <w:left w:val="nil"/>
          <w:bottom w:val="nil"/>
          <w:right w:val="nil"/>
          <w:between w:val="nil"/>
        </w:pBdr>
        <w:ind w:left="567" w:right="284"/>
        <w:jc w:val="both"/>
        <w:rPr>
          <w:rFonts w:ascii="Georgia" w:eastAsia="Georgia" w:hAnsi="Georgia" w:cs="Georgia"/>
          <w:color w:val="262626" w:themeColor="text1" w:themeTint="D9"/>
          <w:sz w:val="18"/>
          <w:szCs w:val="18"/>
        </w:rPr>
      </w:pPr>
      <w:r w:rsidRPr="00F60631">
        <w:rPr>
          <w:rFonts w:ascii="Georgia" w:eastAsia="Georgia" w:hAnsi="Georgia" w:cs="Georgia"/>
          <w:color w:val="262626" w:themeColor="text1" w:themeTint="D9"/>
          <w:sz w:val="18"/>
          <w:szCs w:val="18"/>
        </w:rPr>
        <w:t xml:space="preserve">Circolare Dipartimento Funzione Pubblica – PCM – n. 1/2013, “Legge n. 190/2012. Disposizioni per la prevenzione e la repressione della corruzione e dell’illegalità nella pubblica amministrazione”; </w:t>
      </w:r>
    </w:p>
    <w:p w:rsidR="00DF48D4" w:rsidRPr="00F60631" w:rsidRDefault="00DF48D4">
      <w:pPr>
        <w:pStyle w:val="normal"/>
        <w:pBdr>
          <w:top w:val="nil"/>
          <w:left w:val="nil"/>
          <w:bottom w:val="nil"/>
          <w:right w:val="nil"/>
          <w:between w:val="nil"/>
        </w:pBdr>
        <w:ind w:left="567" w:right="284"/>
        <w:jc w:val="both"/>
        <w:rPr>
          <w:rFonts w:ascii="Georgia" w:eastAsia="Georgia" w:hAnsi="Georgia" w:cs="Georgia"/>
          <w:color w:val="262626" w:themeColor="text1" w:themeTint="D9"/>
          <w:sz w:val="18"/>
          <w:szCs w:val="18"/>
        </w:rPr>
      </w:pPr>
    </w:p>
    <w:p w:rsidR="00DF48D4" w:rsidRPr="00F60631" w:rsidRDefault="006F6ECF">
      <w:pPr>
        <w:pStyle w:val="normal"/>
        <w:pBdr>
          <w:top w:val="nil"/>
          <w:left w:val="nil"/>
          <w:bottom w:val="nil"/>
          <w:right w:val="nil"/>
          <w:between w:val="nil"/>
        </w:pBdr>
        <w:ind w:left="567" w:right="284"/>
        <w:jc w:val="both"/>
        <w:rPr>
          <w:rFonts w:ascii="Georgia" w:eastAsia="Georgia" w:hAnsi="Georgia" w:cs="Georgia"/>
          <w:color w:val="262626" w:themeColor="text1" w:themeTint="D9"/>
          <w:sz w:val="18"/>
          <w:szCs w:val="18"/>
        </w:rPr>
      </w:pPr>
      <w:r w:rsidRPr="00F60631">
        <w:rPr>
          <w:rFonts w:ascii="Georgia" w:eastAsia="Georgia" w:hAnsi="Georgia" w:cs="Georgia"/>
          <w:color w:val="262626" w:themeColor="text1" w:themeTint="D9"/>
          <w:sz w:val="18"/>
          <w:szCs w:val="18"/>
        </w:rPr>
        <w:t xml:space="preserve">Circolare Dipartimento Funzione Pubblica – PCM – n. 2/2013, </w:t>
      </w:r>
      <w:proofErr w:type="spellStart"/>
      <w:r w:rsidRPr="00F60631">
        <w:rPr>
          <w:rFonts w:ascii="Georgia" w:eastAsia="Georgia" w:hAnsi="Georgia" w:cs="Georgia"/>
          <w:color w:val="262626" w:themeColor="text1" w:themeTint="D9"/>
          <w:sz w:val="18"/>
          <w:szCs w:val="18"/>
        </w:rPr>
        <w:t>D.Lgs</w:t>
      </w:r>
      <w:proofErr w:type="spellEnd"/>
      <w:r w:rsidRPr="00F60631">
        <w:rPr>
          <w:rFonts w:ascii="Georgia" w:eastAsia="Georgia" w:hAnsi="Georgia" w:cs="Georgia"/>
          <w:color w:val="262626" w:themeColor="text1" w:themeTint="D9"/>
          <w:sz w:val="18"/>
          <w:szCs w:val="18"/>
        </w:rPr>
        <w:t xml:space="preserve"> n. 33/2013 – attuazione della trasparenza; </w:t>
      </w:r>
    </w:p>
    <w:p w:rsidR="00DF48D4" w:rsidRPr="00F60631" w:rsidRDefault="00DF48D4">
      <w:pPr>
        <w:pStyle w:val="normal"/>
        <w:pBdr>
          <w:top w:val="nil"/>
          <w:left w:val="nil"/>
          <w:bottom w:val="nil"/>
          <w:right w:val="nil"/>
          <w:between w:val="nil"/>
        </w:pBdr>
        <w:ind w:left="567" w:right="284"/>
        <w:jc w:val="both"/>
        <w:rPr>
          <w:rFonts w:ascii="Georgia" w:eastAsia="Georgia" w:hAnsi="Georgia" w:cs="Georgia"/>
          <w:color w:val="262626" w:themeColor="text1" w:themeTint="D9"/>
          <w:sz w:val="18"/>
          <w:szCs w:val="18"/>
        </w:rPr>
      </w:pPr>
    </w:p>
    <w:p w:rsidR="00DF48D4" w:rsidRPr="00F60631" w:rsidRDefault="006F6ECF">
      <w:pPr>
        <w:pStyle w:val="normal"/>
        <w:pBdr>
          <w:top w:val="nil"/>
          <w:left w:val="nil"/>
          <w:bottom w:val="nil"/>
          <w:right w:val="nil"/>
          <w:between w:val="nil"/>
        </w:pBdr>
        <w:ind w:left="567" w:right="284"/>
        <w:jc w:val="both"/>
        <w:rPr>
          <w:rFonts w:ascii="Georgia" w:eastAsia="Georgia" w:hAnsi="Georgia" w:cs="Georgia"/>
          <w:color w:val="262626" w:themeColor="text1" w:themeTint="D9"/>
          <w:sz w:val="18"/>
          <w:szCs w:val="18"/>
        </w:rPr>
      </w:pPr>
      <w:r w:rsidRPr="00F60631">
        <w:rPr>
          <w:rFonts w:ascii="Georgia" w:eastAsia="Georgia" w:hAnsi="Georgia" w:cs="Georgia"/>
          <w:color w:val="262626" w:themeColor="text1" w:themeTint="D9"/>
          <w:sz w:val="18"/>
          <w:szCs w:val="18"/>
        </w:rPr>
        <w:t xml:space="preserve">Delibera </w:t>
      </w:r>
      <w:proofErr w:type="spellStart"/>
      <w:r w:rsidRPr="00F60631">
        <w:rPr>
          <w:rFonts w:ascii="Georgia" w:eastAsia="Georgia" w:hAnsi="Georgia" w:cs="Georgia"/>
          <w:color w:val="262626" w:themeColor="text1" w:themeTint="D9"/>
          <w:sz w:val="18"/>
          <w:szCs w:val="18"/>
        </w:rPr>
        <w:t>CiVIT</w:t>
      </w:r>
      <w:proofErr w:type="spellEnd"/>
      <w:r w:rsidRPr="00F60631">
        <w:rPr>
          <w:rFonts w:ascii="Georgia" w:eastAsia="Georgia" w:hAnsi="Georgia" w:cs="Georgia"/>
          <w:color w:val="262626" w:themeColor="text1" w:themeTint="D9"/>
          <w:sz w:val="18"/>
          <w:szCs w:val="18"/>
        </w:rPr>
        <w:t xml:space="preserve"> n. 105/2010, “Linee guida per la predisposizione del Programma triennale per la trasparenza e l’integrità (articolo 13, comma 6, lettera e, del d. </w:t>
      </w:r>
      <w:proofErr w:type="spellStart"/>
      <w:r w:rsidRPr="00F60631">
        <w:rPr>
          <w:rFonts w:ascii="Georgia" w:eastAsia="Georgia" w:hAnsi="Georgia" w:cs="Georgia"/>
          <w:color w:val="262626" w:themeColor="text1" w:themeTint="D9"/>
          <w:sz w:val="18"/>
          <w:szCs w:val="18"/>
        </w:rPr>
        <w:t>lgs</w:t>
      </w:r>
      <w:proofErr w:type="spellEnd"/>
      <w:r w:rsidRPr="00F60631">
        <w:rPr>
          <w:rFonts w:ascii="Georgia" w:eastAsia="Georgia" w:hAnsi="Georgia" w:cs="Georgia"/>
          <w:color w:val="262626" w:themeColor="text1" w:themeTint="D9"/>
          <w:sz w:val="18"/>
          <w:szCs w:val="18"/>
        </w:rPr>
        <w:t xml:space="preserve"> n.150/2009); </w:t>
      </w:r>
    </w:p>
    <w:p w:rsidR="00DF48D4" w:rsidRPr="00F60631" w:rsidRDefault="00DF48D4">
      <w:pPr>
        <w:pStyle w:val="normal"/>
        <w:pBdr>
          <w:top w:val="nil"/>
          <w:left w:val="nil"/>
          <w:bottom w:val="nil"/>
          <w:right w:val="nil"/>
          <w:between w:val="nil"/>
        </w:pBdr>
        <w:ind w:left="567" w:right="284"/>
        <w:jc w:val="both"/>
        <w:rPr>
          <w:rFonts w:ascii="Georgia" w:eastAsia="Georgia" w:hAnsi="Georgia" w:cs="Georgia"/>
          <w:color w:val="262626" w:themeColor="text1" w:themeTint="D9"/>
          <w:sz w:val="18"/>
          <w:szCs w:val="18"/>
        </w:rPr>
      </w:pPr>
    </w:p>
    <w:p w:rsidR="00DF48D4" w:rsidRPr="00F60631" w:rsidRDefault="006F6ECF">
      <w:pPr>
        <w:pStyle w:val="normal"/>
        <w:pBdr>
          <w:top w:val="nil"/>
          <w:left w:val="nil"/>
          <w:bottom w:val="nil"/>
          <w:right w:val="nil"/>
          <w:between w:val="nil"/>
        </w:pBdr>
        <w:ind w:left="567" w:right="284"/>
        <w:jc w:val="both"/>
        <w:rPr>
          <w:rFonts w:ascii="Georgia" w:eastAsia="Georgia" w:hAnsi="Georgia" w:cs="Georgia"/>
          <w:color w:val="262626" w:themeColor="text1" w:themeTint="D9"/>
          <w:sz w:val="18"/>
          <w:szCs w:val="18"/>
        </w:rPr>
      </w:pPr>
      <w:r w:rsidRPr="00F60631">
        <w:rPr>
          <w:rFonts w:ascii="Georgia" w:eastAsia="Georgia" w:hAnsi="Georgia" w:cs="Georgia"/>
          <w:color w:val="262626" w:themeColor="text1" w:themeTint="D9"/>
          <w:sz w:val="18"/>
          <w:szCs w:val="18"/>
        </w:rPr>
        <w:t xml:space="preserve">Delibera </w:t>
      </w:r>
      <w:proofErr w:type="spellStart"/>
      <w:r w:rsidRPr="00F60631">
        <w:rPr>
          <w:rFonts w:ascii="Georgia" w:eastAsia="Georgia" w:hAnsi="Georgia" w:cs="Georgia"/>
          <w:color w:val="262626" w:themeColor="text1" w:themeTint="D9"/>
          <w:sz w:val="18"/>
          <w:szCs w:val="18"/>
        </w:rPr>
        <w:t>CiVIT</w:t>
      </w:r>
      <w:proofErr w:type="spellEnd"/>
      <w:r w:rsidRPr="00F60631">
        <w:rPr>
          <w:rFonts w:ascii="Georgia" w:eastAsia="Georgia" w:hAnsi="Georgia" w:cs="Georgia"/>
          <w:color w:val="262626" w:themeColor="text1" w:themeTint="D9"/>
          <w:sz w:val="18"/>
          <w:szCs w:val="18"/>
        </w:rPr>
        <w:t xml:space="preserve"> n. 2/2012, “Linee guida per il miglioramento della predisposizione e dell’aggiornamento del Programma triennale per la trasparenza e l’integrità”; </w:t>
      </w:r>
    </w:p>
    <w:p w:rsidR="00DF48D4" w:rsidRPr="00F60631" w:rsidRDefault="00DF48D4">
      <w:pPr>
        <w:pStyle w:val="normal"/>
        <w:pBdr>
          <w:top w:val="nil"/>
          <w:left w:val="nil"/>
          <w:bottom w:val="nil"/>
          <w:right w:val="nil"/>
          <w:between w:val="nil"/>
        </w:pBdr>
        <w:ind w:left="567" w:right="284"/>
        <w:jc w:val="both"/>
        <w:rPr>
          <w:rFonts w:ascii="Georgia" w:eastAsia="Georgia" w:hAnsi="Georgia" w:cs="Georgia"/>
          <w:color w:val="262626" w:themeColor="text1" w:themeTint="D9"/>
          <w:sz w:val="18"/>
          <w:szCs w:val="18"/>
        </w:rPr>
      </w:pPr>
    </w:p>
    <w:p w:rsidR="00DF48D4" w:rsidRPr="00F60631" w:rsidRDefault="006F6ECF">
      <w:pPr>
        <w:pStyle w:val="normal"/>
        <w:pBdr>
          <w:top w:val="nil"/>
          <w:left w:val="nil"/>
          <w:bottom w:val="nil"/>
          <w:right w:val="nil"/>
          <w:between w:val="nil"/>
        </w:pBdr>
        <w:ind w:left="567" w:right="284"/>
        <w:jc w:val="both"/>
        <w:rPr>
          <w:rFonts w:ascii="Georgia" w:eastAsia="Georgia" w:hAnsi="Georgia" w:cs="Georgia"/>
          <w:color w:val="262626" w:themeColor="text1" w:themeTint="D9"/>
          <w:sz w:val="18"/>
          <w:szCs w:val="18"/>
        </w:rPr>
      </w:pPr>
      <w:r w:rsidRPr="00F60631">
        <w:rPr>
          <w:rFonts w:ascii="Georgia" w:eastAsia="Georgia" w:hAnsi="Georgia" w:cs="Georgia"/>
          <w:color w:val="262626" w:themeColor="text1" w:themeTint="D9"/>
          <w:sz w:val="18"/>
          <w:szCs w:val="18"/>
        </w:rPr>
        <w:t xml:space="preserve">Delibera </w:t>
      </w:r>
      <w:proofErr w:type="spellStart"/>
      <w:r w:rsidRPr="00F60631">
        <w:rPr>
          <w:rFonts w:ascii="Georgia" w:eastAsia="Georgia" w:hAnsi="Georgia" w:cs="Georgia"/>
          <w:color w:val="262626" w:themeColor="text1" w:themeTint="D9"/>
          <w:sz w:val="18"/>
          <w:szCs w:val="18"/>
        </w:rPr>
        <w:t>CiVIT</w:t>
      </w:r>
      <w:proofErr w:type="spellEnd"/>
      <w:r w:rsidRPr="00F60631">
        <w:rPr>
          <w:rFonts w:ascii="Georgia" w:eastAsia="Georgia" w:hAnsi="Georgia" w:cs="Georgia"/>
          <w:color w:val="262626" w:themeColor="text1" w:themeTint="D9"/>
          <w:sz w:val="18"/>
          <w:szCs w:val="18"/>
        </w:rPr>
        <w:t xml:space="preserve"> n. 50/2013, “Linee guida per l’aggiornamento del Programma triennale per la trasparenza e l’integrità 2014 - 2016”;</w:t>
      </w:r>
    </w:p>
    <w:p w:rsidR="00DF48D4" w:rsidRPr="00F60631" w:rsidRDefault="00DF48D4">
      <w:pPr>
        <w:pStyle w:val="normal"/>
        <w:pBdr>
          <w:top w:val="nil"/>
          <w:left w:val="nil"/>
          <w:bottom w:val="nil"/>
          <w:right w:val="nil"/>
          <w:between w:val="nil"/>
        </w:pBdr>
        <w:ind w:left="567" w:right="284"/>
        <w:jc w:val="both"/>
        <w:rPr>
          <w:rFonts w:ascii="Georgia" w:eastAsia="Georgia" w:hAnsi="Georgia" w:cs="Georgia"/>
          <w:color w:val="262626" w:themeColor="text1" w:themeTint="D9"/>
          <w:sz w:val="18"/>
          <w:szCs w:val="18"/>
        </w:rPr>
      </w:pPr>
    </w:p>
    <w:p w:rsidR="00DF48D4" w:rsidRPr="00F60631" w:rsidRDefault="006F6ECF">
      <w:pPr>
        <w:pStyle w:val="normal"/>
        <w:pBdr>
          <w:top w:val="nil"/>
          <w:left w:val="nil"/>
          <w:bottom w:val="nil"/>
          <w:right w:val="nil"/>
          <w:between w:val="nil"/>
        </w:pBdr>
        <w:ind w:left="567" w:right="284"/>
        <w:jc w:val="both"/>
        <w:rPr>
          <w:rFonts w:ascii="Georgia" w:eastAsia="Georgia" w:hAnsi="Georgia" w:cs="Georgia"/>
          <w:color w:val="262626" w:themeColor="text1" w:themeTint="D9"/>
          <w:sz w:val="18"/>
          <w:szCs w:val="18"/>
        </w:rPr>
      </w:pPr>
      <w:r w:rsidRPr="00F60631">
        <w:rPr>
          <w:rFonts w:ascii="Georgia" w:eastAsia="Georgia" w:hAnsi="Georgia" w:cs="Georgia"/>
          <w:color w:val="262626" w:themeColor="text1" w:themeTint="D9"/>
          <w:sz w:val="18"/>
          <w:szCs w:val="18"/>
        </w:rPr>
        <w:t xml:space="preserve">Delibera </w:t>
      </w:r>
      <w:proofErr w:type="spellStart"/>
      <w:r w:rsidRPr="00F60631">
        <w:rPr>
          <w:rFonts w:ascii="Georgia" w:eastAsia="Georgia" w:hAnsi="Georgia" w:cs="Georgia"/>
          <w:color w:val="262626" w:themeColor="text1" w:themeTint="D9"/>
          <w:sz w:val="18"/>
          <w:szCs w:val="18"/>
        </w:rPr>
        <w:t>CiVIT</w:t>
      </w:r>
      <w:proofErr w:type="spellEnd"/>
      <w:r w:rsidRPr="00F60631">
        <w:rPr>
          <w:rFonts w:ascii="Georgia" w:eastAsia="Georgia" w:hAnsi="Georgia" w:cs="Georgia"/>
          <w:color w:val="262626" w:themeColor="text1" w:themeTint="D9"/>
          <w:sz w:val="18"/>
          <w:szCs w:val="18"/>
        </w:rPr>
        <w:t xml:space="preserve"> n. 72/2013 – Approvazione PNA</w:t>
      </w:r>
    </w:p>
    <w:p w:rsidR="00DF48D4" w:rsidRPr="00F60631" w:rsidRDefault="00DF48D4">
      <w:pPr>
        <w:pStyle w:val="normal"/>
        <w:pBdr>
          <w:top w:val="nil"/>
          <w:left w:val="nil"/>
          <w:bottom w:val="nil"/>
          <w:right w:val="nil"/>
          <w:between w:val="nil"/>
        </w:pBdr>
        <w:ind w:left="567" w:right="284"/>
        <w:jc w:val="both"/>
        <w:rPr>
          <w:rFonts w:ascii="Georgia" w:eastAsia="Georgia" w:hAnsi="Georgia" w:cs="Georgia"/>
          <w:color w:val="262626" w:themeColor="text1" w:themeTint="D9"/>
          <w:sz w:val="18"/>
          <w:szCs w:val="18"/>
        </w:rPr>
      </w:pPr>
    </w:p>
    <w:p w:rsidR="00DF48D4" w:rsidRPr="00F60631" w:rsidRDefault="006F6ECF">
      <w:pPr>
        <w:pStyle w:val="normal"/>
        <w:pBdr>
          <w:top w:val="nil"/>
          <w:left w:val="nil"/>
          <w:bottom w:val="nil"/>
          <w:right w:val="nil"/>
          <w:between w:val="nil"/>
        </w:pBdr>
        <w:ind w:left="567" w:right="284"/>
        <w:jc w:val="both"/>
        <w:rPr>
          <w:rFonts w:ascii="Georgia" w:eastAsia="Georgia" w:hAnsi="Georgia" w:cs="Georgia"/>
          <w:color w:val="262626" w:themeColor="text1" w:themeTint="D9"/>
          <w:sz w:val="18"/>
          <w:szCs w:val="18"/>
        </w:rPr>
      </w:pPr>
      <w:r w:rsidRPr="00F60631">
        <w:rPr>
          <w:rFonts w:ascii="Georgia" w:eastAsia="Georgia" w:hAnsi="Georgia" w:cs="Georgia"/>
          <w:color w:val="262626" w:themeColor="text1" w:themeTint="D9"/>
          <w:sz w:val="18"/>
          <w:szCs w:val="18"/>
        </w:rPr>
        <w:t xml:space="preserve">Delibera A.N.A.C. n. 77/2013, “Attestazioni OIV sull’assolvimento degli obblighi di pubblicazione”. </w:t>
      </w:r>
    </w:p>
    <w:p w:rsidR="00DF48D4" w:rsidRPr="00F60631" w:rsidRDefault="00DF48D4">
      <w:pPr>
        <w:pStyle w:val="normal"/>
        <w:pBdr>
          <w:top w:val="nil"/>
          <w:left w:val="nil"/>
          <w:bottom w:val="nil"/>
          <w:right w:val="nil"/>
          <w:between w:val="nil"/>
        </w:pBdr>
        <w:ind w:left="567" w:right="284"/>
        <w:jc w:val="both"/>
        <w:rPr>
          <w:rFonts w:ascii="Georgia" w:eastAsia="Georgia" w:hAnsi="Georgia" w:cs="Georgia"/>
          <w:color w:val="262626" w:themeColor="text1" w:themeTint="D9"/>
          <w:sz w:val="18"/>
          <w:szCs w:val="18"/>
        </w:rPr>
      </w:pPr>
    </w:p>
    <w:p w:rsidR="00DF48D4" w:rsidRPr="00F60631" w:rsidRDefault="006F6ECF">
      <w:pPr>
        <w:pStyle w:val="normal"/>
        <w:pBdr>
          <w:top w:val="nil"/>
          <w:left w:val="nil"/>
          <w:bottom w:val="nil"/>
          <w:right w:val="nil"/>
          <w:between w:val="nil"/>
        </w:pBdr>
        <w:ind w:left="567" w:right="284"/>
        <w:jc w:val="both"/>
        <w:rPr>
          <w:rFonts w:ascii="Georgia" w:eastAsia="Georgia" w:hAnsi="Georgia" w:cs="Georgia"/>
          <w:color w:val="262626" w:themeColor="text1" w:themeTint="D9"/>
          <w:sz w:val="18"/>
          <w:szCs w:val="18"/>
        </w:rPr>
      </w:pPr>
      <w:r w:rsidRPr="00F60631">
        <w:rPr>
          <w:rFonts w:ascii="Georgia" w:eastAsia="Georgia" w:hAnsi="Georgia" w:cs="Georgia"/>
          <w:color w:val="262626" w:themeColor="text1" w:themeTint="D9"/>
          <w:sz w:val="18"/>
          <w:szCs w:val="18"/>
        </w:rPr>
        <w:t xml:space="preserve">Delibera A.N.A.C. n. 8/2015, “Linee guida per l’attuazione della normativa in materia di prevenzione della corruzione e trasparenza da parte delle società e degli enti di diritto privato controllati e partecipati dalle pubbliche amministrazioni e degli enti pubblici economici”. </w:t>
      </w:r>
    </w:p>
    <w:p w:rsidR="00DF48D4" w:rsidRPr="00F60631" w:rsidRDefault="00DF48D4">
      <w:pPr>
        <w:pStyle w:val="normal"/>
        <w:pBdr>
          <w:top w:val="nil"/>
          <w:left w:val="nil"/>
          <w:bottom w:val="nil"/>
          <w:right w:val="nil"/>
          <w:between w:val="nil"/>
        </w:pBdr>
        <w:ind w:left="567" w:right="284"/>
        <w:jc w:val="both"/>
        <w:rPr>
          <w:rFonts w:ascii="Georgia" w:eastAsia="Georgia" w:hAnsi="Georgia" w:cs="Georgia"/>
          <w:color w:val="262626" w:themeColor="text1" w:themeTint="D9"/>
          <w:sz w:val="18"/>
          <w:szCs w:val="18"/>
        </w:rPr>
      </w:pPr>
    </w:p>
    <w:p w:rsidR="00DF48D4" w:rsidRPr="00F60631" w:rsidRDefault="006F6ECF">
      <w:pPr>
        <w:pStyle w:val="normal"/>
        <w:pBdr>
          <w:top w:val="nil"/>
          <w:left w:val="nil"/>
          <w:bottom w:val="nil"/>
          <w:right w:val="nil"/>
          <w:between w:val="nil"/>
        </w:pBdr>
        <w:ind w:left="567" w:right="284"/>
        <w:jc w:val="both"/>
        <w:rPr>
          <w:rFonts w:ascii="Georgia" w:eastAsia="Georgia" w:hAnsi="Georgia" w:cs="Georgia"/>
          <w:color w:val="262626" w:themeColor="text1" w:themeTint="D9"/>
          <w:sz w:val="18"/>
          <w:szCs w:val="18"/>
        </w:rPr>
      </w:pPr>
      <w:r w:rsidRPr="00F60631">
        <w:rPr>
          <w:rFonts w:ascii="Georgia" w:eastAsia="Georgia" w:hAnsi="Georgia" w:cs="Georgia"/>
          <w:color w:val="262626" w:themeColor="text1" w:themeTint="D9"/>
          <w:sz w:val="18"/>
          <w:szCs w:val="18"/>
        </w:rPr>
        <w:t xml:space="preserve">Delibera A.N.A.C. n. 12/2015, “Aggiornamento 2015 al Piano Nazionale Anticorruzione”. </w:t>
      </w:r>
    </w:p>
    <w:p w:rsidR="00DF48D4" w:rsidRPr="00F60631" w:rsidRDefault="00DF48D4">
      <w:pPr>
        <w:pStyle w:val="normal"/>
        <w:pBdr>
          <w:top w:val="nil"/>
          <w:left w:val="nil"/>
          <w:bottom w:val="nil"/>
          <w:right w:val="nil"/>
          <w:between w:val="nil"/>
        </w:pBdr>
        <w:ind w:left="567" w:right="284"/>
        <w:jc w:val="both"/>
        <w:rPr>
          <w:rFonts w:ascii="Georgia" w:eastAsia="Georgia" w:hAnsi="Georgia" w:cs="Georgia"/>
          <w:color w:val="262626" w:themeColor="text1" w:themeTint="D9"/>
          <w:sz w:val="18"/>
          <w:szCs w:val="18"/>
        </w:rPr>
      </w:pPr>
    </w:p>
    <w:p w:rsidR="00DF48D4" w:rsidRPr="00F60631" w:rsidRDefault="006F6ECF">
      <w:pPr>
        <w:pStyle w:val="normal"/>
        <w:pBdr>
          <w:top w:val="nil"/>
          <w:left w:val="nil"/>
          <w:bottom w:val="nil"/>
          <w:right w:val="nil"/>
          <w:between w:val="nil"/>
        </w:pBdr>
        <w:ind w:left="567" w:right="284"/>
        <w:jc w:val="both"/>
        <w:rPr>
          <w:rFonts w:ascii="Georgia" w:eastAsia="Georgia" w:hAnsi="Georgia" w:cs="Georgia"/>
          <w:color w:val="262626" w:themeColor="text1" w:themeTint="D9"/>
          <w:sz w:val="18"/>
          <w:szCs w:val="18"/>
        </w:rPr>
      </w:pPr>
      <w:r w:rsidRPr="00F60631">
        <w:rPr>
          <w:rFonts w:ascii="Georgia" w:eastAsia="Georgia" w:hAnsi="Georgia" w:cs="Georgia"/>
          <w:color w:val="262626" w:themeColor="text1" w:themeTint="D9"/>
          <w:sz w:val="18"/>
          <w:szCs w:val="18"/>
        </w:rPr>
        <w:t xml:space="preserve">Decreto Legislativo n. 50/2016, “Attuazione delle direttive 2014/23/UE, 2014/24/UE e 2014/25/ UE sull’aggiudicazione dei contratti di concessione, sugli appalti pubblici e sulle procedure d’appalto degli enti erogatori nei settori dell’acqua, dell’energia, dei trasporti e dei servizi postali, nonché per il riordino della disciplina vigente in materia di contratti pubblici relativi a lavori, servizi e forniture”. </w:t>
      </w:r>
    </w:p>
    <w:p w:rsidR="00DF48D4" w:rsidRPr="00F60631" w:rsidRDefault="00DF48D4">
      <w:pPr>
        <w:pStyle w:val="normal"/>
        <w:pBdr>
          <w:top w:val="nil"/>
          <w:left w:val="nil"/>
          <w:bottom w:val="nil"/>
          <w:right w:val="nil"/>
          <w:between w:val="nil"/>
        </w:pBdr>
        <w:ind w:left="567" w:right="284"/>
        <w:jc w:val="both"/>
        <w:rPr>
          <w:rFonts w:ascii="Georgia" w:eastAsia="Georgia" w:hAnsi="Georgia" w:cs="Georgia"/>
          <w:color w:val="262626" w:themeColor="text1" w:themeTint="D9"/>
          <w:sz w:val="18"/>
          <w:szCs w:val="18"/>
        </w:rPr>
      </w:pPr>
    </w:p>
    <w:p w:rsidR="00DF48D4" w:rsidRPr="00F60631" w:rsidRDefault="006F6ECF">
      <w:pPr>
        <w:pStyle w:val="normal"/>
        <w:pBdr>
          <w:top w:val="nil"/>
          <w:left w:val="nil"/>
          <w:bottom w:val="nil"/>
          <w:right w:val="nil"/>
          <w:between w:val="nil"/>
        </w:pBdr>
        <w:ind w:left="567" w:right="284"/>
        <w:jc w:val="both"/>
        <w:rPr>
          <w:rFonts w:ascii="Georgia" w:eastAsia="Georgia" w:hAnsi="Georgia" w:cs="Georgia"/>
          <w:color w:val="262626" w:themeColor="text1" w:themeTint="D9"/>
          <w:sz w:val="18"/>
          <w:szCs w:val="18"/>
        </w:rPr>
      </w:pPr>
      <w:r w:rsidRPr="00F60631">
        <w:rPr>
          <w:rFonts w:ascii="Georgia" w:eastAsia="Georgia" w:hAnsi="Georgia" w:cs="Georgia"/>
          <w:color w:val="262626" w:themeColor="text1" w:themeTint="D9"/>
          <w:sz w:val="18"/>
          <w:szCs w:val="18"/>
        </w:rPr>
        <w:t xml:space="preserve">Decreto legislativo 25 maggio 2016, n. 97, Revisione e semplificazione delle disposizioni in materia di prevenzione della corruzione, pubblicità e trasparenza, correttivo della legge 6 novembre 2012, n. 190 e del decreto legislativo 14 marzo 2013, n. 33, ai sensi dell’articolo 7 della legge 7 agosto 2015, n. 124, in materia di riorganizzazione delle amministrazioni pubbliche </w:t>
      </w:r>
    </w:p>
    <w:p w:rsidR="00DF48D4" w:rsidRPr="00F60631" w:rsidRDefault="00DF48D4">
      <w:pPr>
        <w:pStyle w:val="normal"/>
        <w:pBdr>
          <w:top w:val="nil"/>
          <w:left w:val="nil"/>
          <w:bottom w:val="nil"/>
          <w:right w:val="nil"/>
          <w:between w:val="nil"/>
        </w:pBdr>
        <w:ind w:left="567" w:right="284"/>
        <w:jc w:val="both"/>
        <w:rPr>
          <w:rFonts w:ascii="Georgia" w:eastAsia="Georgia" w:hAnsi="Georgia" w:cs="Georgia"/>
          <w:color w:val="262626" w:themeColor="text1" w:themeTint="D9"/>
          <w:sz w:val="18"/>
          <w:szCs w:val="18"/>
        </w:rPr>
      </w:pPr>
    </w:p>
    <w:p w:rsidR="00DF48D4" w:rsidRPr="00F60631" w:rsidRDefault="00DF48D4">
      <w:pPr>
        <w:pStyle w:val="normal"/>
        <w:pBdr>
          <w:top w:val="nil"/>
          <w:left w:val="nil"/>
          <w:bottom w:val="nil"/>
          <w:right w:val="nil"/>
          <w:between w:val="nil"/>
        </w:pBdr>
        <w:ind w:left="567" w:right="284"/>
        <w:jc w:val="both"/>
        <w:rPr>
          <w:rFonts w:ascii="Georgia" w:eastAsia="Georgia" w:hAnsi="Georgia" w:cs="Georgia"/>
          <w:color w:val="262626" w:themeColor="text1" w:themeTint="D9"/>
          <w:sz w:val="18"/>
          <w:szCs w:val="18"/>
        </w:rPr>
      </w:pPr>
    </w:p>
    <w:p w:rsidR="00DF48D4" w:rsidRPr="00F60631" w:rsidRDefault="006F6ECF">
      <w:pPr>
        <w:pStyle w:val="normal"/>
        <w:pBdr>
          <w:top w:val="nil"/>
          <w:left w:val="nil"/>
          <w:bottom w:val="nil"/>
          <w:right w:val="nil"/>
          <w:between w:val="nil"/>
        </w:pBdr>
        <w:ind w:left="567" w:right="284"/>
        <w:jc w:val="both"/>
        <w:rPr>
          <w:rFonts w:ascii="Georgia" w:eastAsia="Georgia" w:hAnsi="Georgia" w:cs="Georgia"/>
          <w:color w:val="262626" w:themeColor="text1" w:themeTint="D9"/>
          <w:sz w:val="18"/>
          <w:szCs w:val="18"/>
        </w:rPr>
      </w:pPr>
      <w:r w:rsidRPr="00F60631">
        <w:rPr>
          <w:rFonts w:ascii="Georgia" w:eastAsia="Georgia" w:hAnsi="Georgia" w:cs="Georgia"/>
          <w:color w:val="262626" w:themeColor="text1" w:themeTint="D9"/>
          <w:sz w:val="18"/>
          <w:szCs w:val="18"/>
        </w:rPr>
        <w:t xml:space="preserve">Delibera A.N.A.C. n. 831/2016, “Determinazione di approvazione definitiva del Piano Nazionale Anticorruzione 2016”. </w:t>
      </w:r>
    </w:p>
    <w:p w:rsidR="00DF48D4" w:rsidRPr="00F60631" w:rsidRDefault="00DF48D4">
      <w:pPr>
        <w:pStyle w:val="normal"/>
        <w:pBdr>
          <w:top w:val="nil"/>
          <w:left w:val="nil"/>
          <w:bottom w:val="nil"/>
          <w:right w:val="nil"/>
          <w:between w:val="nil"/>
        </w:pBdr>
        <w:ind w:left="567" w:right="284"/>
        <w:jc w:val="both"/>
        <w:rPr>
          <w:rFonts w:ascii="Georgia" w:eastAsia="Georgia" w:hAnsi="Georgia" w:cs="Georgia"/>
          <w:color w:val="262626" w:themeColor="text1" w:themeTint="D9"/>
          <w:sz w:val="18"/>
          <w:szCs w:val="18"/>
        </w:rPr>
      </w:pPr>
    </w:p>
    <w:p w:rsidR="00DF48D4" w:rsidRPr="00F60631" w:rsidRDefault="006F6ECF">
      <w:pPr>
        <w:pStyle w:val="normal"/>
        <w:pBdr>
          <w:top w:val="nil"/>
          <w:left w:val="nil"/>
          <w:bottom w:val="nil"/>
          <w:right w:val="nil"/>
          <w:between w:val="nil"/>
        </w:pBdr>
        <w:ind w:left="567" w:right="284"/>
        <w:jc w:val="both"/>
        <w:rPr>
          <w:rFonts w:ascii="Georgia" w:eastAsia="Georgia" w:hAnsi="Georgia" w:cs="Georgia"/>
          <w:color w:val="262626" w:themeColor="text1" w:themeTint="D9"/>
          <w:sz w:val="18"/>
          <w:szCs w:val="18"/>
        </w:rPr>
      </w:pPr>
      <w:r w:rsidRPr="00F60631">
        <w:rPr>
          <w:rFonts w:ascii="Georgia" w:eastAsia="Georgia" w:hAnsi="Georgia" w:cs="Georgia"/>
          <w:color w:val="262626" w:themeColor="text1" w:themeTint="D9"/>
          <w:sz w:val="18"/>
          <w:szCs w:val="18"/>
        </w:rPr>
        <w:t xml:space="preserve">Delibera A.N.A.C. n. 833/2016, “Linee guida in materia accertamento delle </w:t>
      </w:r>
      <w:proofErr w:type="spellStart"/>
      <w:r w:rsidRPr="00F60631">
        <w:rPr>
          <w:rFonts w:ascii="Georgia" w:eastAsia="Georgia" w:hAnsi="Georgia" w:cs="Georgia"/>
          <w:color w:val="262626" w:themeColor="text1" w:themeTint="D9"/>
          <w:sz w:val="18"/>
          <w:szCs w:val="18"/>
        </w:rPr>
        <w:t>inconferibilità</w:t>
      </w:r>
      <w:proofErr w:type="spellEnd"/>
      <w:r w:rsidRPr="00F60631">
        <w:rPr>
          <w:rFonts w:ascii="Georgia" w:eastAsia="Georgia" w:hAnsi="Georgia" w:cs="Georgia"/>
          <w:color w:val="262626" w:themeColor="text1" w:themeTint="D9"/>
          <w:sz w:val="18"/>
          <w:szCs w:val="18"/>
        </w:rPr>
        <w:t xml:space="preserve"> e delle incompatibilità, degli incarichi amministrativi da parte del Responsabile della prevenzione della corruzione. Attività di vigilanza e poteri di accertamento dell’A.N.A.C. in caso di incarichi </w:t>
      </w:r>
      <w:proofErr w:type="spellStart"/>
      <w:r w:rsidRPr="00F60631">
        <w:rPr>
          <w:rFonts w:ascii="Georgia" w:eastAsia="Georgia" w:hAnsi="Georgia" w:cs="Georgia"/>
          <w:color w:val="262626" w:themeColor="text1" w:themeTint="D9"/>
          <w:sz w:val="18"/>
          <w:szCs w:val="18"/>
        </w:rPr>
        <w:t>inconferibili</w:t>
      </w:r>
      <w:proofErr w:type="spellEnd"/>
      <w:r w:rsidRPr="00F60631">
        <w:rPr>
          <w:rFonts w:ascii="Georgia" w:eastAsia="Georgia" w:hAnsi="Georgia" w:cs="Georgia"/>
          <w:color w:val="262626" w:themeColor="text1" w:themeTint="D9"/>
          <w:sz w:val="18"/>
          <w:szCs w:val="18"/>
        </w:rPr>
        <w:t xml:space="preserve"> e incompatibili”. </w:t>
      </w:r>
    </w:p>
    <w:p w:rsidR="00DF48D4" w:rsidRPr="00F60631" w:rsidRDefault="00DF48D4">
      <w:pPr>
        <w:pStyle w:val="normal"/>
        <w:pBdr>
          <w:top w:val="nil"/>
          <w:left w:val="nil"/>
          <w:bottom w:val="nil"/>
          <w:right w:val="nil"/>
          <w:between w:val="nil"/>
        </w:pBdr>
        <w:ind w:left="567" w:right="284"/>
        <w:jc w:val="both"/>
        <w:rPr>
          <w:rFonts w:ascii="Georgia" w:eastAsia="Georgia" w:hAnsi="Georgia" w:cs="Georgia"/>
          <w:color w:val="262626" w:themeColor="text1" w:themeTint="D9"/>
          <w:sz w:val="18"/>
          <w:szCs w:val="18"/>
        </w:rPr>
      </w:pPr>
    </w:p>
    <w:p w:rsidR="00DF48D4" w:rsidRPr="00F60631" w:rsidRDefault="006F6ECF">
      <w:pPr>
        <w:pStyle w:val="normal"/>
        <w:pBdr>
          <w:top w:val="nil"/>
          <w:left w:val="nil"/>
          <w:bottom w:val="nil"/>
          <w:right w:val="nil"/>
          <w:between w:val="nil"/>
        </w:pBdr>
        <w:ind w:left="567" w:right="284"/>
        <w:jc w:val="both"/>
        <w:rPr>
          <w:rFonts w:ascii="Georgia" w:eastAsia="Georgia" w:hAnsi="Georgia" w:cs="Georgia"/>
          <w:color w:val="262626" w:themeColor="text1" w:themeTint="D9"/>
          <w:sz w:val="18"/>
          <w:szCs w:val="18"/>
        </w:rPr>
      </w:pPr>
      <w:r w:rsidRPr="00F60631">
        <w:rPr>
          <w:rFonts w:ascii="Georgia" w:eastAsia="Georgia" w:hAnsi="Georgia" w:cs="Georgia"/>
          <w:color w:val="262626" w:themeColor="text1" w:themeTint="D9"/>
          <w:sz w:val="18"/>
          <w:szCs w:val="18"/>
        </w:rPr>
        <w:t xml:space="preserve">Delibera A.N.A.C. n. 1309/2016, Linee guida recanti indicazioni operative ai fini della definizione delle esclusioni e dei limiti dell’accesso civico di cui all’art. 5 </w:t>
      </w:r>
      <w:proofErr w:type="spellStart"/>
      <w:r w:rsidRPr="00F60631">
        <w:rPr>
          <w:rFonts w:ascii="Georgia" w:eastAsia="Georgia" w:hAnsi="Georgia" w:cs="Georgia"/>
          <w:color w:val="262626" w:themeColor="text1" w:themeTint="D9"/>
          <w:sz w:val="18"/>
          <w:szCs w:val="18"/>
        </w:rPr>
        <w:t>co</w:t>
      </w:r>
      <w:proofErr w:type="spellEnd"/>
      <w:r w:rsidRPr="00F60631">
        <w:rPr>
          <w:rFonts w:ascii="Georgia" w:eastAsia="Georgia" w:hAnsi="Georgia" w:cs="Georgia"/>
          <w:color w:val="262626" w:themeColor="text1" w:themeTint="D9"/>
          <w:sz w:val="18"/>
          <w:szCs w:val="18"/>
        </w:rPr>
        <w:t xml:space="preserve">. 2 del </w:t>
      </w:r>
      <w:proofErr w:type="spellStart"/>
      <w:r w:rsidRPr="00F60631">
        <w:rPr>
          <w:rFonts w:ascii="Georgia" w:eastAsia="Georgia" w:hAnsi="Georgia" w:cs="Georgia"/>
          <w:color w:val="262626" w:themeColor="text1" w:themeTint="D9"/>
          <w:sz w:val="18"/>
          <w:szCs w:val="18"/>
        </w:rPr>
        <w:t>d.lgs</w:t>
      </w:r>
      <w:proofErr w:type="spellEnd"/>
      <w:r w:rsidRPr="00F60631">
        <w:rPr>
          <w:rFonts w:ascii="Georgia" w:eastAsia="Georgia" w:hAnsi="Georgia" w:cs="Georgia"/>
          <w:color w:val="262626" w:themeColor="text1" w:themeTint="D9"/>
          <w:sz w:val="18"/>
          <w:szCs w:val="18"/>
        </w:rPr>
        <w:t xml:space="preserve"> 33/2013 </w:t>
      </w:r>
    </w:p>
    <w:p w:rsidR="00DF48D4" w:rsidRPr="00F60631" w:rsidRDefault="00DF48D4">
      <w:pPr>
        <w:pStyle w:val="normal"/>
        <w:pBdr>
          <w:top w:val="nil"/>
          <w:left w:val="nil"/>
          <w:bottom w:val="nil"/>
          <w:right w:val="nil"/>
          <w:between w:val="nil"/>
        </w:pBdr>
        <w:ind w:left="567" w:right="284"/>
        <w:jc w:val="both"/>
        <w:rPr>
          <w:rFonts w:ascii="Georgia" w:eastAsia="Georgia" w:hAnsi="Georgia" w:cs="Georgia"/>
          <w:color w:val="262626" w:themeColor="text1" w:themeTint="D9"/>
          <w:sz w:val="18"/>
          <w:szCs w:val="18"/>
        </w:rPr>
      </w:pPr>
    </w:p>
    <w:p w:rsidR="00DF48D4" w:rsidRPr="00F60631" w:rsidRDefault="006F6ECF">
      <w:pPr>
        <w:pStyle w:val="normal"/>
        <w:pBdr>
          <w:top w:val="nil"/>
          <w:left w:val="nil"/>
          <w:bottom w:val="nil"/>
          <w:right w:val="nil"/>
          <w:between w:val="nil"/>
        </w:pBdr>
        <w:ind w:left="567" w:right="284"/>
        <w:jc w:val="both"/>
        <w:rPr>
          <w:rFonts w:ascii="Georgia" w:eastAsia="Georgia" w:hAnsi="Georgia" w:cs="Georgia"/>
          <w:color w:val="262626" w:themeColor="text1" w:themeTint="D9"/>
          <w:sz w:val="18"/>
          <w:szCs w:val="18"/>
        </w:rPr>
      </w:pPr>
      <w:r w:rsidRPr="00F60631">
        <w:rPr>
          <w:rFonts w:ascii="Georgia" w:eastAsia="Georgia" w:hAnsi="Georgia" w:cs="Georgia"/>
          <w:color w:val="262626" w:themeColor="text1" w:themeTint="D9"/>
          <w:sz w:val="18"/>
          <w:szCs w:val="18"/>
        </w:rPr>
        <w:t xml:space="preserve">Delibera A.N.A.C. n. 1310/2016, “Prime linee guida recanti indicazioni sull’attuazione degli obblighi di pubblicità, trasparenza, e diffusione di informazioni contenute nel d. </w:t>
      </w:r>
      <w:proofErr w:type="spellStart"/>
      <w:r w:rsidRPr="00F60631">
        <w:rPr>
          <w:rFonts w:ascii="Georgia" w:eastAsia="Georgia" w:hAnsi="Georgia" w:cs="Georgia"/>
          <w:color w:val="262626" w:themeColor="text1" w:themeTint="D9"/>
          <w:sz w:val="18"/>
          <w:szCs w:val="18"/>
        </w:rPr>
        <w:t>lgs</w:t>
      </w:r>
      <w:proofErr w:type="spellEnd"/>
      <w:r w:rsidRPr="00F60631">
        <w:rPr>
          <w:rFonts w:ascii="Georgia" w:eastAsia="Georgia" w:hAnsi="Georgia" w:cs="Georgia"/>
          <w:color w:val="262626" w:themeColor="text1" w:themeTint="D9"/>
          <w:sz w:val="18"/>
          <w:szCs w:val="18"/>
        </w:rPr>
        <w:t xml:space="preserve">. n. 33/2013 come modificato dal d. </w:t>
      </w:r>
      <w:proofErr w:type="spellStart"/>
      <w:r w:rsidRPr="00F60631">
        <w:rPr>
          <w:rFonts w:ascii="Georgia" w:eastAsia="Georgia" w:hAnsi="Georgia" w:cs="Georgia"/>
          <w:color w:val="262626" w:themeColor="text1" w:themeTint="D9"/>
          <w:sz w:val="18"/>
          <w:szCs w:val="18"/>
        </w:rPr>
        <w:t>lgs</w:t>
      </w:r>
      <w:proofErr w:type="spellEnd"/>
      <w:r w:rsidRPr="00F60631">
        <w:rPr>
          <w:rFonts w:ascii="Georgia" w:eastAsia="Georgia" w:hAnsi="Georgia" w:cs="Georgia"/>
          <w:color w:val="262626" w:themeColor="text1" w:themeTint="D9"/>
          <w:sz w:val="18"/>
          <w:szCs w:val="18"/>
        </w:rPr>
        <w:t xml:space="preserve"> n. 97/2016”.</w:t>
      </w:r>
    </w:p>
    <w:p w:rsidR="00DF48D4" w:rsidRPr="00F60631" w:rsidRDefault="00DF48D4">
      <w:pPr>
        <w:pStyle w:val="normal"/>
        <w:pBdr>
          <w:top w:val="nil"/>
          <w:left w:val="nil"/>
          <w:bottom w:val="nil"/>
          <w:right w:val="nil"/>
          <w:between w:val="nil"/>
        </w:pBdr>
        <w:ind w:left="567" w:right="284"/>
        <w:jc w:val="both"/>
        <w:rPr>
          <w:rFonts w:ascii="Georgia" w:eastAsia="Georgia" w:hAnsi="Georgia" w:cs="Georgia"/>
          <w:color w:val="262626" w:themeColor="text1" w:themeTint="D9"/>
          <w:sz w:val="18"/>
          <w:szCs w:val="18"/>
        </w:rPr>
      </w:pPr>
    </w:p>
    <w:p w:rsidR="00DF48D4" w:rsidRPr="00F60631" w:rsidRDefault="006F6ECF">
      <w:pPr>
        <w:pStyle w:val="normal"/>
        <w:pBdr>
          <w:top w:val="nil"/>
          <w:left w:val="nil"/>
          <w:bottom w:val="nil"/>
          <w:right w:val="nil"/>
          <w:between w:val="nil"/>
        </w:pBdr>
        <w:ind w:left="567" w:right="284"/>
        <w:jc w:val="both"/>
        <w:rPr>
          <w:rFonts w:ascii="Georgia" w:eastAsia="Georgia" w:hAnsi="Georgia" w:cs="Georgia"/>
          <w:color w:val="262626" w:themeColor="text1" w:themeTint="D9"/>
          <w:sz w:val="18"/>
          <w:szCs w:val="18"/>
        </w:rPr>
      </w:pPr>
      <w:r w:rsidRPr="00F60631">
        <w:rPr>
          <w:rFonts w:ascii="Georgia" w:eastAsia="Georgia" w:hAnsi="Georgia" w:cs="Georgia"/>
          <w:color w:val="262626" w:themeColor="text1" w:themeTint="D9"/>
          <w:sz w:val="18"/>
          <w:szCs w:val="18"/>
        </w:rPr>
        <w:t>Decreto Legislativo 56/2017 – Disposizioni integrative correttive del decreto legislativo 50/2016.</w:t>
      </w:r>
    </w:p>
    <w:p w:rsidR="00DF48D4" w:rsidRPr="00F60631" w:rsidRDefault="00DF48D4">
      <w:pPr>
        <w:pStyle w:val="normal"/>
        <w:pBdr>
          <w:top w:val="nil"/>
          <w:left w:val="nil"/>
          <w:bottom w:val="nil"/>
          <w:right w:val="nil"/>
          <w:between w:val="nil"/>
        </w:pBdr>
        <w:ind w:left="567" w:right="284"/>
        <w:jc w:val="both"/>
        <w:rPr>
          <w:rFonts w:ascii="Georgia" w:eastAsia="Georgia" w:hAnsi="Georgia" w:cs="Georgia"/>
          <w:color w:val="262626" w:themeColor="text1" w:themeTint="D9"/>
          <w:sz w:val="18"/>
          <w:szCs w:val="18"/>
        </w:rPr>
      </w:pPr>
    </w:p>
    <w:p w:rsidR="00DF48D4" w:rsidRPr="00F60631" w:rsidRDefault="006F6ECF">
      <w:pPr>
        <w:pStyle w:val="normal"/>
        <w:pBdr>
          <w:top w:val="nil"/>
          <w:left w:val="nil"/>
          <w:bottom w:val="nil"/>
          <w:right w:val="nil"/>
          <w:between w:val="nil"/>
        </w:pBdr>
        <w:ind w:left="567" w:right="284"/>
        <w:jc w:val="both"/>
        <w:rPr>
          <w:rFonts w:ascii="Georgia" w:eastAsia="Georgia" w:hAnsi="Georgia" w:cs="Georgia"/>
          <w:color w:val="262626" w:themeColor="text1" w:themeTint="D9"/>
          <w:sz w:val="18"/>
          <w:szCs w:val="18"/>
        </w:rPr>
      </w:pPr>
      <w:r w:rsidRPr="00F60631">
        <w:rPr>
          <w:rFonts w:ascii="Georgia" w:eastAsia="Georgia" w:hAnsi="Georgia" w:cs="Georgia"/>
          <w:color w:val="262626" w:themeColor="text1" w:themeTint="D9"/>
          <w:sz w:val="18"/>
          <w:szCs w:val="18"/>
        </w:rPr>
        <w:t>Delibera A.N.A.C. n. 1134/2017 “Nuove linee guida per l’attuazione della normativa in materia di prevenzione della corruzione e trasparenza da parte delle società e degli enti di diritto privato controllati e partecipati dalle pubbliche amministrazioni9 e degli enti pubblici economici”</w:t>
      </w:r>
    </w:p>
    <w:p w:rsidR="00DF48D4" w:rsidRPr="00F60631" w:rsidRDefault="00DF48D4">
      <w:pPr>
        <w:pStyle w:val="normal"/>
        <w:pBdr>
          <w:top w:val="nil"/>
          <w:left w:val="nil"/>
          <w:bottom w:val="nil"/>
          <w:right w:val="nil"/>
          <w:between w:val="nil"/>
        </w:pBdr>
        <w:ind w:left="567" w:right="284"/>
        <w:jc w:val="both"/>
        <w:rPr>
          <w:rFonts w:ascii="Georgia" w:eastAsia="Georgia" w:hAnsi="Georgia" w:cs="Georgia"/>
          <w:color w:val="262626" w:themeColor="text1" w:themeTint="D9"/>
          <w:sz w:val="18"/>
          <w:szCs w:val="18"/>
        </w:rPr>
      </w:pPr>
    </w:p>
    <w:p w:rsidR="00DF48D4" w:rsidRPr="00F60631" w:rsidRDefault="006F6ECF">
      <w:pPr>
        <w:pStyle w:val="normal"/>
        <w:pBdr>
          <w:top w:val="nil"/>
          <w:left w:val="nil"/>
          <w:bottom w:val="nil"/>
          <w:right w:val="nil"/>
          <w:between w:val="nil"/>
        </w:pBdr>
        <w:ind w:left="567" w:right="284"/>
        <w:jc w:val="both"/>
        <w:rPr>
          <w:rFonts w:ascii="Georgia" w:eastAsia="Georgia" w:hAnsi="Georgia" w:cs="Georgia"/>
          <w:color w:val="262626" w:themeColor="text1" w:themeTint="D9"/>
          <w:sz w:val="18"/>
          <w:szCs w:val="18"/>
        </w:rPr>
      </w:pPr>
      <w:r w:rsidRPr="00F60631">
        <w:rPr>
          <w:rFonts w:ascii="Georgia" w:eastAsia="Georgia" w:hAnsi="Georgia" w:cs="Georgia"/>
          <w:color w:val="262626" w:themeColor="text1" w:themeTint="D9"/>
          <w:sz w:val="18"/>
          <w:szCs w:val="18"/>
        </w:rPr>
        <w:t xml:space="preserve">Delibera A.N.A.C. n. 1208/2017 – Approvazione definitiva dell’aggiornamento 2017 del PNA </w:t>
      </w:r>
    </w:p>
    <w:p w:rsidR="00DF48D4" w:rsidRPr="00F60631" w:rsidRDefault="00DF48D4">
      <w:pPr>
        <w:pStyle w:val="normal"/>
        <w:pBdr>
          <w:top w:val="nil"/>
          <w:left w:val="nil"/>
          <w:bottom w:val="nil"/>
          <w:right w:val="nil"/>
          <w:between w:val="nil"/>
        </w:pBdr>
        <w:ind w:left="567" w:right="284"/>
        <w:jc w:val="both"/>
        <w:rPr>
          <w:rFonts w:ascii="Georgia" w:eastAsia="Georgia" w:hAnsi="Georgia" w:cs="Georgia"/>
          <w:color w:val="262626" w:themeColor="text1" w:themeTint="D9"/>
          <w:sz w:val="18"/>
          <w:szCs w:val="18"/>
        </w:rPr>
      </w:pPr>
    </w:p>
    <w:p w:rsidR="00DF48D4" w:rsidRPr="00F60631" w:rsidRDefault="006F6ECF">
      <w:pPr>
        <w:pStyle w:val="normal"/>
        <w:pBdr>
          <w:top w:val="nil"/>
          <w:left w:val="nil"/>
          <w:bottom w:val="nil"/>
          <w:right w:val="nil"/>
          <w:between w:val="nil"/>
        </w:pBdr>
        <w:ind w:left="567" w:right="284"/>
        <w:jc w:val="both"/>
        <w:rPr>
          <w:rFonts w:ascii="Georgia" w:eastAsia="Georgia" w:hAnsi="Georgia" w:cs="Georgia"/>
          <w:color w:val="262626" w:themeColor="text1" w:themeTint="D9"/>
          <w:sz w:val="18"/>
          <w:szCs w:val="18"/>
        </w:rPr>
      </w:pPr>
      <w:r w:rsidRPr="00F60631">
        <w:rPr>
          <w:rFonts w:ascii="Georgia" w:eastAsia="Georgia" w:hAnsi="Georgia" w:cs="Georgia"/>
          <w:color w:val="262626" w:themeColor="text1" w:themeTint="D9"/>
          <w:sz w:val="18"/>
          <w:szCs w:val="18"/>
        </w:rPr>
        <w:t xml:space="preserve">LEGGE 30 novembre 2017, n. 179 </w:t>
      </w:r>
    </w:p>
    <w:p w:rsidR="00DF48D4" w:rsidRPr="00F60631" w:rsidRDefault="00DF48D4">
      <w:pPr>
        <w:pStyle w:val="normal"/>
        <w:pBdr>
          <w:top w:val="nil"/>
          <w:left w:val="nil"/>
          <w:bottom w:val="nil"/>
          <w:right w:val="nil"/>
          <w:between w:val="nil"/>
        </w:pBdr>
        <w:ind w:left="567" w:right="284"/>
        <w:jc w:val="both"/>
        <w:rPr>
          <w:rFonts w:ascii="Georgia" w:eastAsia="Georgia" w:hAnsi="Georgia" w:cs="Georgia"/>
          <w:color w:val="262626" w:themeColor="text1" w:themeTint="D9"/>
          <w:sz w:val="18"/>
          <w:szCs w:val="18"/>
        </w:rPr>
      </w:pPr>
    </w:p>
    <w:p w:rsidR="00DF48D4" w:rsidRPr="00F60631" w:rsidRDefault="006F6ECF">
      <w:pPr>
        <w:pStyle w:val="normal"/>
        <w:pBdr>
          <w:top w:val="nil"/>
          <w:left w:val="nil"/>
          <w:bottom w:val="nil"/>
          <w:right w:val="nil"/>
          <w:between w:val="nil"/>
        </w:pBdr>
        <w:ind w:left="567" w:right="284"/>
        <w:jc w:val="both"/>
        <w:rPr>
          <w:rFonts w:ascii="Georgia" w:eastAsia="Georgia" w:hAnsi="Georgia" w:cs="Georgia"/>
          <w:color w:val="262626" w:themeColor="text1" w:themeTint="D9"/>
          <w:sz w:val="18"/>
          <w:szCs w:val="18"/>
        </w:rPr>
      </w:pPr>
      <w:r w:rsidRPr="00F60631">
        <w:rPr>
          <w:rFonts w:ascii="Georgia" w:eastAsia="Georgia" w:hAnsi="Georgia" w:cs="Georgia"/>
          <w:color w:val="262626" w:themeColor="text1" w:themeTint="D9"/>
          <w:sz w:val="18"/>
          <w:szCs w:val="18"/>
        </w:rPr>
        <w:t xml:space="preserve">Determinazione A.N.A.C.  n. 6 del 28 aprile 2015  “Linee guida in materia di tutela del dipendente pubblico che segnala illeciti (c.d. </w:t>
      </w:r>
      <w:proofErr w:type="spellStart"/>
      <w:r w:rsidRPr="00F60631">
        <w:rPr>
          <w:rFonts w:ascii="Georgia" w:eastAsia="Georgia" w:hAnsi="Georgia" w:cs="Georgia"/>
          <w:color w:val="262626" w:themeColor="text1" w:themeTint="D9"/>
          <w:sz w:val="18"/>
          <w:szCs w:val="18"/>
        </w:rPr>
        <w:t>whistleblower</w:t>
      </w:r>
      <w:proofErr w:type="spellEnd"/>
      <w:r w:rsidRPr="00F60631">
        <w:rPr>
          <w:rFonts w:ascii="Georgia" w:eastAsia="Georgia" w:hAnsi="Georgia" w:cs="Georgia"/>
          <w:color w:val="262626" w:themeColor="text1" w:themeTint="D9"/>
          <w:sz w:val="18"/>
          <w:szCs w:val="18"/>
        </w:rPr>
        <w:t>) “</w:t>
      </w:r>
    </w:p>
    <w:p w:rsidR="00DF48D4" w:rsidRPr="00F60631" w:rsidRDefault="00DF48D4">
      <w:pPr>
        <w:pStyle w:val="normal"/>
        <w:pBdr>
          <w:top w:val="nil"/>
          <w:left w:val="nil"/>
          <w:bottom w:val="nil"/>
          <w:right w:val="nil"/>
          <w:between w:val="nil"/>
        </w:pBdr>
        <w:ind w:left="567" w:right="284"/>
        <w:jc w:val="both"/>
        <w:rPr>
          <w:rFonts w:ascii="Georgia" w:eastAsia="Georgia" w:hAnsi="Georgia" w:cs="Georgia"/>
          <w:color w:val="262626" w:themeColor="text1" w:themeTint="D9"/>
          <w:sz w:val="18"/>
          <w:szCs w:val="18"/>
        </w:rPr>
      </w:pPr>
    </w:p>
    <w:p w:rsidR="00DF48D4" w:rsidRPr="00F60631" w:rsidRDefault="00D14F2D">
      <w:pPr>
        <w:pStyle w:val="normal"/>
        <w:pBdr>
          <w:top w:val="nil"/>
          <w:left w:val="nil"/>
          <w:bottom w:val="nil"/>
          <w:right w:val="nil"/>
          <w:between w:val="nil"/>
        </w:pBdr>
        <w:ind w:left="567" w:right="284"/>
        <w:jc w:val="both"/>
        <w:rPr>
          <w:rFonts w:ascii="Georgia" w:eastAsia="Georgia" w:hAnsi="Georgia" w:cs="Georgia"/>
          <w:color w:val="262626" w:themeColor="text1" w:themeTint="D9"/>
          <w:sz w:val="18"/>
          <w:szCs w:val="18"/>
        </w:rPr>
      </w:pPr>
      <w:hyperlink r:id="rId13">
        <w:r w:rsidR="006F6ECF" w:rsidRPr="00F60631">
          <w:rPr>
            <w:rFonts w:ascii="Georgia" w:eastAsia="Georgia" w:hAnsi="Georgia" w:cs="Georgia"/>
            <w:color w:val="262626" w:themeColor="text1" w:themeTint="D9"/>
            <w:sz w:val="18"/>
            <w:szCs w:val="18"/>
          </w:rPr>
          <w:t>Delibera A.N.A.C. n. 840 del 2 ottobre 2018</w:t>
        </w:r>
      </w:hyperlink>
      <w:r w:rsidR="006F6ECF" w:rsidRPr="00F60631">
        <w:rPr>
          <w:rFonts w:ascii="Georgia" w:eastAsia="Georgia" w:hAnsi="Georgia" w:cs="Georgia"/>
          <w:color w:val="262626" w:themeColor="text1" w:themeTint="D9"/>
          <w:sz w:val="18"/>
          <w:szCs w:val="18"/>
        </w:rPr>
        <w:t xml:space="preserve"> Oggetto: richieste di parere all’A.N.A.C. sulla corretta interpretazione dei compiti del Responsabile della Prevenzione della Corruzione e della Trasparenza (</w:t>
      </w:r>
      <w:proofErr w:type="spellStart"/>
      <w:r w:rsidR="006F6ECF" w:rsidRPr="00F60631">
        <w:rPr>
          <w:rFonts w:ascii="Georgia" w:eastAsia="Georgia" w:hAnsi="Georgia" w:cs="Georgia"/>
          <w:color w:val="262626" w:themeColor="text1" w:themeTint="D9"/>
          <w:sz w:val="18"/>
          <w:szCs w:val="18"/>
        </w:rPr>
        <w:t>R.P.C.T.</w:t>
      </w:r>
      <w:proofErr w:type="spellEnd"/>
      <w:r w:rsidR="006F6ECF" w:rsidRPr="00F60631">
        <w:rPr>
          <w:rFonts w:ascii="Georgia" w:eastAsia="Georgia" w:hAnsi="Georgia" w:cs="Georgia"/>
          <w:color w:val="262626" w:themeColor="text1" w:themeTint="D9"/>
          <w:sz w:val="18"/>
          <w:szCs w:val="18"/>
        </w:rPr>
        <w:t xml:space="preserve">) da parte del: 1) direttore del Sistema dei Controlli e </w:t>
      </w:r>
      <w:proofErr w:type="spellStart"/>
      <w:r w:rsidR="006F6ECF" w:rsidRPr="00F60631">
        <w:rPr>
          <w:rFonts w:ascii="Georgia" w:eastAsia="Georgia" w:hAnsi="Georgia" w:cs="Georgia"/>
          <w:color w:val="262626" w:themeColor="text1" w:themeTint="D9"/>
          <w:sz w:val="18"/>
          <w:szCs w:val="18"/>
        </w:rPr>
        <w:t>R.P.C.T.</w:t>
      </w:r>
      <w:proofErr w:type="spellEnd"/>
      <w:r w:rsidR="006F6ECF" w:rsidRPr="00F60631">
        <w:rPr>
          <w:rFonts w:ascii="Georgia" w:eastAsia="Georgia" w:hAnsi="Georgia" w:cs="Georgia"/>
          <w:color w:val="262626" w:themeColor="text1" w:themeTint="D9"/>
          <w:sz w:val="18"/>
          <w:szCs w:val="18"/>
        </w:rPr>
        <w:t xml:space="preserve"> della Giunta di Regione Lombardia (nota </w:t>
      </w:r>
      <w:proofErr w:type="spellStart"/>
      <w:r w:rsidR="006F6ECF" w:rsidRPr="00F60631">
        <w:rPr>
          <w:rFonts w:ascii="Georgia" w:eastAsia="Georgia" w:hAnsi="Georgia" w:cs="Georgia"/>
          <w:color w:val="262626" w:themeColor="text1" w:themeTint="D9"/>
          <w:sz w:val="18"/>
          <w:szCs w:val="18"/>
        </w:rPr>
        <w:t>prot</w:t>
      </w:r>
      <w:proofErr w:type="spellEnd"/>
      <w:r w:rsidR="006F6ECF" w:rsidRPr="00F60631">
        <w:rPr>
          <w:rFonts w:ascii="Georgia" w:eastAsia="Georgia" w:hAnsi="Georgia" w:cs="Georgia"/>
          <w:color w:val="262626" w:themeColor="text1" w:themeTint="D9"/>
          <w:sz w:val="18"/>
          <w:szCs w:val="18"/>
        </w:rPr>
        <w:t xml:space="preserve">. 138523 del 21/12/2017); 2) segretario Generale e </w:t>
      </w:r>
      <w:proofErr w:type="spellStart"/>
      <w:r w:rsidR="006F6ECF" w:rsidRPr="00F60631">
        <w:rPr>
          <w:rFonts w:ascii="Georgia" w:eastAsia="Georgia" w:hAnsi="Georgia" w:cs="Georgia"/>
          <w:color w:val="262626" w:themeColor="text1" w:themeTint="D9"/>
          <w:sz w:val="18"/>
          <w:szCs w:val="18"/>
        </w:rPr>
        <w:t>R.P.C.T.</w:t>
      </w:r>
      <w:proofErr w:type="spellEnd"/>
      <w:r w:rsidR="006F6ECF" w:rsidRPr="00F60631">
        <w:rPr>
          <w:rFonts w:ascii="Georgia" w:eastAsia="Georgia" w:hAnsi="Georgia" w:cs="Georgia"/>
          <w:color w:val="262626" w:themeColor="text1" w:themeTint="D9"/>
          <w:sz w:val="18"/>
          <w:szCs w:val="18"/>
        </w:rPr>
        <w:t xml:space="preserve"> del Comune di San Giorgio a Cremano (nota </w:t>
      </w:r>
      <w:proofErr w:type="spellStart"/>
      <w:r w:rsidR="006F6ECF" w:rsidRPr="00F60631">
        <w:rPr>
          <w:rFonts w:ascii="Georgia" w:eastAsia="Georgia" w:hAnsi="Georgia" w:cs="Georgia"/>
          <w:color w:val="262626" w:themeColor="text1" w:themeTint="D9"/>
          <w:sz w:val="18"/>
          <w:szCs w:val="18"/>
        </w:rPr>
        <w:t>prot</w:t>
      </w:r>
      <w:proofErr w:type="spellEnd"/>
      <w:r w:rsidR="006F6ECF" w:rsidRPr="00F60631">
        <w:rPr>
          <w:rFonts w:ascii="Georgia" w:eastAsia="Georgia" w:hAnsi="Georgia" w:cs="Georgia"/>
          <w:color w:val="262626" w:themeColor="text1" w:themeTint="D9"/>
          <w:sz w:val="18"/>
          <w:szCs w:val="18"/>
        </w:rPr>
        <w:t xml:space="preserve">. 58909 del 04/07/2018) e Dirigente della civica Avvocatura (nota </w:t>
      </w:r>
      <w:proofErr w:type="spellStart"/>
      <w:r w:rsidR="006F6ECF" w:rsidRPr="00F60631">
        <w:rPr>
          <w:rFonts w:ascii="Georgia" w:eastAsia="Georgia" w:hAnsi="Georgia" w:cs="Georgia"/>
          <w:color w:val="262626" w:themeColor="text1" w:themeTint="D9"/>
          <w:sz w:val="18"/>
          <w:szCs w:val="18"/>
        </w:rPr>
        <w:t>prot</w:t>
      </w:r>
      <w:proofErr w:type="spellEnd"/>
      <w:r w:rsidR="006F6ECF" w:rsidRPr="00F60631">
        <w:rPr>
          <w:rFonts w:ascii="Georgia" w:eastAsia="Georgia" w:hAnsi="Georgia" w:cs="Georgia"/>
          <w:color w:val="262626" w:themeColor="text1" w:themeTint="D9"/>
          <w:sz w:val="18"/>
          <w:szCs w:val="18"/>
        </w:rPr>
        <w:t xml:space="preserve">. 80419 del 28.9.2018); 3) </w:t>
      </w:r>
      <w:proofErr w:type="spellStart"/>
      <w:r w:rsidR="006F6ECF" w:rsidRPr="00F60631">
        <w:rPr>
          <w:rFonts w:ascii="Georgia" w:eastAsia="Georgia" w:hAnsi="Georgia" w:cs="Georgia"/>
          <w:color w:val="262626" w:themeColor="text1" w:themeTint="D9"/>
          <w:sz w:val="18"/>
          <w:szCs w:val="18"/>
        </w:rPr>
        <w:t>R.P.C.T.</w:t>
      </w:r>
      <w:proofErr w:type="spellEnd"/>
      <w:r w:rsidR="006F6ECF" w:rsidRPr="00F60631">
        <w:rPr>
          <w:rFonts w:ascii="Georgia" w:eastAsia="Georgia" w:hAnsi="Georgia" w:cs="Georgia"/>
          <w:color w:val="262626" w:themeColor="text1" w:themeTint="D9"/>
          <w:sz w:val="18"/>
          <w:szCs w:val="18"/>
        </w:rPr>
        <w:t xml:space="preserve"> della Giunta dell’Azienda Ospedaliera Regionale (AOR) “San Carlo” di Potenza (nota </w:t>
      </w:r>
      <w:proofErr w:type="spellStart"/>
      <w:r w:rsidR="006F6ECF" w:rsidRPr="00F60631">
        <w:rPr>
          <w:rFonts w:ascii="Georgia" w:eastAsia="Georgia" w:hAnsi="Georgia" w:cs="Georgia"/>
          <w:color w:val="262626" w:themeColor="text1" w:themeTint="D9"/>
          <w:sz w:val="18"/>
          <w:szCs w:val="18"/>
        </w:rPr>
        <w:t>prot</w:t>
      </w:r>
      <w:proofErr w:type="spellEnd"/>
      <w:r w:rsidR="006F6ECF" w:rsidRPr="00F60631">
        <w:rPr>
          <w:rFonts w:ascii="Georgia" w:eastAsia="Georgia" w:hAnsi="Georgia" w:cs="Georgia"/>
          <w:color w:val="262626" w:themeColor="text1" w:themeTint="D9"/>
          <w:sz w:val="18"/>
          <w:szCs w:val="18"/>
        </w:rPr>
        <w:t xml:space="preserve">. 69348 del 08/08/2017). </w:t>
      </w:r>
    </w:p>
    <w:p w:rsidR="00DF48D4" w:rsidRPr="00F60631" w:rsidRDefault="00DF48D4">
      <w:pPr>
        <w:pStyle w:val="normal"/>
        <w:pBdr>
          <w:top w:val="nil"/>
          <w:left w:val="nil"/>
          <w:bottom w:val="nil"/>
          <w:right w:val="nil"/>
          <w:between w:val="nil"/>
        </w:pBdr>
        <w:ind w:left="567" w:right="284"/>
        <w:jc w:val="both"/>
        <w:rPr>
          <w:rFonts w:ascii="Georgia" w:eastAsia="Georgia" w:hAnsi="Georgia" w:cs="Georgia"/>
          <w:color w:val="262626" w:themeColor="text1" w:themeTint="D9"/>
          <w:sz w:val="18"/>
          <w:szCs w:val="18"/>
        </w:rPr>
      </w:pPr>
    </w:p>
    <w:p w:rsidR="00DF48D4" w:rsidRPr="00F60631" w:rsidRDefault="00D14F2D">
      <w:pPr>
        <w:pStyle w:val="normal"/>
        <w:pBdr>
          <w:top w:val="nil"/>
          <w:left w:val="nil"/>
          <w:bottom w:val="nil"/>
          <w:right w:val="nil"/>
          <w:between w:val="nil"/>
        </w:pBdr>
        <w:ind w:left="567" w:right="284"/>
        <w:jc w:val="both"/>
        <w:rPr>
          <w:rFonts w:ascii="Georgia" w:eastAsia="Georgia" w:hAnsi="Georgia" w:cs="Georgia"/>
          <w:color w:val="262626" w:themeColor="text1" w:themeTint="D9"/>
          <w:sz w:val="18"/>
          <w:szCs w:val="18"/>
        </w:rPr>
      </w:pPr>
      <w:hyperlink r:id="rId14">
        <w:r w:rsidR="006F6ECF" w:rsidRPr="00F60631">
          <w:rPr>
            <w:rFonts w:ascii="Georgia" w:eastAsia="Georgia" w:hAnsi="Georgia" w:cs="Georgia"/>
            <w:color w:val="262626" w:themeColor="text1" w:themeTint="D9"/>
            <w:sz w:val="18"/>
            <w:szCs w:val="18"/>
          </w:rPr>
          <w:t>Delibera A.N.A.C.  n.330 del 29 marzo 2017</w:t>
        </w:r>
      </w:hyperlink>
      <w:r w:rsidR="006F6ECF" w:rsidRPr="00F60631">
        <w:rPr>
          <w:rFonts w:ascii="Georgia" w:eastAsia="Georgia" w:hAnsi="Georgia" w:cs="Georgia"/>
          <w:color w:val="262626" w:themeColor="text1" w:themeTint="D9"/>
          <w:sz w:val="18"/>
          <w:szCs w:val="18"/>
        </w:rPr>
        <w:t xml:space="preserve">  “Regolamento sull’esercizio dell’attività di vigilanza in materia di prevenzione della corruzione”</w:t>
      </w:r>
    </w:p>
    <w:p w:rsidR="00DF48D4" w:rsidRPr="00F60631" w:rsidRDefault="00DF48D4">
      <w:pPr>
        <w:pStyle w:val="normal"/>
        <w:pBdr>
          <w:top w:val="nil"/>
          <w:left w:val="nil"/>
          <w:bottom w:val="nil"/>
          <w:right w:val="nil"/>
          <w:between w:val="nil"/>
        </w:pBdr>
        <w:ind w:left="567" w:right="284"/>
        <w:jc w:val="both"/>
        <w:rPr>
          <w:rFonts w:ascii="Georgia" w:eastAsia="Georgia" w:hAnsi="Georgia" w:cs="Georgia"/>
          <w:color w:val="262626" w:themeColor="text1" w:themeTint="D9"/>
          <w:sz w:val="18"/>
          <w:szCs w:val="18"/>
        </w:rPr>
      </w:pPr>
    </w:p>
    <w:p w:rsidR="00DF48D4" w:rsidRPr="00F60631" w:rsidRDefault="006F6ECF">
      <w:pPr>
        <w:pStyle w:val="normal"/>
        <w:pBdr>
          <w:top w:val="nil"/>
          <w:left w:val="nil"/>
          <w:bottom w:val="nil"/>
          <w:right w:val="nil"/>
          <w:between w:val="nil"/>
        </w:pBdr>
        <w:ind w:left="567" w:right="284"/>
        <w:jc w:val="both"/>
        <w:rPr>
          <w:rFonts w:ascii="Georgia" w:eastAsia="Georgia" w:hAnsi="Georgia" w:cs="Georgia"/>
          <w:color w:val="262626" w:themeColor="text1" w:themeTint="D9"/>
          <w:sz w:val="18"/>
          <w:szCs w:val="18"/>
        </w:rPr>
      </w:pPr>
      <w:r w:rsidRPr="00F60631">
        <w:rPr>
          <w:rFonts w:ascii="Georgia" w:eastAsia="Georgia" w:hAnsi="Georgia" w:cs="Georgia"/>
          <w:color w:val="262626" w:themeColor="text1" w:themeTint="D9"/>
          <w:sz w:val="18"/>
          <w:szCs w:val="18"/>
        </w:rPr>
        <w:t>Delibera A.N.A.C. n. 657 18 luglio 2018  “Regolamento sull’esercizio del potere dell’Autorità di richiedere il riesame dei provvedimenti di revoca o di misure discriminatorie adottati nei confronti del Responsabile della prevenzione della corruzione e della trasparenza (</w:t>
      </w:r>
      <w:proofErr w:type="spellStart"/>
      <w:r w:rsidRPr="00F60631">
        <w:rPr>
          <w:rFonts w:ascii="Georgia" w:eastAsia="Georgia" w:hAnsi="Georgia" w:cs="Georgia"/>
          <w:color w:val="262626" w:themeColor="text1" w:themeTint="D9"/>
          <w:sz w:val="18"/>
          <w:szCs w:val="18"/>
        </w:rPr>
        <w:t>R.P.C.T.</w:t>
      </w:r>
      <w:proofErr w:type="spellEnd"/>
      <w:r w:rsidRPr="00F60631">
        <w:rPr>
          <w:rFonts w:ascii="Georgia" w:eastAsia="Georgia" w:hAnsi="Georgia" w:cs="Georgia"/>
          <w:color w:val="262626" w:themeColor="text1" w:themeTint="D9"/>
          <w:sz w:val="18"/>
          <w:szCs w:val="18"/>
        </w:rPr>
        <w:t>) per attività svolte in materia di prevenzione della corruzione “</w:t>
      </w:r>
    </w:p>
    <w:p w:rsidR="00DF48D4" w:rsidRPr="00F60631" w:rsidRDefault="00DF48D4">
      <w:pPr>
        <w:pStyle w:val="normal"/>
        <w:pBdr>
          <w:top w:val="nil"/>
          <w:left w:val="nil"/>
          <w:bottom w:val="nil"/>
          <w:right w:val="nil"/>
          <w:between w:val="nil"/>
        </w:pBdr>
        <w:ind w:left="567" w:right="284"/>
        <w:jc w:val="both"/>
        <w:rPr>
          <w:rFonts w:ascii="Georgia" w:eastAsia="Georgia" w:hAnsi="Georgia" w:cs="Georgia"/>
          <w:color w:val="262626" w:themeColor="text1" w:themeTint="D9"/>
          <w:sz w:val="18"/>
          <w:szCs w:val="18"/>
        </w:rPr>
      </w:pPr>
    </w:p>
    <w:p w:rsidR="00DF48D4" w:rsidRPr="00F60631" w:rsidRDefault="00D14F2D">
      <w:pPr>
        <w:pStyle w:val="normal"/>
        <w:pBdr>
          <w:top w:val="nil"/>
          <w:left w:val="nil"/>
          <w:bottom w:val="nil"/>
          <w:right w:val="nil"/>
          <w:between w:val="nil"/>
        </w:pBdr>
        <w:ind w:left="567" w:right="284"/>
        <w:jc w:val="both"/>
        <w:rPr>
          <w:rFonts w:ascii="Georgia" w:eastAsia="Georgia" w:hAnsi="Georgia" w:cs="Georgia"/>
          <w:color w:val="262626" w:themeColor="text1" w:themeTint="D9"/>
          <w:sz w:val="18"/>
          <w:szCs w:val="18"/>
        </w:rPr>
      </w:pPr>
      <w:hyperlink r:id="rId15">
        <w:r w:rsidR="006F6ECF" w:rsidRPr="00F60631">
          <w:rPr>
            <w:rFonts w:ascii="Georgia" w:eastAsia="Georgia" w:hAnsi="Georgia" w:cs="Georgia"/>
            <w:color w:val="262626" w:themeColor="text1" w:themeTint="D9"/>
            <w:sz w:val="18"/>
            <w:szCs w:val="18"/>
          </w:rPr>
          <w:t>Delibera A.N.A.C.  n.555 del 13 giugno 2018</w:t>
        </w:r>
      </w:hyperlink>
      <w:r w:rsidR="006F6ECF" w:rsidRPr="00F60631">
        <w:rPr>
          <w:rFonts w:ascii="Georgia" w:eastAsia="Georgia" w:hAnsi="Georgia" w:cs="Georgia"/>
          <w:color w:val="262626" w:themeColor="text1" w:themeTint="D9"/>
          <w:sz w:val="18"/>
          <w:szCs w:val="18"/>
        </w:rPr>
        <w:t xml:space="preserve"> “Provvedimento d’ordine ai sensi dell’art. 1, comma 3, della legge 6 novembre 2012, n. 190 nei confronti del comune di </w:t>
      </w:r>
      <w:proofErr w:type="spellStart"/>
      <w:r w:rsidR="006F6ECF" w:rsidRPr="00F60631">
        <w:rPr>
          <w:rFonts w:ascii="Georgia" w:eastAsia="Georgia" w:hAnsi="Georgia" w:cs="Georgia"/>
          <w:color w:val="262626" w:themeColor="text1" w:themeTint="D9"/>
          <w:sz w:val="18"/>
          <w:szCs w:val="18"/>
        </w:rPr>
        <w:t>Castellanza</w:t>
      </w:r>
      <w:proofErr w:type="spellEnd"/>
      <w:r w:rsidR="006F6ECF" w:rsidRPr="00F60631">
        <w:rPr>
          <w:rFonts w:ascii="Georgia" w:eastAsia="Georgia" w:hAnsi="Georgia" w:cs="Georgia"/>
          <w:color w:val="262626" w:themeColor="text1" w:themeTint="D9"/>
          <w:sz w:val="18"/>
          <w:szCs w:val="18"/>
        </w:rPr>
        <w:t xml:space="preserve"> (VA) _ fascicolo UVMAC/314/2018”</w:t>
      </w:r>
    </w:p>
    <w:p w:rsidR="00DF48D4" w:rsidRPr="00F60631" w:rsidRDefault="00DF48D4">
      <w:pPr>
        <w:pStyle w:val="normal"/>
        <w:pBdr>
          <w:top w:val="nil"/>
          <w:left w:val="nil"/>
          <w:bottom w:val="nil"/>
          <w:right w:val="nil"/>
          <w:between w:val="nil"/>
        </w:pBdr>
        <w:ind w:left="567" w:right="284"/>
        <w:jc w:val="both"/>
        <w:rPr>
          <w:rFonts w:ascii="Georgia" w:eastAsia="Georgia" w:hAnsi="Georgia" w:cs="Georgia"/>
          <w:color w:val="262626" w:themeColor="text1" w:themeTint="D9"/>
          <w:sz w:val="18"/>
          <w:szCs w:val="18"/>
        </w:rPr>
      </w:pPr>
    </w:p>
    <w:p w:rsidR="00DF48D4" w:rsidRDefault="006F6ECF">
      <w:pPr>
        <w:pStyle w:val="normal"/>
        <w:pBdr>
          <w:top w:val="nil"/>
          <w:left w:val="nil"/>
          <w:bottom w:val="nil"/>
          <w:right w:val="nil"/>
          <w:between w:val="nil"/>
        </w:pBdr>
        <w:ind w:left="567" w:right="284"/>
        <w:jc w:val="both"/>
        <w:rPr>
          <w:rFonts w:ascii="Georgia" w:eastAsia="Georgia" w:hAnsi="Georgia" w:cs="Georgia"/>
          <w:color w:val="262626" w:themeColor="text1" w:themeTint="D9"/>
          <w:sz w:val="18"/>
          <w:szCs w:val="18"/>
        </w:rPr>
      </w:pPr>
      <w:r w:rsidRPr="00F60631">
        <w:rPr>
          <w:rFonts w:ascii="Georgia" w:eastAsia="Georgia" w:hAnsi="Georgia" w:cs="Georgia"/>
          <w:color w:val="262626" w:themeColor="text1" w:themeTint="D9"/>
          <w:sz w:val="18"/>
          <w:szCs w:val="18"/>
        </w:rPr>
        <w:t>Delibera A.N.A.C. n. 1064 del 13 novembre 2019 “Piano nazionale Anticorruzione 2019</w:t>
      </w:r>
    </w:p>
    <w:p w:rsidR="00FC51D3" w:rsidRDefault="00FC51D3">
      <w:pPr>
        <w:spacing w:line="240" w:lineRule="auto"/>
        <w:ind w:leftChars="0" w:left="0" w:firstLineChars="0" w:firstLine="0"/>
        <w:textDirection w:val="lrTb"/>
        <w:textAlignment w:val="auto"/>
        <w:outlineLvl w:val="9"/>
        <w:rPr>
          <w:rFonts w:ascii="Georgia" w:eastAsia="Georgia" w:hAnsi="Georgia" w:cs="Georgia"/>
          <w:color w:val="262626" w:themeColor="text1" w:themeTint="D9"/>
          <w:position w:val="0"/>
          <w:sz w:val="18"/>
          <w:szCs w:val="18"/>
          <w:lang w:eastAsia="it-IT"/>
        </w:rPr>
      </w:pPr>
      <w:r>
        <w:rPr>
          <w:rFonts w:ascii="Georgia" w:eastAsia="Georgia" w:hAnsi="Georgia" w:cs="Georgia"/>
          <w:color w:val="262626" w:themeColor="text1" w:themeTint="D9"/>
          <w:sz w:val="18"/>
          <w:szCs w:val="18"/>
        </w:rPr>
        <w:br w:type="page"/>
      </w:r>
    </w:p>
    <w:p w:rsidR="00E013C1" w:rsidRPr="00F60631" w:rsidRDefault="00E013C1" w:rsidP="00E013C1">
      <w:pPr>
        <w:pStyle w:val="normal0"/>
        <w:pBdr>
          <w:top w:val="nil"/>
          <w:left w:val="nil"/>
          <w:bottom w:val="nil"/>
          <w:right w:val="nil"/>
          <w:between w:val="nil"/>
        </w:pBdr>
        <w:ind w:left="0" w:right="284" w:hanging="2"/>
        <w:jc w:val="right"/>
        <w:rPr>
          <w:color w:val="262626" w:themeColor="text1" w:themeTint="D9"/>
          <w:szCs w:val="22"/>
          <w:highlight w:val="lightGray"/>
        </w:rPr>
      </w:pPr>
      <w:r w:rsidRPr="00F60631">
        <w:rPr>
          <w:color w:val="262626" w:themeColor="text1" w:themeTint="D9"/>
          <w:szCs w:val="22"/>
        </w:rPr>
        <w:lastRenderedPageBreak/>
        <w:t>Allegato 1</w:t>
      </w:r>
    </w:p>
    <w:p w:rsidR="00E013C1" w:rsidRPr="00832EB0" w:rsidRDefault="00E013C1" w:rsidP="00E013C1">
      <w:pPr>
        <w:pStyle w:val="normal0"/>
        <w:pBdr>
          <w:top w:val="nil"/>
          <w:left w:val="nil"/>
          <w:bottom w:val="nil"/>
          <w:right w:val="nil"/>
          <w:between w:val="nil"/>
        </w:pBdr>
        <w:ind w:left="0" w:right="284" w:hanging="2"/>
        <w:jc w:val="both"/>
        <w:rPr>
          <w:b/>
          <w:color w:val="FF0000"/>
          <w:sz w:val="24"/>
          <w:szCs w:val="24"/>
          <w:highlight w:val="lightGray"/>
        </w:rPr>
      </w:pPr>
    </w:p>
    <w:p w:rsidR="00E013C1" w:rsidRPr="00832EB0" w:rsidRDefault="00E013C1" w:rsidP="00E013C1">
      <w:pPr>
        <w:pStyle w:val="Default"/>
        <w:ind w:left="0" w:hanging="2"/>
        <w:rPr>
          <w:b/>
          <w:color w:val="FF0000"/>
        </w:rPr>
      </w:pPr>
      <w:r w:rsidRPr="00832EB0">
        <w:rPr>
          <w:rFonts w:ascii="Arial" w:hAnsi="Arial" w:cs="Arial"/>
          <w:b/>
          <w:noProof/>
          <w:color w:val="FF0000"/>
          <w:sz w:val="22"/>
          <w:szCs w:val="22"/>
          <w:lang w:eastAsia="it-IT"/>
        </w:rPr>
        <w:t>(LOGO)</w:t>
      </w:r>
    </w:p>
    <w:p w:rsidR="00E013C1" w:rsidRDefault="00E013C1" w:rsidP="00E013C1">
      <w:pPr>
        <w:pStyle w:val="Default"/>
        <w:ind w:left="0" w:hanging="2"/>
      </w:pPr>
    </w:p>
    <w:p w:rsidR="00E013C1" w:rsidRDefault="00E013C1" w:rsidP="00E013C1">
      <w:pPr>
        <w:pStyle w:val="Default"/>
        <w:ind w:left="0" w:hanging="2"/>
        <w:jc w:val="center"/>
        <w:rPr>
          <w:rFonts w:ascii="Arial" w:hAnsi="Arial" w:cs="Arial"/>
        </w:rPr>
      </w:pPr>
      <w:r>
        <w:rPr>
          <w:rFonts w:ascii="Arial" w:hAnsi="Arial" w:cs="Arial"/>
          <w:b/>
          <w:bCs/>
        </w:rPr>
        <w:t xml:space="preserve">PATTO </w:t>
      </w:r>
      <w:proofErr w:type="spellStart"/>
      <w:r>
        <w:rPr>
          <w:rFonts w:ascii="Arial" w:hAnsi="Arial" w:cs="Arial"/>
          <w:b/>
          <w:bCs/>
        </w:rPr>
        <w:t>DI</w:t>
      </w:r>
      <w:proofErr w:type="spellEnd"/>
      <w:r>
        <w:rPr>
          <w:rFonts w:ascii="Arial" w:hAnsi="Arial" w:cs="Arial"/>
          <w:b/>
          <w:bCs/>
        </w:rPr>
        <w:t xml:space="preserve"> INTEGRITÀ</w:t>
      </w:r>
    </w:p>
    <w:p w:rsidR="00E013C1" w:rsidRDefault="00E013C1" w:rsidP="00E013C1">
      <w:pPr>
        <w:pStyle w:val="Default"/>
        <w:ind w:left="0" w:hanging="2"/>
        <w:rPr>
          <w:i/>
          <w:iCs/>
          <w:sz w:val="22"/>
          <w:szCs w:val="22"/>
        </w:rPr>
      </w:pPr>
    </w:p>
    <w:p w:rsidR="00E013C1" w:rsidRDefault="00E013C1" w:rsidP="00E013C1">
      <w:pPr>
        <w:pStyle w:val="Default"/>
        <w:ind w:left="0" w:hanging="2"/>
        <w:rPr>
          <w:sz w:val="22"/>
          <w:szCs w:val="22"/>
        </w:rPr>
      </w:pPr>
    </w:p>
    <w:p w:rsidR="00E013C1" w:rsidRDefault="00E013C1" w:rsidP="00E013C1">
      <w:pPr>
        <w:pStyle w:val="Nessunaspaziatura"/>
        <w:ind w:left="0" w:hanging="2"/>
        <w:jc w:val="both"/>
        <w:rPr>
          <w:rFonts w:ascii="Arial" w:hAnsi="Arial" w:cs="Arial"/>
        </w:rPr>
      </w:pPr>
      <w:r>
        <w:rPr>
          <w:rFonts w:ascii="Arial" w:hAnsi="Arial" w:cs="Arial"/>
        </w:rPr>
        <w:t>Automobile Club di</w:t>
      </w:r>
      <w:r w:rsidR="007334ED">
        <w:rPr>
          <w:rFonts w:ascii="Arial" w:hAnsi="Arial" w:cs="Arial"/>
        </w:rPr>
        <w:t xml:space="preserve"> Belluno</w:t>
      </w:r>
      <w:r>
        <w:rPr>
          <w:rFonts w:ascii="Arial" w:hAnsi="Arial" w:cs="Arial"/>
        </w:rPr>
        <w:t xml:space="preserve"> (di seguito denominata AC) </w:t>
      </w:r>
    </w:p>
    <w:p w:rsidR="00E013C1" w:rsidRDefault="00E013C1" w:rsidP="00E013C1">
      <w:pPr>
        <w:pStyle w:val="Nessunaspaziatura"/>
        <w:ind w:left="0" w:hanging="2"/>
        <w:jc w:val="both"/>
        <w:rPr>
          <w:rFonts w:ascii="Arial" w:hAnsi="Arial" w:cs="Arial"/>
        </w:rPr>
      </w:pPr>
      <w:proofErr w:type="spellStart"/>
      <w:r>
        <w:rPr>
          <w:rFonts w:ascii="Arial" w:hAnsi="Arial" w:cs="Arial"/>
        </w:rPr>
        <w:t>C.F</w:t>
      </w:r>
      <w:proofErr w:type="spellEnd"/>
      <w:r>
        <w:rPr>
          <w:rFonts w:ascii="Arial" w:hAnsi="Arial" w:cs="Arial"/>
        </w:rPr>
        <w:t xml:space="preserve"> </w:t>
      </w:r>
      <w:proofErr w:type="spellStart"/>
      <w:r>
        <w:rPr>
          <w:rFonts w:ascii="Arial" w:hAnsi="Arial" w:cs="Arial"/>
        </w:rPr>
        <w:t>………………………………………………………………………………………</w:t>
      </w:r>
      <w:proofErr w:type="spellEnd"/>
      <w:r>
        <w:rPr>
          <w:rFonts w:ascii="Arial" w:hAnsi="Arial" w:cs="Arial"/>
        </w:rPr>
        <w:t>.</w:t>
      </w:r>
    </w:p>
    <w:p w:rsidR="00E013C1" w:rsidRDefault="00E013C1" w:rsidP="00E013C1">
      <w:pPr>
        <w:pStyle w:val="Nessunaspaziatura"/>
        <w:ind w:left="0" w:hanging="2"/>
        <w:jc w:val="center"/>
        <w:rPr>
          <w:rFonts w:ascii="Arial" w:hAnsi="Arial" w:cs="Arial"/>
        </w:rPr>
      </w:pPr>
      <w:r>
        <w:rPr>
          <w:rFonts w:ascii="Arial" w:hAnsi="Arial" w:cs="Arial"/>
        </w:rPr>
        <w:t>E</w:t>
      </w:r>
    </w:p>
    <w:p w:rsidR="00E013C1" w:rsidRDefault="00E013C1" w:rsidP="00E013C1">
      <w:pPr>
        <w:pStyle w:val="Nessunaspaziatura"/>
        <w:ind w:left="0" w:hanging="2"/>
        <w:jc w:val="both"/>
        <w:rPr>
          <w:rFonts w:ascii="Arial" w:hAnsi="Arial" w:cs="Arial"/>
        </w:rPr>
      </w:pPr>
      <w:r>
        <w:rPr>
          <w:rFonts w:ascii="Arial" w:hAnsi="Arial" w:cs="Arial"/>
        </w:rPr>
        <w:t>La Società (Impresa/RTI/Consorzio)</w:t>
      </w:r>
      <w:proofErr w:type="spellStart"/>
      <w:r>
        <w:rPr>
          <w:rFonts w:ascii="Arial" w:hAnsi="Arial" w:cs="Arial"/>
        </w:rPr>
        <w:t>……………………………………………</w:t>
      </w:r>
      <w:proofErr w:type="spellEnd"/>
      <w:r>
        <w:rPr>
          <w:rFonts w:ascii="Arial" w:hAnsi="Arial" w:cs="Arial"/>
        </w:rPr>
        <w:t>..</w:t>
      </w:r>
    </w:p>
    <w:p w:rsidR="00E013C1" w:rsidRDefault="00E013C1" w:rsidP="00E013C1">
      <w:pPr>
        <w:pStyle w:val="Nessunaspaziatura"/>
        <w:ind w:left="0" w:hanging="2"/>
        <w:jc w:val="both"/>
        <w:rPr>
          <w:rFonts w:ascii="Arial" w:hAnsi="Arial" w:cs="Arial"/>
        </w:rPr>
      </w:pPr>
      <w:r>
        <w:rPr>
          <w:rFonts w:ascii="Arial" w:hAnsi="Arial" w:cs="Arial"/>
        </w:rPr>
        <w:t xml:space="preserve">con sede legale in </w:t>
      </w:r>
      <w:proofErr w:type="spellStart"/>
      <w:r>
        <w:rPr>
          <w:rFonts w:ascii="Arial" w:hAnsi="Arial" w:cs="Arial"/>
        </w:rPr>
        <w:t>…………………………</w:t>
      </w:r>
      <w:proofErr w:type="spellEnd"/>
      <w:r>
        <w:rPr>
          <w:rFonts w:ascii="Arial" w:hAnsi="Arial" w:cs="Arial"/>
        </w:rPr>
        <w:t>..............................................................</w:t>
      </w:r>
    </w:p>
    <w:p w:rsidR="00E013C1" w:rsidRDefault="00E013C1" w:rsidP="00E013C1">
      <w:pPr>
        <w:pStyle w:val="Nessunaspaziatura"/>
        <w:ind w:left="0" w:hanging="2"/>
        <w:jc w:val="both"/>
        <w:rPr>
          <w:rFonts w:ascii="Arial" w:hAnsi="Arial" w:cs="Arial"/>
        </w:rPr>
      </w:pPr>
      <w:r>
        <w:rPr>
          <w:rFonts w:ascii="Arial" w:hAnsi="Arial" w:cs="Arial"/>
        </w:rPr>
        <w:t xml:space="preserve">C.F./ P. </w:t>
      </w:r>
      <w:proofErr w:type="spellStart"/>
      <w:r>
        <w:rPr>
          <w:rFonts w:ascii="Arial" w:hAnsi="Arial" w:cs="Arial"/>
        </w:rPr>
        <w:t>IVA…………………………………………………………………………</w:t>
      </w:r>
      <w:proofErr w:type="spellEnd"/>
    </w:p>
    <w:p w:rsidR="00E013C1" w:rsidRDefault="00E013C1" w:rsidP="00E013C1">
      <w:pPr>
        <w:pStyle w:val="Nessunaspaziatura"/>
        <w:ind w:left="0" w:hanging="2"/>
        <w:jc w:val="both"/>
        <w:rPr>
          <w:rFonts w:ascii="Arial" w:hAnsi="Arial" w:cs="Arial"/>
        </w:rPr>
      </w:pPr>
      <w:r>
        <w:rPr>
          <w:rFonts w:ascii="Arial" w:hAnsi="Arial" w:cs="Arial"/>
        </w:rPr>
        <w:t>rappresentata da .........................................................................................................</w:t>
      </w:r>
    </w:p>
    <w:p w:rsidR="00E013C1" w:rsidRDefault="00E013C1" w:rsidP="00E013C1">
      <w:pPr>
        <w:pStyle w:val="Nessunaspaziatura"/>
        <w:ind w:left="0" w:hanging="2"/>
        <w:jc w:val="both"/>
        <w:rPr>
          <w:rFonts w:ascii="Arial" w:hAnsi="Arial" w:cs="Arial"/>
        </w:rPr>
      </w:pPr>
      <w:r>
        <w:rPr>
          <w:rFonts w:ascii="Arial" w:hAnsi="Arial" w:cs="Arial"/>
        </w:rPr>
        <w:t xml:space="preserve">in qualità </w:t>
      </w:r>
      <w:proofErr w:type="spellStart"/>
      <w:r>
        <w:rPr>
          <w:rFonts w:ascii="Arial" w:hAnsi="Arial" w:cs="Arial"/>
        </w:rPr>
        <w:t>di…………………………………………………………………………</w:t>
      </w:r>
      <w:proofErr w:type="spellEnd"/>
      <w:r>
        <w:rPr>
          <w:rFonts w:ascii="Arial" w:hAnsi="Arial" w:cs="Arial"/>
        </w:rPr>
        <w:t>..</w:t>
      </w:r>
    </w:p>
    <w:p w:rsidR="00E013C1" w:rsidRDefault="00E013C1" w:rsidP="00E013C1">
      <w:pPr>
        <w:pStyle w:val="Nessunaspaziatura"/>
        <w:ind w:left="0" w:hanging="2"/>
        <w:jc w:val="both"/>
        <w:rPr>
          <w:rFonts w:ascii="Times New Roman" w:hAnsi="Times New Roman"/>
        </w:rPr>
      </w:pPr>
    </w:p>
    <w:p w:rsidR="00E013C1" w:rsidRDefault="00E013C1" w:rsidP="00E013C1">
      <w:pPr>
        <w:pStyle w:val="Nessunaspaziatura"/>
        <w:ind w:left="0" w:hanging="2"/>
        <w:jc w:val="both"/>
        <w:rPr>
          <w:rFonts w:ascii="Times New Roman" w:hAnsi="Times New Roman"/>
        </w:rPr>
      </w:pPr>
    </w:p>
    <w:p w:rsidR="00E013C1" w:rsidRDefault="00E013C1" w:rsidP="00E013C1">
      <w:pPr>
        <w:pBdr>
          <w:top w:val="single" w:sz="4" w:space="1" w:color="auto"/>
          <w:left w:val="single" w:sz="4" w:space="4" w:color="auto"/>
          <w:bottom w:val="single" w:sz="4" w:space="1" w:color="auto"/>
          <w:right w:val="single" w:sz="4" w:space="4" w:color="auto"/>
        </w:pBdr>
        <w:autoSpaceDE w:val="0"/>
        <w:autoSpaceDN w:val="0"/>
        <w:adjustRightInd w:val="0"/>
        <w:ind w:left="0" w:hanging="2"/>
        <w:jc w:val="center"/>
        <w:rPr>
          <w:rFonts w:ascii="Arial,Bold" w:hAnsi="Arial,Bold" w:cs="Arial,Bold"/>
          <w:b/>
          <w:bCs/>
          <w:sz w:val="22"/>
          <w:szCs w:val="22"/>
        </w:rPr>
      </w:pPr>
    </w:p>
    <w:p w:rsidR="00E013C1" w:rsidRDefault="00E013C1" w:rsidP="00E013C1">
      <w:pPr>
        <w:pBdr>
          <w:top w:val="single" w:sz="4" w:space="1" w:color="auto"/>
          <w:left w:val="single" w:sz="4" w:space="4" w:color="auto"/>
          <w:bottom w:val="single" w:sz="4" w:space="1" w:color="auto"/>
          <w:right w:val="single" w:sz="4" w:space="4" w:color="auto"/>
        </w:pBdr>
        <w:autoSpaceDE w:val="0"/>
        <w:autoSpaceDN w:val="0"/>
        <w:adjustRightInd w:val="0"/>
        <w:ind w:left="0" w:hanging="2"/>
        <w:jc w:val="center"/>
        <w:rPr>
          <w:rFonts w:ascii="Arial,Bold" w:hAnsi="Arial,Bold" w:cs="Arial,Bold"/>
          <w:b/>
          <w:bCs/>
          <w:sz w:val="22"/>
          <w:szCs w:val="22"/>
        </w:rPr>
      </w:pPr>
      <w:r>
        <w:rPr>
          <w:rFonts w:ascii="Arial,Bold" w:hAnsi="Arial,Bold" w:cs="Arial,Bold"/>
          <w:b/>
          <w:bCs/>
          <w:sz w:val="22"/>
          <w:szCs w:val="22"/>
        </w:rPr>
        <w:t xml:space="preserve">Procedura di gara </w:t>
      </w:r>
      <w:proofErr w:type="spellStart"/>
      <w:r>
        <w:rPr>
          <w:rFonts w:ascii="Arial,Bold" w:hAnsi="Arial,Bold" w:cs="Arial,Bold"/>
          <w:b/>
          <w:bCs/>
          <w:sz w:val="22"/>
          <w:szCs w:val="22"/>
        </w:rPr>
        <w:t>n…</w:t>
      </w:r>
      <w:proofErr w:type="spellEnd"/>
      <w:r>
        <w:rPr>
          <w:rFonts w:ascii="Arial,Bold" w:hAnsi="Arial,Bold" w:cs="Arial,Bold"/>
          <w:b/>
          <w:bCs/>
          <w:sz w:val="22"/>
          <w:szCs w:val="22"/>
        </w:rPr>
        <w:t>..(</w:t>
      </w:r>
      <w:proofErr w:type="spellStart"/>
      <w:r>
        <w:rPr>
          <w:rFonts w:ascii="Arial,Bold" w:hAnsi="Arial,Bold" w:cs="Arial,Bold"/>
          <w:b/>
          <w:bCs/>
          <w:sz w:val="22"/>
          <w:szCs w:val="22"/>
        </w:rPr>
        <w:t>CIG……………</w:t>
      </w:r>
      <w:proofErr w:type="spellEnd"/>
      <w:r>
        <w:rPr>
          <w:rFonts w:ascii="Arial,Bold" w:hAnsi="Arial,Bold" w:cs="Arial,Bold"/>
          <w:b/>
          <w:bCs/>
          <w:sz w:val="22"/>
          <w:szCs w:val="22"/>
        </w:rPr>
        <w:t xml:space="preserve">) per l’affidamento </w:t>
      </w:r>
      <w:proofErr w:type="spellStart"/>
      <w:r>
        <w:rPr>
          <w:rFonts w:ascii="Arial,Bold" w:hAnsi="Arial,Bold" w:cs="Arial,Bold"/>
          <w:b/>
          <w:bCs/>
          <w:sz w:val="22"/>
          <w:szCs w:val="22"/>
        </w:rPr>
        <w:t>…………………………</w:t>
      </w:r>
      <w:proofErr w:type="spellEnd"/>
    </w:p>
    <w:p w:rsidR="00E013C1" w:rsidRDefault="00E013C1" w:rsidP="00E013C1">
      <w:pPr>
        <w:pBdr>
          <w:top w:val="single" w:sz="4" w:space="1" w:color="auto"/>
          <w:left w:val="single" w:sz="4" w:space="4" w:color="auto"/>
          <w:bottom w:val="single" w:sz="4" w:space="1" w:color="auto"/>
          <w:right w:val="single" w:sz="4" w:space="4" w:color="auto"/>
        </w:pBdr>
        <w:autoSpaceDE w:val="0"/>
        <w:autoSpaceDN w:val="0"/>
        <w:adjustRightInd w:val="0"/>
        <w:ind w:left="0" w:hanging="2"/>
        <w:jc w:val="center"/>
        <w:rPr>
          <w:rFonts w:ascii="Arial,Bold" w:hAnsi="Arial,Bold" w:cs="Arial,Bold"/>
          <w:b/>
          <w:bCs/>
          <w:sz w:val="22"/>
          <w:szCs w:val="22"/>
        </w:rPr>
      </w:pPr>
    </w:p>
    <w:p w:rsidR="00E013C1" w:rsidRDefault="00E013C1" w:rsidP="00E013C1">
      <w:pPr>
        <w:pStyle w:val="Default"/>
        <w:ind w:left="0" w:hanging="2"/>
        <w:rPr>
          <w:b/>
          <w:bCs/>
          <w:sz w:val="22"/>
          <w:szCs w:val="22"/>
        </w:rPr>
      </w:pPr>
    </w:p>
    <w:p w:rsidR="00E013C1" w:rsidRDefault="00E013C1" w:rsidP="00E013C1">
      <w:pPr>
        <w:pStyle w:val="Default"/>
        <w:ind w:left="0" w:hanging="2"/>
        <w:jc w:val="center"/>
        <w:rPr>
          <w:rFonts w:ascii="Arial" w:hAnsi="Arial" w:cs="Arial"/>
          <w:b/>
          <w:bCs/>
          <w:sz w:val="22"/>
          <w:szCs w:val="22"/>
        </w:rPr>
      </w:pPr>
      <w:r>
        <w:rPr>
          <w:rFonts w:ascii="Arial" w:hAnsi="Arial" w:cs="Arial"/>
          <w:b/>
          <w:bCs/>
          <w:sz w:val="22"/>
          <w:szCs w:val="22"/>
        </w:rPr>
        <w:t>CONVENGONO QUANTO SEGUE</w:t>
      </w:r>
    </w:p>
    <w:p w:rsidR="00E013C1" w:rsidRDefault="00E013C1" w:rsidP="00E013C1">
      <w:pPr>
        <w:pStyle w:val="Default"/>
        <w:ind w:left="0" w:hanging="2"/>
        <w:jc w:val="center"/>
        <w:rPr>
          <w:rFonts w:ascii="Arial" w:hAnsi="Arial" w:cs="Arial"/>
          <w:sz w:val="22"/>
          <w:szCs w:val="22"/>
        </w:rPr>
      </w:pPr>
    </w:p>
    <w:p w:rsidR="00E013C1" w:rsidRDefault="00E013C1" w:rsidP="00E013C1">
      <w:pPr>
        <w:pStyle w:val="Default"/>
        <w:ind w:left="0" w:hanging="2"/>
        <w:jc w:val="center"/>
        <w:rPr>
          <w:rFonts w:ascii="Arial" w:hAnsi="Arial" w:cs="Arial"/>
          <w:sz w:val="22"/>
          <w:szCs w:val="22"/>
        </w:rPr>
      </w:pPr>
      <w:r>
        <w:rPr>
          <w:rFonts w:ascii="Arial" w:hAnsi="Arial" w:cs="Arial"/>
          <w:b/>
          <w:bCs/>
          <w:sz w:val="22"/>
          <w:szCs w:val="22"/>
        </w:rPr>
        <w:t>Articolo 1</w:t>
      </w:r>
    </w:p>
    <w:p w:rsidR="00E013C1" w:rsidRDefault="00E013C1" w:rsidP="00E013C1">
      <w:pPr>
        <w:pStyle w:val="Default"/>
        <w:ind w:left="0" w:hanging="2"/>
        <w:jc w:val="center"/>
        <w:rPr>
          <w:rFonts w:ascii="Arial" w:hAnsi="Arial" w:cs="Arial"/>
          <w:b/>
          <w:bCs/>
          <w:sz w:val="22"/>
          <w:szCs w:val="22"/>
        </w:rPr>
      </w:pPr>
      <w:r>
        <w:rPr>
          <w:rFonts w:ascii="Arial" w:hAnsi="Arial" w:cs="Arial"/>
          <w:b/>
          <w:bCs/>
          <w:sz w:val="22"/>
          <w:szCs w:val="22"/>
        </w:rPr>
        <w:t>(Ambito di applicazione e finalità)</w:t>
      </w:r>
    </w:p>
    <w:p w:rsidR="00E013C1" w:rsidRDefault="00E013C1" w:rsidP="00E013C1">
      <w:pPr>
        <w:pStyle w:val="Default"/>
        <w:ind w:left="0" w:hanging="2"/>
        <w:jc w:val="center"/>
        <w:rPr>
          <w:rFonts w:ascii="Arial" w:hAnsi="Arial" w:cs="Arial"/>
          <w:sz w:val="22"/>
          <w:szCs w:val="22"/>
        </w:rPr>
      </w:pPr>
    </w:p>
    <w:p w:rsidR="00E013C1" w:rsidRDefault="00E013C1" w:rsidP="00E013C1">
      <w:pPr>
        <w:pStyle w:val="Default"/>
        <w:numPr>
          <w:ilvl w:val="0"/>
          <w:numId w:val="52"/>
        </w:numPr>
        <w:autoSpaceDE w:val="0"/>
        <w:autoSpaceDN w:val="0"/>
        <w:adjustRightInd w:val="0"/>
        <w:spacing w:line="240" w:lineRule="auto"/>
        <w:ind w:leftChars="0" w:left="360" w:firstLineChars="0"/>
        <w:jc w:val="both"/>
        <w:textDirection w:val="lrTb"/>
        <w:textAlignment w:val="auto"/>
        <w:outlineLvl w:val="9"/>
        <w:rPr>
          <w:rFonts w:ascii="Arial" w:hAnsi="Arial" w:cs="Arial"/>
          <w:sz w:val="22"/>
          <w:szCs w:val="22"/>
        </w:rPr>
      </w:pPr>
      <w:r>
        <w:rPr>
          <w:rFonts w:ascii="Arial" w:hAnsi="Arial" w:cs="Arial"/>
          <w:sz w:val="22"/>
          <w:szCs w:val="22"/>
        </w:rPr>
        <w:t>Il presente Patto va applicato in tutte le procedure di gara sopra e sotto soglia comunitaria, salvo che per l’affidamento specifico sussista già un apposito Patto di integrità predisposto da altro soggetto giuridico (</w:t>
      </w:r>
      <w:proofErr w:type="spellStart"/>
      <w:r>
        <w:rPr>
          <w:rFonts w:ascii="Arial" w:hAnsi="Arial" w:cs="Arial"/>
          <w:sz w:val="22"/>
          <w:szCs w:val="22"/>
        </w:rPr>
        <w:t>Consip</w:t>
      </w:r>
      <w:proofErr w:type="spellEnd"/>
      <w:r>
        <w:rPr>
          <w:rFonts w:ascii="Arial" w:hAnsi="Arial" w:cs="Arial"/>
          <w:sz w:val="22"/>
          <w:szCs w:val="22"/>
        </w:rPr>
        <w:t xml:space="preserve">). Nelle procedure sotto soglia vanno ricompresi anche gli affidamenti effettuati sotto il limite dei 40.000,00 euro (quarantamila euro). </w:t>
      </w:r>
    </w:p>
    <w:p w:rsidR="00E013C1" w:rsidRDefault="00E013C1" w:rsidP="00E013C1">
      <w:pPr>
        <w:pStyle w:val="Default"/>
        <w:numPr>
          <w:ilvl w:val="0"/>
          <w:numId w:val="52"/>
        </w:numPr>
        <w:autoSpaceDE w:val="0"/>
        <w:autoSpaceDN w:val="0"/>
        <w:adjustRightInd w:val="0"/>
        <w:spacing w:line="240" w:lineRule="auto"/>
        <w:ind w:leftChars="0" w:left="360" w:firstLineChars="0"/>
        <w:jc w:val="both"/>
        <w:textDirection w:val="lrTb"/>
        <w:textAlignment w:val="auto"/>
        <w:outlineLvl w:val="9"/>
        <w:rPr>
          <w:rFonts w:ascii="Arial" w:hAnsi="Arial" w:cs="Arial"/>
          <w:color w:val="auto"/>
          <w:sz w:val="22"/>
          <w:szCs w:val="22"/>
        </w:rPr>
      </w:pPr>
      <w:r>
        <w:rPr>
          <w:rFonts w:ascii="Arial" w:hAnsi="Arial" w:cs="Arial"/>
          <w:color w:val="auto"/>
          <w:sz w:val="22"/>
          <w:szCs w:val="22"/>
        </w:rPr>
        <w:t xml:space="preserve">Il presente Patto di integrità rappresenta una misura di prevenzione nei confronti di pratiche corruttive, </w:t>
      </w:r>
      <w:proofErr w:type="spellStart"/>
      <w:r>
        <w:rPr>
          <w:rFonts w:ascii="Arial" w:hAnsi="Arial" w:cs="Arial"/>
          <w:color w:val="auto"/>
          <w:sz w:val="22"/>
          <w:szCs w:val="22"/>
        </w:rPr>
        <w:t>concussive</w:t>
      </w:r>
      <w:proofErr w:type="spellEnd"/>
      <w:r>
        <w:rPr>
          <w:rFonts w:ascii="Arial" w:hAnsi="Arial" w:cs="Arial"/>
          <w:color w:val="auto"/>
          <w:sz w:val="22"/>
          <w:szCs w:val="22"/>
        </w:rPr>
        <w:t xml:space="preserve"> o comunque tendenti ad inficiare il corretto svolgimento dell’azione amministrativa nell’ambito dei pubblici appalti banditi dall’AC.</w:t>
      </w:r>
    </w:p>
    <w:p w:rsidR="00E013C1" w:rsidRDefault="00E013C1" w:rsidP="00E013C1">
      <w:pPr>
        <w:pStyle w:val="Default"/>
        <w:numPr>
          <w:ilvl w:val="0"/>
          <w:numId w:val="52"/>
        </w:numPr>
        <w:autoSpaceDE w:val="0"/>
        <w:autoSpaceDN w:val="0"/>
        <w:adjustRightInd w:val="0"/>
        <w:spacing w:line="240" w:lineRule="auto"/>
        <w:ind w:leftChars="0" w:left="360" w:firstLineChars="0"/>
        <w:jc w:val="both"/>
        <w:textDirection w:val="lrTb"/>
        <w:textAlignment w:val="auto"/>
        <w:outlineLvl w:val="9"/>
        <w:rPr>
          <w:rFonts w:ascii="Arial" w:hAnsi="Arial" w:cs="Arial"/>
          <w:color w:val="auto"/>
          <w:sz w:val="22"/>
          <w:szCs w:val="22"/>
        </w:rPr>
      </w:pPr>
      <w:r>
        <w:rPr>
          <w:rFonts w:ascii="Arial" w:hAnsi="Arial" w:cs="Arial"/>
          <w:color w:val="auto"/>
          <w:sz w:val="22"/>
          <w:szCs w:val="22"/>
        </w:rPr>
        <w:t>Il Patto disciplina e regola i comportamenti degli operatori economici che prendono parte alle procedure di affidamento e gestione degli appalti di lavori, servizi e forniture, nonché del personale appartenente all’AC.</w:t>
      </w:r>
    </w:p>
    <w:p w:rsidR="00E013C1" w:rsidRDefault="00E013C1" w:rsidP="00E013C1">
      <w:pPr>
        <w:pStyle w:val="Default"/>
        <w:numPr>
          <w:ilvl w:val="0"/>
          <w:numId w:val="52"/>
        </w:numPr>
        <w:autoSpaceDE w:val="0"/>
        <w:autoSpaceDN w:val="0"/>
        <w:adjustRightInd w:val="0"/>
        <w:spacing w:line="240" w:lineRule="auto"/>
        <w:ind w:leftChars="0" w:left="360" w:firstLineChars="0"/>
        <w:jc w:val="both"/>
        <w:textDirection w:val="lrTb"/>
        <w:textAlignment w:val="auto"/>
        <w:outlineLvl w:val="9"/>
        <w:rPr>
          <w:rFonts w:ascii="Arial" w:hAnsi="Arial" w:cs="Arial"/>
          <w:color w:val="auto"/>
          <w:sz w:val="22"/>
          <w:szCs w:val="22"/>
        </w:rPr>
      </w:pPr>
      <w:r>
        <w:rPr>
          <w:rFonts w:ascii="Arial" w:hAnsi="Arial" w:cs="Arial"/>
          <w:color w:val="auto"/>
          <w:sz w:val="22"/>
          <w:szCs w:val="22"/>
        </w:rPr>
        <w:t>Nel Patto sono stabilite reciproche e formali obbligazioni tra l’AC e l</w:t>
      </w:r>
      <w:r>
        <w:rPr>
          <w:rFonts w:ascii="Arial" w:hAnsi="Arial" w:cs="Arial"/>
        </w:rPr>
        <w:t xml:space="preserve">a </w:t>
      </w:r>
      <w:r>
        <w:rPr>
          <w:rFonts w:ascii="Arial" w:hAnsi="Arial" w:cs="Arial"/>
          <w:sz w:val="22"/>
          <w:szCs w:val="22"/>
        </w:rPr>
        <w:t>Società</w:t>
      </w:r>
      <w:r>
        <w:rPr>
          <w:rFonts w:ascii="Arial" w:hAnsi="Arial" w:cs="Arial"/>
        </w:rPr>
        <w:t xml:space="preserve"> </w:t>
      </w:r>
      <w:r>
        <w:rPr>
          <w:rFonts w:ascii="Arial" w:hAnsi="Arial" w:cs="Arial"/>
          <w:color w:val="auto"/>
          <w:sz w:val="22"/>
          <w:szCs w:val="22"/>
        </w:rPr>
        <w:t>partecipante alla procedura di gara ed eventualmente aggiudicataria della gara medesima, affinché i propri comportamenti siano improntati all’osservanza dei principi di lealtà, trasparenza e correttezza in tutte le fasi dell’appalto, dalla partecipazione alla esecuzione contrattuale.</w:t>
      </w:r>
    </w:p>
    <w:p w:rsidR="00E013C1" w:rsidRDefault="00E013C1" w:rsidP="00E013C1">
      <w:pPr>
        <w:pStyle w:val="Default"/>
        <w:numPr>
          <w:ilvl w:val="0"/>
          <w:numId w:val="52"/>
        </w:numPr>
        <w:autoSpaceDE w:val="0"/>
        <w:autoSpaceDN w:val="0"/>
        <w:adjustRightInd w:val="0"/>
        <w:spacing w:line="240" w:lineRule="auto"/>
        <w:ind w:leftChars="0" w:left="360" w:firstLineChars="0"/>
        <w:jc w:val="both"/>
        <w:textDirection w:val="lrTb"/>
        <w:textAlignment w:val="auto"/>
        <w:outlineLvl w:val="9"/>
        <w:rPr>
          <w:rFonts w:ascii="Arial" w:hAnsi="Arial" w:cs="Arial"/>
          <w:color w:val="auto"/>
          <w:sz w:val="22"/>
          <w:szCs w:val="22"/>
        </w:rPr>
      </w:pPr>
      <w:r>
        <w:rPr>
          <w:rFonts w:ascii="Arial" w:hAnsi="Arial" w:cs="Arial"/>
          <w:color w:val="auto"/>
          <w:sz w:val="22"/>
          <w:szCs w:val="22"/>
        </w:rPr>
        <w:t>Il Patto, sottoscritto per accettazione dal legale rappresentante della Società e dall’eventuale Direttore/i Tecnico/i, è presentato dall</w:t>
      </w:r>
      <w:r>
        <w:rPr>
          <w:rFonts w:ascii="Arial" w:hAnsi="Arial" w:cs="Arial"/>
        </w:rPr>
        <w:t xml:space="preserve">a </w:t>
      </w:r>
      <w:r>
        <w:rPr>
          <w:rFonts w:ascii="Arial" w:hAnsi="Arial" w:cs="Arial"/>
          <w:sz w:val="22"/>
          <w:szCs w:val="22"/>
        </w:rPr>
        <w:t>Società</w:t>
      </w:r>
      <w:r>
        <w:rPr>
          <w:rFonts w:ascii="Arial" w:hAnsi="Arial" w:cs="Arial"/>
          <w:color w:val="auto"/>
          <w:sz w:val="22"/>
          <w:szCs w:val="22"/>
        </w:rPr>
        <w:t xml:space="preserve"> stessa allegato alla documentazione relativa alla procedura di gara oppure, nel caso di affidamenti con gara informale, unitamente alla propria offerta, per formarne, in entrambi i casi, parte integrante e sostanziale.</w:t>
      </w:r>
    </w:p>
    <w:p w:rsidR="00E013C1" w:rsidRDefault="00E013C1" w:rsidP="00E013C1">
      <w:pPr>
        <w:pStyle w:val="Default"/>
        <w:ind w:left="0" w:hanging="2"/>
        <w:jc w:val="both"/>
        <w:rPr>
          <w:rFonts w:ascii="Arial" w:hAnsi="Arial" w:cs="Arial"/>
          <w:color w:val="auto"/>
          <w:sz w:val="22"/>
          <w:szCs w:val="22"/>
        </w:rPr>
      </w:pPr>
      <w:r>
        <w:rPr>
          <w:rFonts w:ascii="Arial" w:hAnsi="Arial" w:cs="Arial"/>
          <w:color w:val="auto"/>
          <w:sz w:val="22"/>
          <w:szCs w:val="22"/>
        </w:rPr>
        <w:lastRenderedPageBreak/>
        <w:t>Nel caso di Consorzi o Raggruppamenti Temporanei di Imprese, il Patto va sottoscritto dal legale rappresentante del Consorzio nonché di ciascuna delle Imprese consorziate o raggruppate e dall’eventuale loro Direttore/i Tecnico/i.</w:t>
      </w:r>
    </w:p>
    <w:p w:rsidR="00E013C1" w:rsidRDefault="00E013C1" w:rsidP="00E013C1">
      <w:pPr>
        <w:pStyle w:val="Default"/>
        <w:ind w:left="0" w:hanging="2"/>
        <w:jc w:val="both"/>
        <w:rPr>
          <w:rFonts w:ascii="Arial" w:hAnsi="Arial" w:cs="Arial"/>
          <w:color w:val="auto"/>
          <w:sz w:val="22"/>
          <w:szCs w:val="22"/>
        </w:rPr>
      </w:pPr>
      <w:r>
        <w:rPr>
          <w:rFonts w:ascii="Arial" w:hAnsi="Arial" w:cs="Arial"/>
          <w:color w:val="auto"/>
          <w:sz w:val="22"/>
          <w:szCs w:val="22"/>
        </w:rPr>
        <w:t>Nel caso di ricorso all’</w:t>
      </w:r>
      <w:proofErr w:type="spellStart"/>
      <w:r>
        <w:rPr>
          <w:rFonts w:ascii="Arial" w:hAnsi="Arial" w:cs="Arial"/>
          <w:color w:val="auto"/>
          <w:sz w:val="22"/>
          <w:szCs w:val="22"/>
        </w:rPr>
        <w:t>avvalimento</w:t>
      </w:r>
      <w:proofErr w:type="spellEnd"/>
      <w:r>
        <w:rPr>
          <w:rFonts w:ascii="Arial" w:hAnsi="Arial" w:cs="Arial"/>
          <w:color w:val="auto"/>
          <w:sz w:val="22"/>
          <w:szCs w:val="22"/>
        </w:rPr>
        <w:t>, il Patto va sottoscritto anche dal legale rappresentante della Impresa e/o Imprese ausiliaria/e e dall’eventuale/i Direttore/i Tecnico/i.</w:t>
      </w:r>
    </w:p>
    <w:p w:rsidR="00E013C1" w:rsidRDefault="00E013C1" w:rsidP="00E013C1">
      <w:pPr>
        <w:pStyle w:val="Default"/>
        <w:ind w:left="0" w:hanging="2"/>
        <w:jc w:val="both"/>
        <w:rPr>
          <w:rFonts w:ascii="Arial" w:hAnsi="Arial" w:cs="Arial"/>
          <w:color w:val="auto"/>
          <w:sz w:val="22"/>
          <w:szCs w:val="22"/>
        </w:rPr>
      </w:pPr>
      <w:r>
        <w:rPr>
          <w:rFonts w:ascii="Arial" w:hAnsi="Arial" w:cs="Arial"/>
          <w:color w:val="auto"/>
          <w:sz w:val="22"/>
          <w:szCs w:val="22"/>
        </w:rPr>
        <w:t xml:space="preserve">Nel caso di subappalto </w:t>
      </w:r>
      <w:proofErr w:type="spellStart"/>
      <w:r>
        <w:rPr>
          <w:rFonts w:ascii="Arial" w:hAnsi="Arial" w:cs="Arial"/>
          <w:color w:val="auto"/>
          <w:sz w:val="22"/>
          <w:szCs w:val="22"/>
        </w:rPr>
        <w:t>–laddove</w:t>
      </w:r>
      <w:proofErr w:type="spellEnd"/>
      <w:r>
        <w:rPr>
          <w:rFonts w:ascii="Arial" w:hAnsi="Arial" w:cs="Arial"/>
          <w:color w:val="auto"/>
          <w:sz w:val="22"/>
          <w:szCs w:val="22"/>
        </w:rPr>
        <w:t xml:space="preserve"> consentito </w:t>
      </w:r>
      <w:proofErr w:type="spellStart"/>
      <w:r>
        <w:rPr>
          <w:rFonts w:ascii="Arial" w:hAnsi="Arial" w:cs="Arial"/>
          <w:color w:val="auto"/>
          <w:sz w:val="22"/>
          <w:szCs w:val="22"/>
        </w:rPr>
        <w:t>–il</w:t>
      </w:r>
      <w:proofErr w:type="spellEnd"/>
      <w:r>
        <w:rPr>
          <w:rFonts w:ascii="Arial" w:hAnsi="Arial" w:cs="Arial"/>
          <w:color w:val="auto"/>
          <w:sz w:val="22"/>
          <w:szCs w:val="22"/>
        </w:rPr>
        <w:t xml:space="preserve"> Patto va sottoscritto anche dal legale rappresentante del soggetto affidatario del subappalto medesimo, e dall’eventuale/i Direttore/i Tecnici.</w:t>
      </w:r>
    </w:p>
    <w:p w:rsidR="00E013C1" w:rsidRDefault="00E013C1" w:rsidP="00E013C1">
      <w:pPr>
        <w:pStyle w:val="Default"/>
        <w:numPr>
          <w:ilvl w:val="0"/>
          <w:numId w:val="52"/>
        </w:numPr>
        <w:autoSpaceDE w:val="0"/>
        <w:autoSpaceDN w:val="0"/>
        <w:adjustRightInd w:val="0"/>
        <w:spacing w:line="240" w:lineRule="auto"/>
        <w:ind w:leftChars="0" w:left="360" w:firstLineChars="0"/>
        <w:jc w:val="both"/>
        <w:textDirection w:val="lrTb"/>
        <w:textAlignment w:val="auto"/>
        <w:outlineLvl w:val="9"/>
        <w:rPr>
          <w:rFonts w:ascii="Arial" w:hAnsi="Arial" w:cs="Arial"/>
          <w:color w:val="auto"/>
          <w:sz w:val="22"/>
          <w:szCs w:val="22"/>
        </w:rPr>
      </w:pPr>
      <w:r>
        <w:rPr>
          <w:rFonts w:ascii="Arial" w:hAnsi="Arial" w:cs="Arial"/>
          <w:color w:val="auto"/>
          <w:sz w:val="22"/>
          <w:szCs w:val="22"/>
        </w:rPr>
        <w:t>In caso di aggiudicazione della gara il presente Patto verrà allegato al contratto, da cui sarà espressamente richiamato, così da formarne parte integrante e sostanziale.</w:t>
      </w:r>
    </w:p>
    <w:p w:rsidR="00E013C1" w:rsidRDefault="00E013C1" w:rsidP="00E013C1">
      <w:pPr>
        <w:pStyle w:val="Default"/>
        <w:numPr>
          <w:ilvl w:val="0"/>
          <w:numId w:val="52"/>
        </w:numPr>
        <w:autoSpaceDE w:val="0"/>
        <w:autoSpaceDN w:val="0"/>
        <w:adjustRightInd w:val="0"/>
        <w:spacing w:line="240" w:lineRule="auto"/>
        <w:ind w:leftChars="0" w:left="360" w:firstLineChars="0"/>
        <w:jc w:val="both"/>
        <w:textDirection w:val="lrTb"/>
        <w:textAlignment w:val="auto"/>
        <w:outlineLvl w:val="9"/>
        <w:rPr>
          <w:rFonts w:ascii="Arial" w:hAnsi="Arial" w:cs="Arial"/>
          <w:color w:val="auto"/>
          <w:sz w:val="22"/>
          <w:szCs w:val="22"/>
        </w:rPr>
      </w:pPr>
      <w:r>
        <w:rPr>
          <w:rFonts w:ascii="Arial" w:hAnsi="Arial" w:cs="Arial"/>
          <w:color w:val="auto"/>
          <w:sz w:val="22"/>
          <w:szCs w:val="22"/>
        </w:rPr>
        <w:t>La presentazione del Patto, sottoscritto per accettazione incondizionata delle relative prescrizioni, costituisce per la Società concorrente condizione essenziale per l’ammissione alla procedura di gara sopra indicata, pena l’esclusione dalla medesima. La carenza della dichiarazione di accettazione del Patto di integrità o la mancata produzione dello stesso debitamente sottoscritto dal concorrente, sono regolarizzabili attraverso la procedura di soccorso istruttorio di cui all’art.83, comma 9 del Codice dei contratti pubblici.</w:t>
      </w:r>
    </w:p>
    <w:p w:rsidR="00E013C1" w:rsidRDefault="00E013C1" w:rsidP="00E013C1">
      <w:pPr>
        <w:pStyle w:val="Default"/>
        <w:ind w:left="0" w:hanging="2"/>
        <w:jc w:val="center"/>
        <w:rPr>
          <w:b/>
          <w:bCs/>
          <w:color w:val="auto"/>
          <w:sz w:val="22"/>
          <w:szCs w:val="22"/>
        </w:rPr>
      </w:pPr>
    </w:p>
    <w:p w:rsidR="00E013C1" w:rsidRDefault="00E013C1" w:rsidP="00E013C1">
      <w:pPr>
        <w:pStyle w:val="Default"/>
        <w:ind w:left="0" w:hanging="2"/>
        <w:jc w:val="center"/>
        <w:rPr>
          <w:rFonts w:ascii="Arial" w:hAnsi="Arial" w:cs="Arial"/>
          <w:color w:val="auto"/>
          <w:sz w:val="22"/>
          <w:szCs w:val="22"/>
        </w:rPr>
      </w:pPr>
      <w:r>
        <w:rPr>
          <w:rFonts w:ascii="Arial" w:hAnsi="Arial" w:cs="Arial"/>
          <w:b/>
          <w:bCs/>
          <w:color w:val="auto"/>
          <w:sz w:val="22"/>
          <w:szCs w:val="22"/>
        </w:rPr>
        <w:t>Articolo 2</w:t>
      </w:r>
    </w:p>
    <w:p w:rsidR="00E013C1" w:rsidRDefault="00E013C1" w:rsidP="00E013C1">
      <w:pPr>
        <w:pStyle w:val="Default"/>
        <w:ind w:left="0" w:hanging="2"/>
        <w:jc w:val="center"/>
        <w:rPr>
          <w:rFonts w:ascii="Arial" w:hAnsi="Arial" w:cs="Arial"/>
          <w:b/>
          <w:bCs/>
          <w:color w:val="auto"/>
          <w:sz w:val="22"/>
          <w:szCs w:val="22"/>
        </w:rPr>
      </w:pPr>
      <w:r>
        <w:rPr>
          <w:rFonts w:ascii="Arial" w:hAnsi="Arial" w:cs="Arial"/>
          <w:b/>
          <w:bCs/>
          <w:color w:val="auto"/>
          <w:sz w:val="22"/>
          <w:szCs w:val="22"/>
        </w:rPr>
        <w:t>(Obblighi della Società)</w:t>
      </w:r>
    </w:p>
    <w:p w:rsidR="00E013C1" w:rsidRDefault="00E013C1" w:rsidP="00E013C1">
      <w:pPr>
        <w:pStyle w:val="Default"/>
        <w:ind w:left="0" w:hanging="2"/>
        <w:jc w:val="center"/>
        <w:rPr>
          <w:color w:val="auto"/>
          <w:sz w:val="22"/>
          <w:szCs w:val="22"/>
        </w:rPr>
      </w:pPr>
    </w:p>
    <w:p w:rsidR="00E013C1" w:rsidRDefault="00E013C1" w:rsidP="00E013C1">
      <w:pPr>
        <w:pStyle w:val="Default"/>
        <w:numPr>
          <w:ilvl w:val="0"/>
          <w:numId w:val="53"/>
        </w:numPr>
        <w:autoSpaceDE w:val="0"/>
        <w:autoSpaceDN w:val="0"/>
        <w:adjustRightInd w:val="0"/>
        <w:spacing w:line="240" w:lineRule="auto"/>
        <w:ind w:leftChars="0" w:left="360" w:firstLineChars="0"/>
        <w:jc w:val="both"/>
        <w:textDirection w:val="lrTb"/>
        <w:textAlignment w:val="auto"/>
        <w:outlineLvl w:val="9"/>
        <w:rPr>
          <w:rFonts w:ascii="Arial" w:hAnsi="Arial" w:cs="Arial"/>
          <w:color w:val="auto"/>
          <w:sz w:val="22"/>
          <w:szCs w:val="22"/>
        </w:rPr>
      </w:pPr>
      <w:r>
        <w:rPr>
          <w:rFonts w:ascii="Arial" w:hAnsi="Arial" w:cs="Arial"/>
          <w:color w:val="auto"/>
          <w:sz w:val="22"/>
          <w:szCs w:val="22"/>
        </w:rPr>
        <w:t>La Società conforma la propria condotta ai principi di lealtà, trasparenza e correttezza e si impegna a</w:t>
      </w:r>
      <w:r>
        <w:rPr>
          <w:rFonts w:ascii="Arial" w:hAnsi="Arial" w:cs="Arial"/>
          <w:sz w:val="22"/>
          <w:szCs w:val="22"/>
        </w:rPr>
        <w:t>d astenersi dal compiere qualsiasi tentativo di turbativa, irregolarità o, comunque, violazione delle regole della concorrenza nelle fasi di svolgimento della procedura di gara e/o durante l’esecuzione degli eventuali contratti aggiudicati</w:t>
      </w:r>
      <w:r>
        <w:rPr>
          <w:rFonts w:ascii="Arial" w:hAnsi="Arial" w:cs="Arial"/>
          <w:color w:val="auto"/>
          <w:sz w:val="22"/>
          <w:szCs w:val="22"/>
        </w:rPr>
        <w:t>.</w:t>
      </w:r>
    </w:p>
    <w:p w:rsidR="00E013C1" w:rsidRDefault="00E013C1" w:rsidP="00E013C1">
      <w:pPr>
        <w:pStyle w:val="Default"/>
        <w:numPr>
          <w:ilvl w:val="0"/>
          <w:numId w:val="53"/>
        </w:numPr>
        <w:autoSpaceDE w:val="0"/>
        <w:autoSpaceDN w:val="0"/>
        <w:adjustRightInd w:val="0"/>
        <w:spacing w:line="240" w:lineRule="auto"/>
        <w:ind w:leftChars="0" w:left="360" w:firstLineChars="0"/>
        <w:jc w:val="both"/>
        <w:textDirection w:val="lrTb"/>
        <w:textAlignment w:val="auto"/>
        <w:outlineLvl w:val="9"/>
        <w:rPr>
          <w:rFonts w:ascii="Arial" w:hAnsi="Arial" w:cs="Arial"/>
          <w:sz w:val="22"/>
          <w:szCs w:val="22"/>
        </w:rPr>
      </w:pPr>
      <w:r>
        <w:rPr>
          <w:rFonts w:ascii="Arial" w:hAnsi="Arial" w:cs="Arial"/>
          <w:color w:val="auto"/>
          <w:sz w:val="22"/>
          <w:szCs w:val="22"/>
        </w:rPr>
        <w:t>La Società si impegna a non offrire somme di denaro, utilità, vantaggi, benefici o qualsiasi altra ricompensa, sia direttamente che indirettamente tramite intermediari, al personale dell’AC ovvero a terzi, ai fini dell’aggiudicazione</w:t>
      </w:r>
      <w:r>
        <w:rPr>
          <w:rFonts w:ascii="Arial" w:hAnsi="Arial" w:cs="Arial"/>
        </w:rPr>
        <w:t xml:space="preserve"> </w:t>
      </w:r>
      <w:r>
        <w:rPr>
          <w:rFonts w:ascii="Arial" w:hAnsi="Arial" w:cs="Arial"/>
          <w:sz w:val="22"/>
          <w:szCs w:val="22"/>
        </w:rPr>
        <w:t>della gara o di distorcerne il corretto svolgimento.</w:t>
      </w:r>
    </w:p>
    <w:p w:rsidR="00E013C1" w:rsidRDefault="00E013C1" w:rsidP="00E013C1">
      <w:pPr>
        <w:pStyle w:val="Default"/>
        <w:numPr>
          <w:ilvl w:val="0"/>
          <w:numId w:val="53"/>
        </w:numPr>
        <w:autoSpaceDE w:val="0"/>
        <w:autoSpaceDN w:val="0"/>
        <w:adjustRightInd w:val="0"/>
        <w:spacing w:line="240" w:lineRule="auto"/>
        <w:ind w:leftChars="0" w:left="360" w:firstLineChars="0"/>
        <w:jc w:val="both"/>
        <w:textDirection w:val="lrTb"/>
        <w:textAlignment w:val="auto"/>
        <w:outlineLvl w:val="9"/>
        <w:rPr>
          <w:rFonts w:ascii="Arial" w:hAnsi="Arial" w:cs="Arial"/>
          <w:sz w:val="22"/>
          <w:szCs w:val="22"/>
        </w:rPr>
      </w:pPr>
      <w:r>
        <w:rPr>
          <w:rFonts w:ascii="Arial" w:hAnsi="Arial" w:cs="Arial"/>
          <w:color w:val="auto"/>
          <w:sz w:val="22"/>
          <w:szCs w:val="22"/>
        </w:rPr>
        <w:t>La Società</w:t>
      </w:r>
      <w:r>
        <w:rPr>
          <w:rFonts w:ascii="Arial" w:hAnsi="Arial" w:cs="Arial"/>
          <w:sz w:val="22"/>
          <w:szCs w:val="22"/>
        </w:rPr>
        <w:t xml:space="preserve"> si impegna a non offrire somme di denaro, utilità, vantaggi, benefici o qualsiasi altra ricompensa, sia direttamente che indirettamente tramite intermediari, al personale dell’AC, ovvero a terzi, ai fini dell’assegnazione del contratto o di distorcerne la corretta e regolare esecuzione.</w:t>
      </w:r>
    </w:p>
    <w:p w:rsidR="00E013C1" w:rsidRDefault="00E013C1" w:rsidP="00E013C1">
      <w:pPr>
        <w:pStyle w:val="Default"/>
        <w:numPr>
          <w:ilvl w:val="0"/>
          <w:numId w:val="53"/>
        </w:numPr>
        <w:autoSpaceDE w:val="0"/>
        <w:autoSpaceDN w:val="0"/>
        <w:adjustRightInd w:val="0"/>
        <w:spacing w:line="240" w:lineRule="auto"/>
        <w:ind w:leftChars="0" w:left="360" w:firstLineChars="0"/>
        <w:jc w:val="both"/>
        <w:textDirection w:val="lrTb"/>
        <w:textAlignment w:val="auto"/>
        <w:outlineLvl w:val="9"/>
        <w:rPr>
          <w:rFonts w:ascii="Arial" w:hAnsi="Arial" w:cs="Arial"/>
          <w:sz w:val="22"/>
          <w:szCs w:val="22"/>
        </w:rPr>
      </w:pPr>
      <w:r>
        <w:rPr>
          <w:rFonts w:ascii="Arial" w:hAnsi="Arial" w:cs="Arial"/>
          <w:color w:val="auto"/>
          <w:sz w:val="22"/>
          <w:szCs w:val="22"/>
        </w:rPr>
        <w:t>La Società</w:t>
      </w:r>
      <w:r>
        <w:rPr>
          <w:rFonts w:ascii="Arial" w:hAnsi="Arial" w:cs="Arial"/>
          <w:sz w:val="22"/>
          <w:szCs w:val="22"/>
        </w:rPr>
        <w:t xml:space="preserve"> salvi ed impregiudicati gli obblighi legali di denuncia alla competente Autorità Giudiziaria, segnala tempestivamente all’Amministrazione qualsiasi fatto o circostanza di cui sia a conoscenza, anomalo,corruttivo o costituente altra fattispecie di illecito ovvero suscettibile di generare turbativa, irregolarità o distorsione nelle fasi di svolgimento del procedimento di gara. Agli stessi obblighi, è tenuta anche l’aggiudicatario della gara nella fase dell’esecuzione del contratto.</w:t>
      </w:r>
    </w:p>
    <w:p w:rsidR="00E013C1" w:rsidRDefault="00E013C1" w:rsidP="00E013C1">
      <w:pPr>
        <w:pStyle w:val="Default"/>
        <w:numPr>
          <w:ilvl w:val="0"/>
          <w:numId w:val="53"/>
        </w:numPr>
        <w:autoSpaceDE w:val="0"/>
        <w:autoSpaceDN w:val="0"/>
        <w:adjustRightInd w:val="0"/>
        <w:spacing w:line="240" w:lineRule="auto"/>
        <w:ind w:leftChars="0" w:left="360" w:firstLineChars="0"/>
        <w:jc w:val="both"/>
        <w:textDirection w:val="lrTb"/>
        <w:textAlignment w:val="auto"/>
        <w:outlineLvl w:val="9"/>
        <w:rPr>
          <w:rFonts w:ascii="Arial" w:hAnsi="Arial" w:cs="Arial"/>
          <w:sz w:val="22"/>
          <w:szCs w:val="22"/>
        </w:rPr>
      </w:pPr>
      <w:r>
        <w:rPr>
          <w:rFonts w:ascii="Arial" w:hAnsi="Arial" w:cs="Arial"/>
          <w:sz w:val="22"/>
          <w:szCs w:val="22"/>
        </w:rPr>
        <w:t>Il legale rappresentante della Società informa prontamente e puntualmente tutto il personale di cui si avvale, circa il presente Patto di integrità e gli obblighi in esso contenuti e vigila scrupolosamente sulla loro osservanza.</w:t>
      </w:r>
    </w:p>
    <w:p w:rsidR="00E013C1" w:rsidRDefault="00E013C1" w:rsidP="00E013C1">
      <w:pPr>
        <w:pStyle w:val="Default"/>
        <w:numPr>
          <w:ilvl w:val="0"/>
          <w:numId w:val="53"/>
        </w:numPr>
        <w:autoSpaceDE w:val="0"/>
        <w:autoSpaceDN w:val="0"/>
        <w:adjustRightInd w:val="0"/>
        <w:spacing w:line="240" w:lineRule="auto"/>
        <w:ind w:leftChars="0" w:left="360" w:firstLineChars="0"/>
        <w:jc w:val="both"/>
        <w:textDirection w:val="lrTb"/>
        <w:textAlignment w:val="auto"/>
        <w:outlineLvl w:val="9"/>
        <w:rPr>
          <w:rFonts w:ascii="Arial" w:hAnsi="Arial" w:cs="Arial"/>
          <w:sz w:val="22"/>
          <w:szCs w:val="22"/>
        </w:rPr>
      </w:pPr>
      <w:r>
        <w:rPr>
          <w:rFonts w:ascii="Arial" w:hAnsi="Arial" w:cs="Arial"/>
          <w:sz w:val="22"/>
          <w:szCs w:val="22"/>
        </w:rPr>
        <w:t>Il legale rappresentante segnala, altresì,eventuali situazioni di conflitto di interesse, di cui sia a conoscenza, rispetto al personale dell’AC.</w:t>
      </w:r>
    </w:p>
    <w:p w:rsidR="00E013C1" w:rsidRDefault="00E013C1" w:rsidP="00E013C1">
      <w:pPr>
        <w:pStyle w:val="Default"/>
        <w:numPr>
          <w:ilvl w:val="0"/>
          <w:numId w:val="53"/>
        </w:numPr>
        <w:autoSpaceDE w:val="0"/>
        <w:autoSpaceDN w:val="0"/>
        <w:adjustRightInd w:val="0"/>
        <w:spacing w:line="240" w:lineRule="auto"/>
        <w:ind w:leftChars="0" w:left="360" w:firstLineChars="0"/>
        <w:jc w:val="both"/>
        <w:textDirection w:val="lrTb"/>
        <w:textAlignment w:val="auto"/>
        <w:outlineLvl w:val="9"/>
        <w:rPr>
          <w:rFonts w:ascii="Arial" w:hAnsi="Arial" w:cs="Arial"/>
          <w:sz w:val="22"/>
          <w:szCs w:val="22"/>
        </w:rPr>
      </w:pPr>
      <w:r>
        <w:rPr>
          <w:rFonts w:ascii="Arial" w:hAnsi="Arial" w:cs="Arial"/>
          <w:sz w:val="22"/>
          <w:szCs w:val="22"/>
        </w:rPr>
        <w:t>Il legale rappresentante della Società dichiara:</w:t>
      </w:r>
    </w:p>
    <w:p w:rsidR="00E013C1" w:rsidRDefault="00E013C1" w:rsidP="00E013C1">
      <w:pPr>
        <w:pStyle w:val="Default"/>
        <w:numPr>
          <w:ilvl w:val="0"/>
          <w:numId w:val="54"/>
        </w:numPr>
        <w:autoSpaceDE w:val="0"/>
        <w:autoSpaceDN w:val="0"/>
        <w:adjustRightInd w:val="0"/>
        <w:spacing w:after="4" w:line="240" w:lineRule="auto"/>
        <w:ind w:leftChars="0" w:firstLineChars="0"/>
        <w:jc w:val="both"/>
        <w:textDirection w:val="lrTb"/>
        <w:textAlignment w:val="auto"/>
        <w:outlineLvl w:val="9"/>
        <w:rPr>
          <w:rFonts w:ascii="Arial" w:hAnsi="Arial" w:cs="Arial"/>
          <w:sz w:val="22"/>
          <w:szCs w:val="22"/>
        </w:rPr>
      </w:pPr>
      <w:r>
        <w:rPr>
          <w:rFonts w:ascii="Arial" w:hAnsi="Arial" w:cs="Arial"/>
          <w:sz w:val="22"/>
          <w:szCs w:val="22"/>
        </w:rPr>
        <w:t xml:space="preserve">di non avere in alcun modo influenzato il procedimento amministrativo diretto a stabilire il contenuto del bando di gara e della documentazione tecnica e normativa ad esso allegata, al fine di condizionare la </w:t>
      </w:r>
      <w:r>
        <w:rPr>
          <w:rFonts w:ascii="Arial" w:hAnsi="Arial" w:cs="Arial"/>
          <w:sz w:val="22"/>
          <w:szCs w:val="22"/>
        </w:rPr>
        <w:lastRenderedPageBreak/>
        <w:t>determinazione del prezzo posto a base d’asta ed i criteri di scelta del contraente, ivi compresi i requisiti di ordine generale, tecnici, professionali, finanziari richiesti per la partecipazione ed i requisiti tecnici del bene, servizio o oggetto dell’appalto.</w:t>
      </w:r>
    </w:p>
    <w:p w:rsidR="00E013C1" w:rsidRDefault="00E013C1" w:rsidP="00E013C1">
      <w:pPr>
        <w:pStyle w:val="Default"/>
        <w:numPr>
          <w:ilvl w:val="0"/>
          <w:numId w:val="54"/>
        </w:numPr>
        <w:autoSpaceDE w:val="0"/>
        <w:autoSpaceDN w:val="0"/>
        <w:adjustRightInd w:val="0"/>
        <w:spacing w:after="4" w:line="240" w:lineRule="auto"/>
        <w:ind w:leftChars="0" w:firstLineChars="0"/>
        <w:jc w:val="both"/>
        <w:textDirection w:val="lrTb"/>
        <w:textAlignment w:val="auto"/>
        <w:outlineLvl w:val="9"/>
        <w:rPr>
          <w:rFonts w:ascii="Arial" w:hAnsi="Arial" w:cs="Arial"/>
          <w:sz w:val="22"/>
          <w:szCs w:val="22"/>
        </w:rPr>
      </w:pPr>
      <w:r>
        <w:rPr>
          <w:rFonts w:ascii="Arial" w:hAnsi="Arial" w:cs="Arial"/>
          <w:sz w:val="22"/>
          <w:szCs w:val="22"/>
        </w:rPr>
        <w:t>di non trovarsi in situazioni di controllo o di collegamento (formale e/o sostanziale) con altri concorrenti e che non si è accordato e non si accorderà con altri partecipanti alla gara per limitare la libera concorrenza e, comunque,di non trovarsi in altre situazioni ritenute incompatibili con la partecipazione alle gare dal Codice degli Appalti, dal Codice Civile ovvero dalle altre disposizioni normative vigenti;</w:t>
      </w:r>
    </w:p>
    <w:p w:rsidR="00E013C1" w:rsidRDefault="00E013C1" w:rsidP="00E013C1">
      <w:pPr>
        <w:pStyle w:val="Default"/>
        <w:numPr>
          <w:ilvl w:val="0"/>
          <w:numId w:val="54"/>
        </w:numPr>
        <w:autoSpaceDE w:val="0"/>
        <w:autoSpaceDN w:val="0"/>
        <w:adjustRightInd w:val="0"/>
        <w:spacing w:after="4" w:line="240" w:lineRule="auto"/>
        <w:ind w:leftChars="0" w:firstLineChars="0"/>
        <w:jc w:val="both"/>
        <w:textDirection w:val="lrTb"/>
        <w:textAlignment w:val="auto"/>
        <w:outlineLvl w:val="9"/>
        <w:rPr>
          <w:rFonts w:ascii="Arial" w:hAnsi="Arial" w:cs="Arial"/>
          <w:sz w:val="22"/>
          <w:szCs w:val="22"/>
        </w:rPr>
      </w:pPr>
      <w:r>
        <w:rPr>
          <w:rFonts w:ascii="Arial" w:hAnsi="Arial" w:cs="Arial"/>
          <w:sz w:val="22"/>
          <w:szCs w:val="22"/>
        </w:rPr>
        <w:t xml:space="preserve">di non aver conferito incarichi ai soggetti di cui all’art. 53, c. 16-ter, del </w:t>
      </w:r>
      <w:proofErr w:type="spellStart"/>
      <w:r>
        <w:rPr>
          <w:rFonts w:ascii="Arial" w:hAnsi="Arial" w:cs="Arial"/>
          <w:sz w:val="22"/>
          <w:szCs w:val="22"/>
        </w:rPr>
        <w:t>D.Lgs.</w:t>
      </w:r>
      <w:proofErr w:type="spellEnd"/>
      <w:r>
        <w:rPr>
          <w:rFonts w:ascii="Arial" w:hAnsi="Arial" w:cs="Arial"/>
          <w:sz w:val="22"/>
          <w:szCs w:val="22"/>
        </w:rPr>
        <w:t xml:space="preserve"> n. 165 del 30 marzo 2001 così come integrato dall’art.21 del </w:t>
      </w:r>
      <w:proofErr w:type="spellStart"/>
      <w:r>
        <w:rPr>
          <w:rFonts w:ascii="Arial" w:hAnsi="Arial" w:cs="Arial"/>
          <w:sz w:val="22"/>
          <w:szCs w:val="22"/>
        </w:rPr>
        <w:t>D.Lgs.</w:t>
      </w:r>
      <w:proofErr w:type="spellEnd"/>
      <w:r>
        <w:rPr>
          <w:rFonts w:ascii="Arial" w:hAnsi="Arial" w:cs="Arial"/>
          <w:sz w:val="22"/>
          <w:szCs w:val="22"/>
        </w:rPr>
        <w:t xml:space="preserve"> 8.4.2013, n.39, o di non aver stipulato contratti con i medesimi soggetti;</w:t>
      </w:r>
    </w:p>
    <w:p w:rsidR="00E013C1" w:rsidRDefault="00E013C1" w:rsidP="00E013C1">
      <w:pPr>
        <w:pStyle w:val="Default"/>
        <w:numPr>
          <w:ilvl w:val="0"/>
          <w:numId w:val="54"/>
        </w:numPr>
        <w:autoSpaceDE w:val="0"/>
        <w:autoSpaceDN w:val="0"/>
        <w:adjustRightInd w:val="0"/>
        <w:spacing w:after="4" w:line="240" w:lineRule="auto"/>
        <w:ind w:leftChars="0" w:firstLineChars="0"/>
        <w:jc w:val="both"/>
        <w:textDirection w:val="lrTb"/>
        <w:textAlignment w:val="auto"/>
        <w:outlineLvl w:val="9"/>
        <w:rPr>
          <w:rFonts w:ascii="Arial" w:hAnsi="Arial" w:cs="Arial"/>
          <w:sz w:val="22"/>
          <w:szCs w:val="22"/>
        </w:rPr>
      </w:pPr>
      <w:r>
        <w:rPr>
          <w:rFonts w:ascii="Arial" w:hAnsi="Arial" w:cs="Arial"/>
          <w:sz w:val="22"/>
          <w:szCs w:val="22"/>
        </w:rPr>
        <w:t xml:space="preserve">di essere consapevole che, qualora venga accertata la violazione del suddetto divieto di cui all’art.53, comma 16-ter, del </w:t>
      </w:r>
      <w:proofErr w:type="spellStart"/>
      <w:r>
        <w:rPr>
          <w:rFonts w:ascii="Arial" w:hAnsi="Arial" w:cs="Arial"/>
          <w:sz w:val="22"/>
          <w:szCs w:val="22"/>
        </w:rPr>
        <w:t>D.Lgs.</w:t>
      </w:r>
      <w:proofErr w:type="spellEnd"/>
      <w:r>
        <w:rPr>
          <w:rFonts w:ascii="Arial" w:hAnsi="Arial" w:cs="Arial"/>
          <w:sz w:val="22"/>
          <w:szCs w:val="22"/>
        </w:rPr>
        <w:t xml:space="preserve"> 30 marzo 2001, n. 165 così come integrato dall’art.21 del </w:t>
      </w:r>
      <w:proofErr w:type="spellStart"/>
      <w:r>
        <w:rPr>
          <w:rFonts w:ascii="Arial" w:hAnsi="Arial" w:cs="Arial"/>
          <w:sz w:val="22"/>
          <w:szCs w:val="22"/>
        </w:rPr>
        <w:t>D.Lgs.</w:t>
      </w:r>
      <w:proofErr w:type="spellEnd"/>
      <w:r>
        <w:rPr>
          <w:rFonts w:ascii="Arial" w:hAnsi="Arial" w:cs="Arial"/>
          <w:sz w:val="22"/>
          <w:szCs w:val="22"/>
        </w:rPr>
        <w:t xml:space="preserve"> 8.4.2013, n.39 verrà disposta l’immediata esclusione della Società dalla partecipazione alla procedura d’affidamento.</w:t>
      </w:r>
    </w:p>
    <w:p w:rsidR="00E013C1" w:rsidRDefault="00E013C1" w:rsidP="00E013C1">
      <w:pPr>
        <w:pStyle w:val="Paragrafoelenco"/>
        <w:numPr>
          <w:ilvl w:val="0"/>
          <w:numId w:val="54"/>
        </w:numPr>
        <w:suppressAutoHyphens w:val="0"/>
        <w:autoSpaceDE w:val="0"/>
        <w:autoSpaceDN w:val="0"/>
        <w:adjustRightInd w:val="0"/>
        <w:spacing w:after="0" w:line="240" w:lineRule="auto"/>
        <w:ind w:leftChars="0" w:right="-1" w:firstLineChars="0"/>
        <w:jc w:val="both"/>
        <w:textDirection w:val="lrTb"/>
        <w:textAlignment w:val="auto"/>
        <w:outlineLvl w:val="9"/>
        <w:rPr>
          <w:rFonts w:ascii="Arial" w:hAnsi="Arial" w:cs="Arial"/>
        </w:rPr>
      </w:pPr>
      <w:r>
        <w:rPr>
          <w:rFonts w:ascii="Arial" w:hAnsi="Arial" w:cs="Arial"/>
        </w:rPr>
        <w:t>di impegnarsi a rendere noti, su richiesta dell’Amministrazione, tutti i pagamenti eseguiti e riguardanti il contratto eventualmente aggiudicatole a seguito della procedura di affidamento inclusi quelli eseguiti a favore di intermediari e consulenti. La remunerazione di questi ultimi non deve superare il “congruo ammontare dovuto per servizi legittimi”.</w:t>
      </w:r>
    </w:p>
    <w:p w:rsidR="00E013C1" w:rsidRDefault="00E013C1" w:rsidP="00E013C1">
      <w:pPr>
        <w:pStyle w:val="Default"/>
        <w:ind w:left="0" w:hanging="2"/>
        <w:rPr>
          <w:sz w:val="22"/>
          <w:szCs w:val="22"/>
        </w:rPr>
      </w:pPr>
    </w:p>
    <w:p w:rsidR="00E013C1" w:rsidRDefault="00E013C1" w:rsidP="00E013C1">
      <w:pPr>
        <w:pStyle w:val="Default"/>
        <w:ind w:left="0" w:hanging="2"/>
        <w:jc w:val="center"/>
        <w:rPr>
          <w:rFonts w:ascii="Arial" w:hAnsi="Arial" w:cs="Arial"/>
          <w:b/>
          <w:bCs/>
          <w:sz w:val="22"/>
          <w:szCs w:val="22"/>
        </w:rPr>
      </w:pPr>
    </w:p>
    <w:p w:rsidR="00E013C1" w:rsidRDefault="00E013C1" w:rsidP="00E013C1">
      <w:pPr>
        <w:pStyle w:val="Default"/>
        <w:ind w:left="0" w:hanging="2"/>
        <w:jc w:val="center"/>
        <w:rPr>
          <w:rFonts w:ascii="Arial" w:hAnsi="Arial" w:cs="Arial"/>
          <w:sz w:val="22"/>
          <w:szCs w:val="22"/>
        </w:rPr>
      </w:pPr>
      <w:r>
        <w:rPr>
          <w:rFonts w:ascii="Arial" w:hAnsi="Arial" w:cs="Arial"/>
          <w:b/>
          <w:bCs/>
          <w:sz w:val="22"/>
          <w:szCs w:val="22"/>
        </w:rPr>
        <w:t>Articolo 3</w:t>
      </w:r>
    </w:p>
    <w:p w:rsidR="00E013C1" w:rsidRDefault="00E013C1" w:rsidP="00E013C1">
      <w:pPr>
        <w:pStyle w:val="Default"/>
        <w:ind w:left="0" w:hanging="2"/>
        <w:jc w:val="center"/>
        <w:rPr>
          <w:rFonts w:ascii="Arial" w:hAnsi="Arial" w:cs="Arial"/>
          <w:b/>
          <w:bCs/>
          <w:sz w:val="22"/>
          <w:szCs w:val="22"/>
        </w:rPr>
      </w:pPr>
      <w:r>
        <w:rPr>
          <w:rFonts w:ascii="Arial" w:hAnsi="Arial" w:cs="Arial"/>
          <w:b/>
          <w:bCs/>
          <w:sz w:val="22"/>
          <w:szCs w:val="22"/>
        </w:rPr>
        <w:t>(Obblighi dell’AC)</w:t>
      </w:r>
    </w:p>
    <w:p w:rsidR="00E013C1" w:rsidRDefault="00E013C1" w:rsidP="00E013C1">
      <w:pPr>
        <w:pStyle w:val="Default"/>
        <w:ind w:left="0" w:hanging="2"/>
        <w:jc w:val="center"/>
        <w:rPr>
          <w:sz w:val="22"/>
          <w:szCs w:val="22"/>
        </w:rPr>
      </w:pPr>
    </w:p>
    <w:p w:rsidR="00E013C1" w:rsidRDefault="00E013C1" w:rsidP="00E013C1">
      <w:pPr>
        <w:pStyle w:val="Default"/>
        <w:numPr>
          <w:ilvl w:val="0"/>
          <w:numId w:val="55"/>
        </w:numPr>
        <w:autoSpaceDE w:val="0"/>
        <w:autoSpaceDN w:val="0"/>
        <w:adjustRightInd w:val="0"/>
        <w:spacing w:line="240" w:lineRule="auto"/>
        <w:ind w:leftChars="0" w:firstLineChars="0"/>
        <w:jc w:val="both"/>
        <w:textDirection w:val="lrTb"/>
        <w:textAlignment w:val="auto"/>
        <w:outlineLvl w:val="9"/>
        <w:rPr>
          <w:rFonts w:ascii="Arial" w:hAnsi="Arial" w:cs="Arial"/>
          <w:sz w:val="22"/>
          <w:szCs w:val="22"/>
        </w:rPr>
      </w:pPr>
      <w:r>
        <w:rPr>
          <w:rFonts w:ascii="Arial" w:hAnsi="Arial" w:cs="Arial"/>
          <w:sz w:val="22"/>
          <w:szCs w:val="22"/>
        </w:rPr>
        <w:t>L’AC conforma la propria condotta ai principi di lealtà, trasparenza e correttezza.</w:t>
      </w:r>
    </w:p>
    <w:p w:rsidR="00E013C1" w:rsidRDefault="00E013C1" w:rsidP="00E013C1">
      <w:pPr>
        <w:pStyle w:val="Default"/>
        <w:numPr>
          <w:ilvl w:val="0"/>
          <w:numId w:val="55"/>
        </w:numPr>
        <w:autoSpaceDE w:val="0"/>
        <w:autoSpaceDN w:val="0"/>
        <w:adjustRightInd w:val="0"/>
        <w:spacing w:line="240" w:lineRule="auto"/>
        <w:ind w:leftChars="0" w:firstLineChars="0"/>
        <w:jc w:val="both"/>
        <w:textDirection w:val="lrTb"/>
        <w:textAlignment w:val="auto"/>
        <w:outlineLvl w:val="9"/>
        <w:rPr>
          <w:rFonts w:ascii="Arial" w:hAnsi="Arial" w:cs="Arial"/>
          <w:color w:val="auto"/>
          <w:sz w:val="22"/>
          <w:szCs w:val="22"/>
        </w:rPr>
      </w:pPr>
      <w:r>
        <w:rPr>
          <w:rFonts w:ascii="Arial" w:hAnsi="Arial" w:cs="Arial"/>
          <w:color w:val="auto"/>
          <w:sz w:val="22"/>
          <w:szCs w:val="22"/>
        </w:rPr>
        <w:t>L’AC informa il proprio personale e tutti i soggetti in essa operanti, a qualsiasi titolo coinvolti nella procedura di gara sopra indicata e nelle fasi di vigilanza, controllo e gestione dell’esecuzione del relativo contratto qualora assegnato, circa il presente Patto di integrità e gli obblighi in esso contenuti, vigilando sulla loro osservanza.</w:t>
      </w:r>
    </w:p>
    <w:p w:rsidR="00E013C1" w:rsidRDefault="00E013C1" w:rsidP="00E013C1">
      <w:pPr>
        <w:pStyle w:val="Paragrafoelenco"/>
        <w:numPr>
          <w:ilvl w:val="0"/>
          <w:numId w:val="55"/>
        </w:numPr>
        <w:suppressAutoHyphens w:val="0"/>
        <w:autoSpaceDE w:val="0"/>
        <w:autoSpaceDN w:val="0"/>
        <w:adjustRightInd w:val="0"/>
        <w:spacing w:after="0" w:line="240" w:lineRule="auto"/>
        <w:ind w:leftChars="0" w:right="-1" w:firstLineChars="0"/>
        <w:jc w:val="both"/>
        <w:textDirection w:val="lrTb"/>
        <w:textAlignment w:val="auto"/>
        <w:outlineLvl w:val="9"/>
        <w:rPr>
          <w:rFonts w:ascii="Arial" w:hAnsi="Arial" w:cs="Arial"/>
        </w:rPr>
      </w:pPr>
      <w:r>
        <w:rPr>
          <w:rFonts w:ascii="Arial" w:hAnsi="Arial" w:cs="Arial"/>
        </w:rPr>
        <w:t>L’AC attiverà le procedure di legge nei confronti del personale che non conformi il proprio operato ai principi richiamati al comma primo, ed alle disposizioni contenute nel codice di comportamento dei dipendenti pubblici di cui al D.P.R. 16 aprile 2013, n.62, ovvero nel Codice di comportamento dei dipendenti dell’AC i cui testi integrali, ai quali si rinvia, sono pubblicati sul sito istituzionale dell'Ente, www.Aci.it Sezione Amministrazione Trasparente - Bandi di gara, nonché alle disposizioni contenute nel Bando di gara e nei relativi allegati della procedura di gara.</w:t>
      </w:r>
    </w:p>
    <w:p w:rsidR="00E013C1" w:rsidRDefault="00E013C1" w:rsidP="00E013C1">
      <w:pPr>
        <w:pStyle w:val="Default"/>
        <w:numPr>
          <w:ilvl w:val="0"/>
          <w:numId w:val="55"/>
        </w:numPr>
        <w:autoSpaceDE w:val="0"/>
        <w:autoSpaceDN w:val="0"/>
        <w:adjustRightInd w:val="0"/>
        <w:spacing w:line="240" w:lineRule="auto"/>
        <w:ind w:leftChars="0" w:firstLineChars="0"/>
        <w:jc w:val="both"/>
        <w:textDirection w:val="lrTb"/>
        <w:textAlignment w:val="auto"/>
        <w:outlineLvl w:val="9"/>
        <w:rPr>
          <w:rFonts w:ascii="Arial" w:hAnsi="Arial" w:cs="Arial"/>
          <w:color w:val="auto"/>
          <w:sz w:val="22"/>
          <w:szCs w:val="22"/>
        </w:rPr>
      </w:pPr>
      <w:r>
        <w:rPr>
          <w:rFonts w:ascii="Arial" w:hAnsi="Arial" w:cs="Arial"/>
          <w:color w:val="auto"/>
          <w:sz w:val="22"/>
          <w:szCs w:val="22"/>
        </w:rPr>
        <w:t>L’AC aprirà un procedimento istruttorio per la verifica di ogni eventuale segnalazione ricevuta in merito a condotte anomale, poste in essere dal proprio personale in relazione al procedimento di gara ed alle fasi di esecuzione del contratto.</w:t>
      </w:r>
    </w:p>
    <w:p w:rsidR="00E013C1" w:rsidRDefault="00E013C1" w:rsidP="00E013C1">
      <w:pPr>
        <w:pStyle w:val="Default"/>
        <w:numPr>
          <w:ilvl w:val="0"/>
          <w:numId w:val="55"/>
        </w:numPr>
        <w:autoSpaceDE w:val="0"/>
        <w:autoSpaceDN w:val="0"/>
        <w:adjustRightInd w:val="0"/>
        <w:spacing w:line="240" w:lineRule="auto"/>
        <w:ind w:leftChars="0" w:firstLineChars="0"/>
        <w:jc w:val="both"/>
        <w:textDirection w:val="lrTb"/>
        <w:textAlignment w:val="auto"/>
        <w:outlineLvl w:val="9"/>
        <w:rPr>
          <w:rFonts w:ascii="Arial" w:hAnsi="Arial" w:cs="Arial"/>
          <w:color w:val="auto"/>
          <w:sz w:val="22"/>
          <w:szCs w:val="22"/>
        </w:rPr>
      </w:pPr>
      <w:r>
        <w:rPr>
          <w:rFonts w:ascii="Arial" w:hAnsi="Arial" w:cs="Arial"/>
          <w:color w:val="auto"/>
          <w:sz w:val="22"/>
          <w:szCs w:val="22"/>
        </w:rPr>
        <w:t>L’AC formalizza l’accertamento delle violazioni del presente Patto di integrità, nel rispetto del principio del contraddittorio.</w:t>
      </w:r>
    </w:p>
    <w:p w:rsidR="00E013C1" w:rsidRDefault="00E013C1" w:rsidP="00E013C1">
      <w:pPr>
        <w:pStyle w:val="Default"/>
        <w:ind w:left="0" w:hanging="2"/>
        <w:jc w:val="both"/>
        <w:rPr>
          <w:color w:val="auto"/>
          <w:sz w:val="22"/>
          <w:szCs w:val="22"/>
        </w:rPr>
      </w:pPr>
    </w:p>
    <w:p w:rsidR="00E013C1" w:rsidRDefault="00E013C1" w:rsidP="00E013C1">
      <w:pPr>
        <w:pStyle w:val="Default"/>
        <w:ind w:left="0" w:hanging="2"/>
        <w:jc w:val="center"/>
        <w:rPr>
          <w:rFonts w:ascii="Arial" w:hAnsi="Arial" w:cs="Arial"/>
          <w:color w:val="auto"/>
          <w:sz w:val="22"/>
          <w:szCs w:val="22"/>
        </w:rPr>
      </w:pPr>
      <w:r>
        <w:rPr>
          <w:rFonts w:ascii="Arial" w:hAnsi="Arial" w:cs="Arial"/>
          <w:b/>
          <w:bCs/>
          <w:color w:val="auto"/>
          <w:sz w:val="22"/>
          <w:szCs w:val="22"/>
        </w:rPr>
        <w:t>Articolo 4</w:t>
      </w:r>
    </w:p>
    <w:p w:rsidR="00E013C1" w:rsidRDefault="00E013C1" w:rsidP="00E013C1">
      <w:pPr>
        <w:pStyle w:val="Default"/>
        <w:ind w:left="0" w:hanging="2"/>
        <w:jc w:val="center"/>
        <w:rPr>
          <w:rFonts w:ascii="Arial" w:hAnsi="Arial" w:cs="Arial"/>
          <w:b/>
          <w:bCs/>
          <w:color w:val="auto"/>
          <w:sz w:val="22"/>
          <w:szCs w:val="22"/>
        </w:rPr>
      </w:pPr>
      <w:r>
        <w:rPr>
          <w:rFonts w:ascii="Arial" w:hAnsi="Arial" w:cs="Arial"/>
          <w:b/>
          <w:bCs/>
          <w:color w:val="auto"/>
          <w:sz w:val="22"/>
          <w:szCs w:val="22"/>
        </w:rPr>
        <w:t>(Sanzioni)</w:t>
      </w:r>
    </w:p>
    <w:p w:rsidR="00E013C1" w:rsidRDefault="00E013C1" w:rsidP="00E013C1">
      <w:pPr>
        <w:pStyle w:val="Default"/>
        <w:ind w:left="0" w:hanging="2"/>
        <w:jc w:val="center"/>
        <w:rPr>
          <w:color w:val="auto"/>
          <w:sz w:val="22"/>
          <w:szCs w:val="22"/>
        </w:rPr>
      </w:pPr>
    </w:p>
    <w:p w:rsidR="00E013C1" w:rsidRDefault="00E013C1" w:rsidP="00E013C1">
      <w:pPr>
        <w:pStyle w:val="Default"/>
        <w:numPr>
          <w:ilvl w:val="0"/>
          <w:numId w:val="56"/>
        </w:numPr>
        <w:autoSpaceDE w:val="0"/>
        <w:autoSpaceDN w:val="0"/>
        <w:adjustRightInd w:val="0"/>
        <w:spacing w:line="240" w:lineRule="auto"/>
        <w:ind w:leftChars="0" w:left="360" w:firstLineChars="0"/>
        <w:jc w:val="both"/>
        <w:textDirection w:val="lrTb"/>
        <w:textAlignment w:val="auto"/>
        <w:outlineLvl w:val="9"/>
        <w:rPr>
          <w:rFonts w:ascii="Arial" w:hAnsi="Arial" w:cs="Arial"/>
          <w:color w:val="auto"/>
          <w:sz w:val="22"/>
          <w:szCs w:val="22"/>
        </w:rPr>
      </w:pPr>
      <w:r>
        <w:rPr>
          <w:rFonts w:ascii="Arial" w:hAnsi="Arial" w:cs="Arial"/>
          <w:color w:val="auto"/>
          <w:sz w:val="22"/>
          <w:szCs w:val="22"/>
        </w:rPr>
        <w:t>L’accertamento del mancato rispetto da parte della Società anche di una sola delle prescrizioni indicate all’art.2 del presente Patto potrà comportare oltre alla segnalazione agli Organi competenti, l’applicazione, previa contestazione scritta, delle seguenti sanzioni:</w:t>
      </w:r>
    </w:p>
    <w:p w:rsidR="00E013C1" w:rsidRDefault="00E013C1" w:rsidP="00E013C1">
      <w:pPr>
        <w:pStyle w:val="Default"/>
        <w:numPr>
          <w:ilvl w:val="0"/>
          <w:numId w:val="57"/>
        </w:numPr>
        <w:autoSpaceDE w:val="0"/>
        <w:autoSpaceDN w:val="0"/>
        <w:adjustRightInd w:val="0"/>
        <w:spacing w:after="4" w:line="240" w:lineRule="auto"/>
        <w:ind w:leftChars="0" w:firstLineChars="0"/>
        <w:jc w:val="both"/>
        <w:textDirection w:val="lrTb"/>
        <w:textAlignment w:val="auto"/>
        <w:outlineLvl w:val="9"/>
        <w:rPr>
          <w:rFonts w:ascii="Arial" w:hAnsi="Arial" w:cs="Arial"/>
          <w:color w:val="auto"/>
          <w:sz w:val="22"/>
          <w:szCs w:val="22"/>
        </w:rPr>
      </w:pPr>
      <w:r>
        <w:rPr>
          <w:rFonts w:ascii="Arial" w:hAnsi="Arial" w:cs="Arial"/>
          <w:color w:val="auto"/>
          <w:sz w:val="22"/>
          <w:szCs w:val="22"/>
        </w:rPr>
        <w:t>esclusione dalla procedura di affidamento ed escussione della cauzione provvisoria a garanzia della serietà dell’offerta, se la violazione è accertata nella fase precedente all’aggiudicazione dell’appalto;</w:t>
      </w:r>
    </w:p>
    <w:p w:rsidR="00E013C1" w:rsidRDefault="00E013C1" w:rsidP="00E013C1">
      <w:pPr>
        <w:pStyle w:val="Default"/>
        <w:numPr>
          <w:ilvl w:val="0"/>
          <w:numId w:val="57"/>
        </w:numPr>
        <w:autoSpaceDE w:val="0"/>
        <w:autoSpaceDN w:val="0"/>
        <w:adjustRightInd w:val="0"/>
        <w:spacing w:after="4" w:line="240" w:lineRule="auto"/>
        <w:ind w:leftChars="0" w:firstLineChars="0"/>
        <w:jc w:val="both"/>
        <w:textDirection w:val="lrTb"/>
        <w:textAlignment w:val="auto"/>
        <w:outlineLvl w:val="9"/>
        <w:rPr>
          <w:rFonts w:ascii="Arial" w:hAnsi="Arial" w:cs="Arial"/>
          <w:color w:val="auto"/>
          <w:sz w:val="22"/>
          <w:szCs w:val="22"/>
        </w:rPr>
      </w:pPr>
      <w:r>
        <w:rPr>
          <w:rFonts w:ascii="Arial" w:hAnsi="Arial" w:cs="Arial"/>
          <w:color w:val="auto"/>
          <w:sz w:val="22"/>
          <w:szCs w:val="22"/>
        </w:rPr>
        <w:t>revoca dell’aggiudicazione ed escussione della cauzione se la violazione è accertata nella fase successiva all’aggiudicazione dell’appalto ma precedente alla stipula del contratto;</w:t>
      </w:r>
    </w:p>
    <w:p w:rsidR="00E013C1" w:rsidRDefault="00E013C1" w:rsidP="00E013C1">
      <w:pPr>
        <w:pStyle w:val="Default"/>
        <w:numPr>
          <w:ilvl w:val="0"/>
          <w:numId w:val="57"/>
        </w:numPr>
        <w:autoSpaceDE w:val="0"/>
        <w:autoSpaceDN w:val="0"/>
        <w:adjustRightInd w:val="0"/>
        <w:spacing w:line="240" w:lineRule="auto"/>
        <w:ind w:leftChars="0" w:firstLineChars="0"/>
        <w:jc w:val="both"/>
        <w:textDirection w:val="lrTb"/>
        <w:textAlignment w:val="auto"/>
        <w:outlineLvl w:val="9"/>
        <w:rPr>
          <w:rFonts w:ascii="Arial" w:hAnsi="Arial" w:cs="Arial"/>
          <w:color w:val="auto"/>
          <w:sz w:val="22"/>
          <w:szCs w:val="22"/>
        </w:rPr>
      </w:pPr>
      <w:r>
        <w:rPr>
          <w:rFonts w:ascii="Arial" w:hAnsi="Arial" w:cs="Arial"/>
          <w:color w:val="auto"/>
          <w:sz w:val="22"/>
          <w:szCs w:val="22"/>
        </w:rPr>
        <w:t>risoluzione del contratto ed escussione della cauzione definitiva a garanzia dell’adempimento del contratto, se la violazione è accertata nella fase di esecuzione dell’appalto;</w:t>
      </w:r>
    </w:p>
    <w:p w:rsidR="00E013C1" w:rsidRDefault="00E013C1" w:rsidP="00E013C1">
      <w:pPr>
        <w:pStyle w:val="Default"/>
        <w:numPr>
          <w:ilvl w:val="0"/>
          <w:numId w:val="57"/>
        </w:numPr>
        <w:autoSpaceDE w:val="0"/>
        <w:autoSpaceDN w:val="0"/>
        <w:adjustRightInd w:val="0"/>
        <w:spacing w:line="240" w:lineRule="auto"/>
        <w:ind w:leftChars="0" w:firstLineChars="0"/>
        <w:jc w:val="both"/>
        <w:textDirection w:val="lrTb"/>
        <w:textAlignment w:val="auto"/>
        <w:outlineLvl w:val="9"/>
        <w:rPr>
          <w:rFonts w:ascii="Arial" w:hAnsi="Arial" w:cs="Arial"/>
          <w:color w:val="auto"/>
          <w:sz w:val="22"/>
          <w:szCs w:val="22"/>
        </w:rPr>
      </w:pPr>
      <w:r>
        <w:rPr>
          <w:rFonts w:ascii="Arial" w:hAnsi="Arial" w:cs="Arial"/>
          <w:color w:val="auto"/>
          <w:sz w:val="22"/>
          <w:szCs w:val="22"/>
        </w:rPr>
        <w:t>segnalazione del fatto all’ANAC ed alle competenti Autorità.</w:t>
      </w:r>
    </w:p>
    <w:p w:rsidR="00E013C1" w:rsidRDefault="00E013C1" w:rsidP="00E013C1">
      <w:pPr>
        <w:pStyle w:val="Default"/>
        <w:ind w:left="0" w:hanging="2"/>
        <w:jc w:val="both"/>
        <w:rPr>
          <w:rFonts w:ascii="Arial" w:hAnsi="Arial" w:cs="Arial"/>
          <w:color w:val="auto"/>
          <w:sz w:val="22"/>
          <w:szCs w:val="22"/>
        </w:rPr>
      </w:pPr>
    </w:p>
    <w:p w:rsidR="00E013C1" w:rsidRDefault="00E013C1" w:rsidP="00E013C1">
      <w:pPr>
        <w:pStyle w:val="Default"/>
        <w:numPr>
          <w:ilvl w:val="0"/>
          <w:numId w:val="56"/>
        </w:numPr>
        <w:autoSpaceDE w:val="0"/>
        <w:autoSpaceDN w:val="0"/>
        <w:adjustRightInd w:val="0"/>
        <w:spacing w:line="240" w:lineRule="auto"/>
        <w:ind w:leftChars="0" w:left="360" w:firstLineChars="0"/>
        <w:jc w:val="both"/>
        <w:textDirection w:val="lrTb"/>
        <w:textAlignment w:val="auto"/>
        <w:outlineLvl w:val="9"/>
        <w:rPr>
          <w:rFonts w:ascii="Arial" w:hAnsi="Arial" w:cs="Arial"/>
          <w:color w:val="auto"/>
          <w:sz w:val="22"/>
          <w:szCs w:val="22"/>
        </w:rPr>
      </w:pPr>
      <w:r>
        <w:rPr>
          <w:rFonts w:ascii="Arial" w:hAnsi="Arial" w:cs="Arial"/>
          <w:color w:val="auto"/>
          <w:sz w:val="22"/>
          <w:szCs w:val="22"/>
        </w:rPr>
        <w:t>In ogni caso, l’accertamento di una violazione degli obblighi assunti con il presente Patto di Integrità costituisce legittima causa di esclusione della Società dalla partecipazione alle procedure di affidamento degli appalti di lavori, forniture e servizi bandite dall’AC per i successivi tre anni.</w:t>
      </w:r>
    </w:p>
    <w:p w:rsidR="00E013C1" w:rsidRDefault="00E013C1" w:rsidP="00E013C1">
      <w:pPr>
        <w:pStyle w:val="Default"/>
        <w:ind w:left="0" w:hanging="2"/>
        <w:jc w:val="both"/>
        <w:rPr>
          <w:rFonts w:ascii="Arial" w:hAnsi="Arial" w:cs="Arial"/>
          <w:color w:val="auto"/>
          <w:sz w:val="22"/>
          <w:szCs w:val="22"/>
        </w:rPr>
      </w:pPr>
    </w:p>
    <w:p w:rsidR="00E013C1" w:rsidRDefault="00E013C1" w:rsidP="00E013C1">
      <w:pPr>
        <w:pStyle w:val="Default"/>
        <w:ind w:left="0" w:hanging="2"/>
        <w:jc w:val="center"/>
        <w:rPr>
          <w:rFonts w:ascii="Arial" w:hAnsi="Arial" w:cs="Arial"/>
          <w:color w:val="auto"/>
          <w:sz w:val="22"/>
          <w:szCs w:val="22"/>
        </w:rPr>
      </w:pPr>
      <w:r>
        <w:rPr>
          <w:rFonts w:ascii="Arial" w:hAnsi="Arial" w:cs="Arial"/>
          <w:b/>
          <w:bCs/>
          <w:color w:val="auto"/>
          <w:sz w:val="22"/>
          <w:szCs w:val="22"/>
        </w:rPr>
        <w:t>Articolo 5</w:t>
      </w:r>
    </w:p>
    <w:p w:rsidR="00E013C1" w:rsidRDefault="00E013C1" w:rsidP="00E013C1">
      <w:pPr>
        <w:pStyle w:val="Default"/>
        <w:ind w:left="0" w:hanging="2"/>
        <w:jc w:val="center"/>
        <w:rPr>
          <w:rFonts w:ascii="Arial" w:hAnsi="Arial" w:cs="Arial"/>
          <w:b/>
          <w:bCs/>
          <w:color w:val="auto"/>
          <w:sz w:val="22"/>
          <w:szCs w:val="22"/>
        </w:rPr>
      </w:pPr>
      <w:r>
        <w:rPr>
          <w:rFonts w:ascii="Arial" w:hAnsi="Arial" w:cs="Arial"/>
          <w:b/>
          <w:bCs/>
          <w:color w:val="auto"/>
          <w:sz w:val="22"/>
          <w:szCs w:val="22"/>
        </w:rPr>
        <w:t>(Controversie)</w:t>
      </w:r>
    </w:p>
    <w:p w:rsidR="00E013C1" w:rsidRDefault="00E013C1" w:rsidP="00E013C1">
      <w:pPr>
        <w:pStyle w:val="Default"/>
        <w:ind w:left="0" w:hanging="2"/>
        <w:jc w:val="center"/>
        <w:rPr>
          <w:color w:val="auto"/>
          <w:sz w:val="22"/>
          <w:szCs w:val="22"/>
        </w:rPr>
      </w:pPr>
    </w:p>
    <w:p w:rsidR="00E013C1" w:rsidRDefault="00E013C1" w:rsidP="00E013C1">
      <w:pPr>
        <w:pStyle w:val="Default"/>
        <w:ind w:left="0" w:hanging="2"/>
        <w:jc w:val="both"/>
        <w:rPr>
          <w:rFonts w:ascii="Arial" w:hAnsi="Arial" w:cs="Arial"/>
          <w:color w:val="auto"/>
          <w:sz w:val="22"/>
          <w:szCs w:val="22"/>
        </w:rPr>
      </w:pPr>
      <w:r>
        <w:rPr>
          <w:rFonts w:ascii="Arial" w:hAnsi="Arial" w:cs="Arial"/>
          <w:color w:val="auto"/>
          <w:sz w:val="22"/>
          <w:szCs w:val="22"/>
        </w:rPr>
        <w:t xml:space="preserve">La risoluzione di ogni eventuale controversia relativa all’interpretazione ed alla esecuzione del presente Patto di Integrità è demandata all’Autorità Giudiziaria competente. </w:t>
      </w:r>
    </w:p>
    <w:p w:rsidR="00E013C1" w:rsidRDefault="00E013C1" w:rsidP="00E013C1">
      <w:pPr>
        <w:pStyle w:val="Default"/>
        <w:ind w:left="0" w:hanging="2"/>
        <w:rPr>
          <w:color w:val="auto"/>
        </w:rPr>
      </w:pPr>
    </w:p>
    <w:p w:rsidR="00E013C1" w:rsidRDefault="00E013C1" w:rsidP="00E013C1">
      <w:pPr>
        <w:pStyle w:val="Default"/>
        <w:ind w:left="0" w:hanging="2"/>
        <w:jc w:val="center"/>
        <w:rPr>
          <w:rFonts w:ascii="Arial" w:hAnsi="Arial" w:cs="Arial"/>
          <w:b/>
          <w:bCs/>
          <w:color w:val="auto"/>
          <w:sz w:val="22"/>
          <w:szCs w:val="22"/>
        </w:rPr>
      </w:pPr>
      <w:r>
        <w:rPr>
          <w:rFonts w:ascii="Arial" w:hAnsi="Arial" w:cs="Arial"/>
          <w:b/>
          <w:bCs/>
          <w:color w:val="auto"/>
          <w:sz w:val="22"/>
          <w:szCs w:val="22"/>
        </w:rPr>
        <w:t>Articolo 6</w:t>
      </w:r>
    </w:p>
    <w:p w:rsidR="00E013C1" w:rsidRDefault="00E013C1" w:rsidP="00E013C1">
      <w:pPr>
        <w:pStyle w:val="Default"/>
        <w:ind w:left="0" w:hanging="2"/>
        <w:jc w:val="center"/>
        <w:rPr>
          <w:rFonts w:ascii="Arial" w:hAnsi="Arial" w:cs="Arial"/>
          <w:b/>
          <w:bCs/>
          <w:color w:val="auto"/>
          <w:sz w:val="22"/>
          <w:szCs w:val="22"/>
        </w:rPr>
      </w:pPr>
      <w:r>
        <w:rPr>
          <w:rFonts w:ascii="Arial" w:hAnsi="Arial" w:cs="Arial"/>
          <w:b/>
          <w:bCs/>
          <w:color w:val="auto"/>
          <w:sz w:val="22"/>
          <w:szCs w:val="22"/>
        </w:rPr>
        <w:t>(Durata)</w:t>
      </w:r>
    </w:p>
    <w:p w:rsidR="00E013C1" w:rsidRDefault="00E013C1" w:rsidP="00E013C1">
      <w:pPr>
        <w:pStyle w:val="Default"/>
        <w:ind w:left="0" w:hanging="2"/>
        <w:jc w:val="center"/>
        <w:rPr>
          <w:color w:val="auto"/>
          <w:sz w:val="22"/>
          <w:szCs w:val="22"/>
        </w:rPr>
      </w:pPr>
    </w:p>
    <w:p w:rsidR="00E013C1" w:rsidRDefault="00E013C1" w:rsidP="00E013C1">
      <w:pPr>
        <w:pStyle w:val="Default"/>
        <w:ind w:left="0" w:hanging="2"/>
        <w:jc w:val="both"/>
        <w:rPr>
          <w:rFonts w:ascii="Arial" w:hAnsi="Arial" w:cs="Arial"/>
          <w:color w:val="auto"/>
          <w:sz w:val="22"/>
          <w:szCs w:val="22"/>
        </w:rPr>
      </w:pPr>
      <w:r>
        <w:rPr>
          <w:rFonts w:ascii="Arial" w:hAnsi="Arial" w:cs="Arial"/>
          <w:color w:val="auto"/>
          <w:sz w:val="22"/>
          <w:szCs w:val="22"/>
        </w:rPr>
        <w:t>Il presente Patto di integrità e le relative sanzioni si applicano dall’inizio della procedura volta all’ affidamento e fino alla regolare ed integrale esecuzione del contratto assegnato a seguito della procedura medesima.</w:t>
      </w:r>
    </w:p>
    <w:p w:rsidR="00E013C1" w:rsidRDefault="00E013C1" w:rsidP="00E013C1">
      <w:pPr>
        <w:pStyle w:val="Default"/>
        <w:ind w:left="0" w:hanging="2"/>
        <w:rPr>
          <w:color w:val="auto"/>
          <w:sz w:val="22"/>
          <w:szCs w:val="22"/>
        </w:rPr>
      </w:pPr>
    </w:p>
    <w:p w:rsidR="00E013C1" w:rsidRDefault="00E013C1" w:rsidP="00E013C1">
      <w:pPr>
        <w:pStyle w:val="Default"/>
        <w:ind w:left="0" w:hanging="2"/>
        <w:rPr>
          <w:rFonts w:ascii="Arial" w:hAnsi="Arial" w:cs="Arial"/>
          <w:color w:val="auto"/>
          <w:sz w:val="22"/>
          <w:szCs w:val="22"/>
        </w:rPr>
      </w:pPr>
    </w:p>
    <w:p w:rsidR="00E013C1" w:rsidRDefault="00E013C1" w:rsidP="00E013C1">
      <w:pPr>
        <w:pStyle w:val="Default"/>
        <w:ind w:left="0" w:hanging="2"/>
        <w:rPr>
          <w:rFonts w:ascii="Arial" w:hAnsi="Arial" w:cs="Arial"/>
          <w:color w:val="auto"/>
          <w:sz w:val="22"/>
          <w:szCs w:val="22"/>
        </w:rPr>
      </w:pPr>
    </w:p>
    <w:p w:rsidR="00E013C1" w:rsidRDefault="00E013C1" w:rsidP="00E013C1">
      <w:pPr>
        <w:pStyle w:val="Default"/>
        <w:ind w:left="0" w:hanging="2"/>
        <w:rPr>
          <w:rFonts w:ascii="Arial" w:hAnsi="Arial" w:cs="Arial"/>
          <w:color w:val="auto"/>
          <w:sz w:val="22"/>
          <w:szCs w:val="22"/>
        </w:rPr>
      </w:pPr>
      <w:r>
        <w:rPr>
          <w:rFonts w:ascii="Arial" w:hAnsi="Arial" w:cs="Arial"/>
          <w:color w:val="auto"/>
          <w:sz w:val="22"/>
          <w:szCs w:val="22"/>
        </w:rPr>
        <w:t>Data,______________</w:t>
      </w:r>
    </w:p>
    <w:p w:rsidR="00E013C1" w:rsidRDefault="00E013C1" w:rsidP="00E013C1">
      <w:pPr>
        <w:ind w:left="0" w:hanging="2"/>
        <w:rPr>
          <w:b/>
          <w:bCs/>
        </w:rPr>
      </w:pPr>
    </w:p>
    <w:p w:rsidR="00E013C1" w:rsidRDefault="00E013C1" w:rsidP="00E013C1">
      <w:pPr>
        <w:ind w:left="0" w:hanging="2"/>
        <w:rPr>
          <w:b/>
          <w:bCs/>
        </w:rPr>
      </w:pPr>
    </w:p>
    <w:p w:rsidR="00E013C1" w:rsidRDefault="00E013C1" w:rsidP="00E013C1">
      <w:pPr>
        <w:ind w:left="0" w:hanging="2"/>
        <w:rPr>
          <w:rFonts w:ascii="Arial" w:hAnsi="Arial" w:cs="Arial"/>
          <w:b/>
          <w:bCs/>
          <w:sz w:val="22"/>
          <w:szCs w:val="22"/>
        </w:rPr>
      </w:pPr>
      <w:r>
        <w:rPr>
          <w:rFonts w:ascii="Arial" w:hAnsi="Arial" w:cs="Arial"/>
          <w:b/>
          <w:bCs/>
          <w:sz w:val="22"/>
          <w:szCs w:val="22"/>
        </w:rPr>
        <w:t xml:space="preserve">AC  </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Il LEGALE RAPPRESENTANTE SOCIETA’</w:t>
      </w:r>
    </w:p>
    <w:p w:rsidR="00E013C1" w:rsidRDefault="00E013C1" w:rsidP="00E013C1">
      <w:pPr>
        <w:ind w:left="0" w:hanging="2"/>
        <w:rPr>
          <w:rFonts w:ascii="Arial" w:hAnsi="Arial" w:cs="Arial"/>
          <w:b/>
          <w:bCs/>
          <w:sz w:val="22"/>
          <w:szCs w:val="22"/>
        </w:rPr>
      </w:pPr>
      <w:r>
        <w:rPr>
          <w:rFonts w:ascii="Arial" w:hAnsi="Arial" w:cs="Arial"/>
          <w:b/>
          <w:bCs/>
          <w:sz w:val="22"/>
          <w:szCs w:val="22"/>
        </w:rPr>
        <w:t>(Timbro e Firma)</w:t>
      </w:r>
    </w:p>
    <w:p w:rsidR="00DF48D4" w:rsidRPr="00F60631" w:rsidRDefault="00DF48D4" w:rsidP="00FC51D3">
      <w:pPr>
        <w:pStyle w:val="normal"/>
        <w:pBdr>
          <w:top w:val="nil"/>
          <w:left w:val="nil"/>
          <w:bottom w:val="nil"/>
          <w:right w:val="nil"/>
          <w:between w:val="nil"/>
        </w:pBdr>
        <w:ind w:left="567" w:right="284"/>
        <w:jc w:val="right"/>
        <w:rPr>
          <w:rFonts w:ascii="Arial" w:eastAsia="Arial" w:hAnsi="Arial" w:cs="Arial"/>
          <w:color w:val="262626" w:themeColor="text1" w:themeTint="D9"/>
          <w:sz w:val="18"/>
          <w:szCs w:val="18"/>
        </w:rPr>
      </w:pPr>
    </w:p>
    <w:p w:rsidR="00DF48D4" w:rsidRPr="00F60631" w:rsidRDefault="00DF48D4" w:rsidP="00F60631">
      <w:pPr>
        <w:pStyle w:val="normal"/>
        <w:pBdr>
          <w:top w:val="nil"/>
          <w:left w:val="nil"/>
          <w:bottom w:val="nil"/>
          <w:right w:val="nil"/>
          <w:between w:val="nil"/>
        </w:pBdr>
        <w:ind w:left="720"/>
        <w:rPr>
          <w:rFonts w:ascii="Arial" w:eastAsia="Arial" w:hAnsi="Arial" w:cs="Arial"/>
          <w:color w:val="262626" w:themeColor="text1" w:themeTint="D9"/>
          <w:sz w:val="18"/>
          <w:szCs w:val="18"/>
        </w:rPr>
      </w:pPr>
    </w:p>
    <w:sectPr w:rsidR="00DF48D4" w:rsidRPr="00F60631" w:rsidSect="00C23377">
      <w:headerReference w:type="default" r:id="rId16"/>
      <w:footerReference w:type="default" r:id="rId17"/>
      <w:pgSz w:w="11906" w:h="16838"/>
      <w:pgMar w:top="1701" w:right="1701" w:bottom="1701" w:left="2127" w:header="720" w:footer="709"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278B" w:rsidRDefault="0012278B" w:rsidP="00F60631">
      <w:pPr>
        <w:spacing w:line="240" w:lineRule="auto"/>
        <w:ind w:left="0" w:hanging="2"/>
      </w:pPr>
      <w:r>
        <w:separator/>
      </w:r>
    </w:p>
  </w:endnote>
  <w:endnote w:type="continuationSeparator" w:id="1">
    <w:p w:rsidR="0012278B" w:rsidRDefault="0012278B" w:rsidP="00F60631">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Noto Sans Symbols">
    <w:altName w:val="Times New Roman"/>
    <w:charset w:val="00"/>
    <w:family w:val="auto"/>
    <w:pitch w:val="default"/>
    <w:sig w:usb0="00000000" w:usb1="00000000" w:usb2="00000000" w:usb3="00000000" w:csb0="00000000" w:csb1="00000000"/>
  </w:font>
  <w:font w:name="ACI Type">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78B" w:rsidRDefault="0012278B">
    <w:pPr>
      <w:pStyle w:val="normal"/>
      <w:pBdr>
        <w:top w:val="nil"/>
        <w:left w:val="nil"/>
        <w:bottom w:val="nil"/>
        <w:right w:val="nil"/>
        <w:between w:val="nil"/>
      </w:pBdr>
      <w:tabs>
        <w:tab w:val="center" w:pos="4819"/>
        <w:tab w:val="right" w:pos="9638"/>
      </w:tabs>
      <w:ind w:left="566"/>
      <w:rPr>
        <w:rFonts w:ascii="Georgia" w:eastAsia="Georgia" w:hAnsi="Georgia" w:cs="Georgia"/>
        <w:color w:val="0F243E"/>
        <w:sz w:val="16"/>
        <w:szCs w:val="16"/>
        <w:highlight w:val="yellow"/>
      </w:rPr>
    </w:pPr>
    <w:r>
      <w:rPr>
        <w:color w:val="000000"/>
        <w:sz w:val="24"/>
        <w:szCs w:val="24"/>
      </w:rPr>
      <w:fldChar w:fldCharType="begin"/>
    </w:r>
    <w:r>
      <w:rPr>
        <w:color w:val="000000"/>
        <w:sz w:val="24"/>
        <w:szCs w:val="24"/>
      </w:rPr>
      <w:instrText>PAGE</w:instrText>
    </w:r>
    <w:r>
      <w:rPr>
        <w:color w:val="000000"/>
        <w:sz w:val="24"/>
        <w:szCs w:val="24"/>
      </w:rPr>
      <w:fldChar w:fldCharType="separate"/>
    </w:r>
    <w:r w:rsidR="007334ED">
      <w:rPr>
        <w:noProof/>
        <w:color w:val="000000"/>
        <w:sz w:val="24"/>
        <w:szCs w:val="24"/>
      </w:rPr>
      <w:t>57</w:t>
    </w:r>
    <w:r>
      <w:rPr>
        <w:color w:val="000000"/>
        <w:sz w:val="24"/>
        <w:szCs w:val="24"/>
      </w:rPr>
      <w:fldChar w:fldCharType="end"/>
    </w:r>
  </w:p>
  <w:p w:rsidR="0012278B" w:rsidRDefault="0012278B">
    <w:pPr>
      <w:pStyle w:val="normal"/>
      <w:pBdr>
        <w:top w:val="nil"/>
        <w:left w:val="nil"/>
        <w:bottom w:val="nil"/>
        <w:right w:val="nil"/>
        <w:between w:val="nil"/>
      </w:pBdr>
      <w:tabs>
        <w:tab w:val="center" w:pos="4819"/>
        <w:tab w:val="right" w:pos="9638"/>
      </w:tabs>
      <w:rPr>
        <w:rFonts w:ascii="Georgia" w:eastAsia="Georgia" w:hAnsi="Georgia" w:cs="Georgia"/>
        <w:color w:val="0F243E"/>
        <w:sz w:val="16"/>
        <w:szCs w:val="16"/>
        <w:highlight w:val="yellow"/>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278B" w:rsidRDefault="0012278B" w:rsidP="00F60631">
      <w:pPr>
        <w:spacing w:line="240" w:lineRule="auto"/>
        <w:ind w:left="0" w:hanging="2"/>
      </w:pPr>
      <w:r>
        <w:separator/>
      </w:r>
    </w:p>
  </w:footnote>
  <w:footnote w:type="continuationSeparator" w:id="1">
    <w:p w:rsidR="0012278B" w:rsidRDefault="0012278B" w:rsidP="00F60631">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78B" w:rsidRDefault="0012278B">
    <w:pPr>
      <w:pStyle w:val="normal"/>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53F55"/>
    <w:multiLevelType w:val="multilevel"/>
    <w:tmpl w:val="9EAC9C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053026B1"/>
    <w:multiLevelType w:val="multilevel"/>
    <w:tmpl w:val="FC062F2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440" w:hanging="360"/>
      </w:pPr>
      <w:rPr>
        <w:rFonts w:ascii="ACI Type" w:eastAsia="ACI Type" w:hAnsi="ACI Type" w:cs="ACI Type"/>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nsid w:val="08210B43"/>
    <w:multiLevelType w:val="multilevel"/>
    <w:tmpl w:val="74928CDE"/>
    <w:lvl w:ilvl="0">
      <w:start w:val="1"/>
      <w:numFmt w:val="bullet"/>
      <w:lvlText w:val="●"/>
      <w:lvlJc w:val="left"/>
      <w:pPr>
        <w:ind w:left="1068" w:hanging="360"/>
      </w:pPr>
      <w:rPr>
        <w:rFonts w:ascii="Noto Sans Symbols" w:eastAsia="Noto Sans Symbols" w:hAnsi="Noto Sans Symbols" w:cs="Noto Sans Symbols"/>
        <w:vertAlign w:val="baseline"/>
      </w:rPr>
    </w:lvl>
    <w:lvl w:ilvl="1">
      <w:start w:val="1"/>
      <w:numFmt w:val="bullet"/>
      <w:lvlText w:val="o"/>
      <w:lvlJc w:val="left"/>
      <w:pPr>
        <w:ind w:left="1788" w:hanging="360"/>
      </w:pPr>
      <w:rPr>
        <w:rFonts w:ascii="Courier New" w:eastAsia="Courier New" w:hAnsi="Courier New" w:cs="Courier New"/>
        <w:vertAlign w:val="baseline"/>
      </w:rPr>
    </w:lvl>
    <w:lvl w:ilvl="2">
      <w:start w:val="1"/>
      <w:numFmt w:val="bullet"/>
      <w:lvlText w:val="▪"/>
      <w:lvlJc w:val="left"/>
      <w:pPr>
        <w:ind w:left="2508" w:hanging="360"/>
      </w:pPr>
      <w:rPr>
        <w:rFonts w:ascii="Noto Sans Symbols" w:eastAsia="Noto Sans Symbols" w:hAnsi="Noto Sans Symbols" w:cs="Noto Sans Symbols"/>
        <w:vertAlign w:val="baseline"/>
      </w:rPr>
    </w:lvl>
    <w:lvl w:ilvl="3">
      <w:start w:val="1"/>
      <w:numFmt w:val="bullet"/>
      <w:lvlText w:val="●"/>
      <w:lvlJc w:val="left"/>
      <w:pPr>
        <w:ind w:left="3228" w:hanging="360"/>
      </w:pPr>
      <w:rPr>
        <w:rFonts w:ascii="Noto Sans Symbols" w:eastAsia="Noto Sans Symbols" w:hAnsi="Noto Sans Symbols" w:cs="Noto Sans Symbols"/>
        <w:vertAlign w:val="baseline"/>
      </w:rPr>
    </w:lvl>
    <w:lvl w:ilvl="4">
      <w:start w:val="1"/>
      <w:numFmt w:val="bullet"/>
      <w:lvlText w:val="o"/>
      <w:lvlJc w:val="left"/>
      <w:pPr>
        <w:ind w:left="3948" w:hanging="360"/>
      </w:pPr>
      <w:rPr>
        <w:rFonts w:ascii="Courier New" w:eastAsia="Courier New" w:hAnsi="Courier New" w:cs="Courier New"/>
        <w:vertAlign w:val="baseline"/>
      </w:rPr>
    </w:lvl>
    <w:lvl w:ilvl="5">
      <w:start w:val="1"/>
      <w:numFmt w:val="bullet"/>
      <w:lvlText w:val="▪"/>
      <w:lvlJc w:val="left"/>
      <w:pPr>
        <w:ind w:left="4668" w:hanging="360"/>
      </w:pPr>
      <w:rPr>
        <w:rFonts w:ascii="Noto Sans Symbols" w:eastAsia="Noto Sans Symbols" w:hAnsi="Noto Sans Symbols" w:cs="Noto Sans Symbols"/>
        <w:vertAlign w:val="baseline"/>
      </w:rPr>
    </w:lvl>
    <w:lvl w:ilvl="6">
      <w:start w:val="1"/>
      <w:numFmt w:val="bullet"/>
      <w:lvlText w:val="●"/>
      <w:lvlJc w:val="left"/>
      <w:pPr>
        <w:ind w:left="5388" w:hanging="360"/>
      </w:pPr>
      <w:rPr>
        <w:rFonts w:ascii="Noto Sans Symbols" w:eastAsia="Noto Sans Symbols" w:hAnsi="Noto Sans Symbols" w:cs="Noto Sans Symbols"/>
        <w:vertAlign w:val="baseline"/>
      </w:rPr>
    </w:lvl>
    <w:lvl w:ilvl="7">
      <w:start w:val="1"/>
      <w:numFmt w:val="bullet"/>
      <w:lvlText w:val="o"/>
      <w:lvlJc w:val="left"/>
      <w:pPr>
        <w:ind w:left="6108" w:hanging="360"/>
      </w:pPr>
      <w:rPr>
        <w:rFonts w:ascii="Courier New" w:eastAsia="Courier New" w:hAnsi="Courier New" w:cs="Courier New"/>
        <w:vertAlign w:val="baseline"/>
      </w:rPr>
    </w:lvl>
    <w:lvl w:ilvl="8">
      <w:start w:val="1"/>
      <w:numFmt w:val="bullet"/>
      <w:lvlText w:val="▪"/>
      <w:lvlJc w:val="left"/>
      <w:pPr>
        <w:ind w:left="6828" w:hanging="360"/>
      </w:pPr>
      <w:rPr>
        <w:rFonts w:ascii="Noto Sans Symbols" w:eastAsia="Noto Sans Symbols" w:hAnsi="Noto Sans Symbols" w:cs="Noto Sans Symbols"/>
        <w:vertAlign w:val="baseline"/>
      </w:rPr>
    </w:lvl>
  </w:abstractNum>
  <w:abstractNum w:abstractNumId="3">
    <w:nsid w:val="09C27D57"/>
    <w:multiLevelType w:val="multilevel"/>
    <w:tmpl w:val="78803CC6"/>
    <w:lvl w:ilvl="0">
      <w:start w:val="1"/>
      <w:numFmt w:val="bullet"/>
      <w:lvlText w:val="o"/>
      <w:lvlJc w:val="left"/>
      <w:pPr>
        <w:ind w:left="1353" w:hanging="360"/>
      </w:pPr>
      <w:rPr>
        <w:rFonts w:ascii="Courier New" w:eastAsia="Courier New" w:hAnsi="Courier New" w:cs="Courier New"/>
        <w:vertAlign w:val="baseline"/>
      </w:rPr>
    </w:lvl>
    <w:lvl w:ilvl="1">
      <w:start w:val="1"/>
      <w:numFmt w:val="bullet"/>
      <w:lvlText w:val="o"/>
      <w:lvlJc w:val="left"/>
      <w:pPr>
        <w:ind w:left="2007" w:hanging="360"/>
      </w:pPr>
      <w:rPr>
        <w:rFonts w:ascii="Courier New" w:eastAsia="Courier New" w:hAnsi="Courier New" w:cs="Courier New"/>
        <w:vertAlign w:val="baseline"/>
      </w:rPr>
    </w:lvl>
    <w:lvl w:ilvl="2">
      <w:start w:val="1"/>
      <w:numFmt w:val="bullet"/>
      <w:lvlText w:val="▪"/>
      <w:lvlJc w:val="left"/>
      <w:pPr>
        <w:ind w:left="2727" w:hanging="360"/>
      </w:pPr>
      <w:rPr>
        <w:rFonts w:ascii="Noto Sans Symbols" w:eastAsia="Noto Sans Symbols" w:hAnsi="Noto Sans Symbols" w:cs="Noto Sans Symbols"/>
        <w:vertAlign w:val="baseline"/>
      </w:rPr>
    </w:lvl>
    <w:lvl w:ilvl="3">
      <w:start w:val="1"/>
      <w:numFmt w:val="bullet"/>
      <w:lvlText w:val="●"/>
      <w:lvlJc w:val="left"/>
      <w:pPr>
        <w:ind w:left="3447" w:hanging="360"/>
      </w:pPr>
      <w:rPr>
        <w:rFonts w:ascii="Noto Sans Symbols" w:eastAsia="Noto Sans Symbols" w:hAnsi="Noto Sans Symbols" w:cs="Noto Sans Symbols"/>
        <w:vertAlign w:val="baseline"/>
      </w:rPr>
    </w:lvl>
    <w:lvl w:ilvl="4">
      <w:start w:val="1"/>
      <w:numFmt w:val="bullet"/>
      <w:lvlText w:val="o"/>
      <w:lvlJc w:val="left"/>
      <w:pPr>
        <w:ind w:left="4167" w:hanging="360"/>
      </w:pPr>
      <w:rPr>
        <w:rFonts w:ascii="Courier New" w:eastAsia="Courier New" w:hAnsi="Courier New" w:cs="Courier New"/>
        <w:vertAlign w:val="baseline"/>
      </w:rPr>
    </w:lvl>
    <w:lvl w:ilvl="5">
      <w:start w:val="1"/>
      <w:numFmt w:val="bullet"/>
      <w:lvlText w:val="▪"/>
      <w:lvlJc w:val="left"/>
      <w:pPr>
        <w:ind w:left="4887" w:hanging="360"/>
      </w:pPr>
      <w:rPr>
        <w:rFonts w:ascii="Noto Sans Symbols" w:eastAsia="Noto Sans Symbols" w:hAnsi="Noto Sans Symbols" w:cs="Noto Sans Symbols"/>
        <w:vertAlign w:val="baseline"/>
      </w:rPr>
    </w:lvl>
    <w:lvl w:ilvl="6">
      <w:start w:val="1"/>
      <w:numFmt w:val="bullet"/>
      <w:lvlText w:val="●"/>
      <w:lvlJc w:val="left"/>
      <w:pPr>
        <w:ind w:left="5607" w:hanging="360"/>
      </w:pPr>
      <w:rPr>
        <w:rFonts w:ascii="Noto Sans Symbols" w:eastAsia="Noto Sans Symbols" w:hAnsi="Noto Sans Symbols" w:cs="Noto Sans Symbols"/>
        <w:vertAlign w:val="baseline"/>
      </w:rPr>
    </w:lvl>
    <w:lvl w:ilvl="7">
      <w:start w:val="1"/>
      <w:numFmt w:val="bullet"/>
      <w:lvlText w:val="o"/>
      <w:lvlJc w:val="left"/>
      <w:pPr>
        <w:ind w:left="6327" w:hanging="360"/>
      </w:pPr>
      <w:rPr>
        <w:rFonts w:ascii="Courier New" w:eastAsia="Courier New" w:hAnsi="Courier New" w:cs="Courier New"/>
        <w:vertAlign w:val="baseline"/>
      </w:rPr>
    </w:lvl>
    <w:lvl w:ilvl="8">
      <w:start w:val="1"/>
      <w:numFmt w:val="bullet"/>
      <w:lvlText w:val="▪"/>
      <w:lvlJc w:val="left"/>
      <w:pPr>
        <w:ind w:left="7047" w:hanging="360"/>
      </w:pPr>
      <w:rPr>
        <w:rFonts w:ascii="Noto Sans Symbols" w:eastAsia="Noto Sans Symbols" w:hAnsi="Noto Sans Symbols" w:cs="Noto Sans Symbols"/>
        <w:vertAlign w:val="baseline"/>
      </w:rPr>
    </w:lvl>
  </w:abstractNum>
  <w:abstractNum w:abstractNumId="4">
    <w:nsid w:val="0B8947ED"/>
    <w:multiLevelType w:val="multilevel"/>
    <w:tmpl w:val="04A0D9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0C4C7740"/>
    <w:multiLevelType w:val="multilevel"/>
    <w:tmpl w:val="663455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14261EC3"/>
    <w:multiLevelType w:val="hybridMultilevel"/>
    <w:tmpl w:val="6214EE40"/>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7">
    <w:nsid w:val="14757B4C"/>
    <w:multiLevelType w:val="multilevel"/>
    <w:tmpl w:val="38F6A4A8"/>
    <w:lvl w:ilvl="0">
      <w:start w:val="1"/>
      <w:numFmt w:val="decimal"/>
      <w:pStyle w:val="Titolo1"/>
      <w:lvlText w:val="%1."/>
      <w:lvlJc w:val="left"/>
      <w:pPr>
        <w:ind w:left="1451" w:hanging="600"/>
      </w:pPr>
      <w:rPr>
        <w:vertAlign w:val="baseline"/>
      </w:rPr>
    </w:lvl>
    <w:lvl w:ilvl="1">
      <w:start w:val="1"/>
      <w:numFmt w:val="lowerLetter"/>
      <w:pStyle w:val="Titolo2"/>
      <w:lvlText w:val="%2."/>
      <w:lvlJc w:val="left"/>
      <w:pPr>
        <w:ind w:left="1931" w:hanging="360"/>
      </w:pPr>
      <w:rPr>
        <w:vertAlign w:val="baseline"/>
      </w:rPr>
    </w:lvl>
    <w:lvl w:ilvl="2">
      <w:start w:val="1"/>
      <w:numFmt w:val="lowerRoman"/>
      <w:pStyle w:val="Titolo3"/>
      <w:lvlText w:val="%2.%3."/>
      <w:lvlJc w:val="right"/>
      <w:pPr>
        <w:ind w:left="2651" w:hanging="180"/>
      </w:pPr>
      <w:rPr>
        <w:vertAlign w:val="baseline"/>
      </w:rPr>
    </w:lvl>
    <w:lvl w:ilvl="3">
      <w:start w:val="1"/>
      <w:numFmt w:val="decimal"/>
      <w:pStyle w:val="Titolo4"/>
      <w:lvlText w:val="%2.%3.%4."/>
      <w:lvlJc w:val="left"/>
      <w:pPr>
        <w:ind w:left="3371" w:hanging="360"/>
      </w:pPr>
      <w:rPr>
        <w:vertAlign w:val="baseline"/>
      </w:rPr>
    </w:lvl>
    <w:lvl w:ilvl="4">
      <w:start w:val="1"/>
      <w:numFmt w:val="lowerLetter"/>
      <w:pStyle w:val="Titolo5"/>
      <w:lvlText w:val="%2.%3.%4.%5."/>
      <w:lvlJc w:val="left"/>
      <w:pPr>
        <w:ind w:left="4091" w:hanging="360"/>
      </w:pPr>
      <w:rPr>
        <w:vertAlign w:val="baseline"/>
      </w:rPr>
    </w:lvl>
    <w:lvl w:ilvl="5">
      <w:start w:val="1"/>
      <w:numFmt w:val="lowerRoman"/>
      <w:pStyle w:val="Titolo6"/>
      <w:lvlText w:val="%2.%3.%4.%5.%6."/>
      <w:lvlJc w:val="right"/>
      <w:pPr>
        <w:ind w:left="4811" w:hanging="180"/>
      </w:pPr>
      <w:rPr>
        <w:vertAlign w:val="baseline"/>
      </w:rPr>
    </w:lvl>
    <w:lvl w:ilvl="6">
      <w:start w:val="1"/>
      <w:numFmt w:val="decimal"/>
      <w:pStyle w:val="Titolo7"/>
      <w:lvlText w:val="%2.%3.%4.%5.%6.%7."/>
      <w:lvlJc w:val="left"/>
      <w:pPr>
        <w:ind w:left="5531" w:hanging="360"/>
      </w:pPr>
      <w:rPr>
        <w:vertAlign w:val="baseline"/>
      </w:rPr>
    </w:lvl>
    <w:lvl w:ilvl="7">
      <w:start w:val="1"/>
      <w:numFmt w:val="lowerLetter"/>
      <w:pStyle w:val="Titolo8"/>
      <w:lvlText w:val="%2.%3.%4.%5.%6.%7.%8."/>
      <w:lvlJc w:val="left"/>
      <w:pPr>
        <w:ind w:left="6251" w:hanging="360"/>
      </w:pPr>
      <w:rPr>
        <w:vertAlign w:val="baseline"/>
      </w:rPr>
    </w:lvl>
    <w:lvl w:ilvl="8">
      <w:start w:val="1"/>
      <w:numFmt w:val="lowerRoman"/>
      <w:pStyle w:val="Titolo9"/>
      <w:lvlText w:val="%2.%3.%4.%5.%6.%7.%8.%9."/>
      <w:lvlJc w:val="right"/>
      <w:pPr>
        <w:ind w:left="6971" w:hanging="180"/>
      </w:pPr>
      <w:rPr>
        <w:vertAlign w:val="baseline"/>
      </w:rPr>
    </w:lvl>
  </w:abstractNum>
  <w:abstractNum w:abstractNumId="8">
    <w:nsid w:val="16735D18"/>
    <w:multiLevelType w:val="multilevel"/>
    <w:tmpl w:val="3968CB4A"/>
    <w:lvl w:ilvl="0">
      <w:start w:val="1"/>
      <w:numFmt w:val="decimal"/>
      <w:lvlText w:val="%1."/>
      <w:lvlJc w:val="left"/>
      <w:pPr>
        <w:ind w:left="1571" w:hanging="360"/>
      </w:pPr>
      <w:rPr>
        <w:vertAlign w:val="baseline"/>
      </w:rPr>
    </w:lvl>
    <w:lvl w:ilvl="1">
      <w:start w:val="1"/>
      <w:numFmt w:val="lowerLetter"/>
      <w:lvlText w:val="%2."/>
      <w:lvlJc w:val="left"/>
      <w:pPr>
        <w:ind w:left="2291" w:hanging="360"/>
      </w:pPr>
      <w:rPr>
        <w:vertAlign w:val="baseline"/>
      </w:rPr>
    </w:lvl>
    <w:lvl w:ilvl="2">
      <w:start w:val="1"/>
      <w:numFmt w:val="lowerRoman"/>
      <w:lvlText w:val="%2.%3."/>
      <w:lvlJc w:val="right"/>
      <w:pPr>
        <w:ind w:left="3011" w:hanging="180"/>
      </w:pPr>
      <w:rPr>
        <w:vertAlign w:val="baseline"/>
      </w:rPr>
    </w:lvl>
    <w:lvl w:ilvl="3">
      <w:start w:val="1"/>
      <w:numFmt w:val="decimal"/>
      <w:lvlText w:val="%2.%3.%4."/>
      <w:lvlJc w:val="left"/>
      <w:pPr>
        <w:ind w:left="3731" w:hanging="360"/>
      </w:pPr>
      <w:rPr>
        <w:vertAlign w:val="baseline"/>
      </w:rPr>
    </w:lvl>
    <w:lvl w:ilvl="4">
      <w:start w:val="1"/>
      <w:numFmt w:val="lowerLetter"/>
      <w:lvlText w:val="%2.%3.%4.%5."/>
      <w:lvlJc w:val="left"/>
      <w:pPr>
        <w:ind w:left="4451" w:hanging="360"/>
      </w:pPr>
      <w:rPr>
        <w:vertAlign w:val="baseline"/>
      </w:rPr>
    </w:lvl>
    <w:lvl w:ilvl="5">
      <w:start w:val="1"/>
      <w:numFmt w:val="lowerRoman"/>
      <w:lvlText w:val="%2.%3.%4.%5.%6."/>
      <w:lvlJc w:val="right"/>
      <w:pPr>
        <w:ind w:left="5171" w:hanging="180"/>
      </w:pPr>
      <w:rPr>
        <w:vertAlign w:val="baseline"/>
      </w:rPr>
    </w:lvl>
    <w:lvl w:ilvl="6">
      <w:start w:val="1"/>
      <w:numFmt w:val="decimal"/>
      <w:lvlText w:val="%2.%3.%4.%5.%6.%7."/>
      <w:lvlJc w:val="left"/>
      <w:pPr>
        <w:ind w:left="5891" w:hanging="360"/>
      </w:pPr>
      <w:rPr>
        <w:vertAlign w:val="baseline"/>
      </w:rPr>
    </w:lvl>
    <w:lvl w:ilvl="7">
      <w:start w:val="1"/>
      <w:numFmt w:val="lowerLetter"/>
      <w:lvlText w:val="%2.%3.%4.%5.%6.%7.%8."/>
      <w:lvlJc w:val="left"/>
      <w:pPr>
        <w:ind w:left="6611" w:hanging="360"/>
      </w:pPr>
      <w:rPr>
        <w:vertAlign w:val="baseline"/>
      </w:rPr>
    </w:lvl>
    <w:lvl w:ilvl="8">
      <w:start w:val="1"/>
      <w:numFmt w:val="lowerRoman"/>
      <w:lvlText w:val="%2.%3.%4.%5.%6.%7.%8.%9."/>
      <w:lvlJc w:val="right"/>
      <w:pPr>
        <w:ind w:left="7331" w:hanging="180"/>
      </w:pPr>
      <w:rPr>
        <w:vertAlign w:val="baseline"/>
      </w:rPr>
    </w:lvl>
  </w:abstractNum>
  <w:abstractNum w:abstractNumId="9">
    <w:nsid w:val="1B431A24"/>
    <w:multiLevelType w:val="multilevel"/>
    <w:tmpl w:val="1928989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nsid w:val="1CB61CC1"/>
    <w:multiLevelType w:val="multilevel"/>
    <w:tmpl w:val="BE1CC7C8"/>
    <w:lvl w:ilvl="0">
      <w:start w:val="1"/>
      <w:numFmt w:val="bullet"/>
      <w:lvlText w:val="●"/>
      <w:lvlJc w:val="left"/>
      <w:pPr>
        <w:ind w:left="1490" w:hanging="360"/>
      </w:pPr>
      <w:rPr>
        <w:rFonts w:ascii="Noto Sans Symbols" w:eastAsia="Noto Sans Symbols" w:hAnsi="Noto Sans Symbols" w:cs="Noto Sans Symbols"/>
        <w:vertAlign w:val="baseline"/>
      </w:rPr>
    </w:lvl>
    <w:lvl w:ilvl="1">
      <w:start w:val="1"/>
      <w:numFmt w:val="bullet"/>
      <w:lvlText w:val="o"/>
      <w:lvlJc w:val="left"/>
      <w:pPr>
        <w:ind w:left="2210" w:hanging="360"/>
      </w:pPr>
      <w:rPr>
        <w:rFonts w:ascii="Courier New" w:eastAsia="Courier New" w:hAnsi="Courier New" w:cs="Courier New"/>
        <w:vertAlign w:val="baseline"/>
      </w:rPr>
    </w:lvl>
    <w:lvl w:ilvl="2">
      <w:start w:val="1"/>
      <w:numFmt w:val="bullet"/>
      <w:lvlText w:val="▪"/>
      <w:lvlJc w:val="left"/>
      <w:pPr>
        <w:ind w:left="2930" w:hanging="360"/>
      </w:pPr>
      <w:rPr>
        <w:rFonts w:ascii="Noto Sans Symbols" w:eastAsia="Noto Sans Symbols" w:hAnsi="Noto Sans Symbols" w:cs="Noto Sans Symbols"/>
        <w:vertAlign w:val="baseline"/>
      </w:rPr>
    </w:lvl>
    <w:lvl w:ilvl="3">
      <w:start w:val="1"/>
      <w:numFmt w:val="bullet"/>
      <w:lvlText w:val="●"/>
      <w:lvlJc w:val="left"/>
      <w:pPr>
        <w:ind w:left="3650" w:hanging="360"/>
      </w:pPr>
      <w:rPr>
        <w:rFonts w:ascii="Noto Sans Symbols" w:eastAsia="Noto Sans Symbols" w:hAnsi="Noto Sans Symbols" w:cs="Noto Sans Symbols"/>
        <w:vertAlign w:val="baseline"/>
      </w:rPr>
    </w:lvl>
    <w:lvl w:ilvl="4">
      <w:start w:val="1"/>
      <w:numFmt w:val="bullet"/>
      <w:lvlText w:val="o"/>
      <w:lvlJc w:val="left"/>
      <w:pPr>
        <w:ind w:left="4370" w:hanging="360"/>
      </w:pPr>
      <w:rPr>
        <w:rFonts w:ascii="Courier New" w:eastAsia="Courier New" w:hAnsi="Courier New" w:cs="Courier New"/>
        <w:vertAlign w:val="baseline"/>
      </w:rPr>
    </w:lvl>
    <w:lvl w:ilvl="5">
      <w:start w:val="1"/>
      <w:numFmt w:val="bullet"/>
      <w:lvlText w:val="▪"/>
      <w:lvlJc w:val="left"/>
      <w:pPr>
        <w:ind w:left="5090" w:hanging="360"/>
      </w:pPr>
      <w:rPr>
        <w:rFonts w:ascii="Noto Sans Symbols" w:eastAsia="Noto Sans Symbols" w:hAnsi="Noto Sans Symbols" w:cs="Noto Sans Symbols"/>
        <w:vertAlign w:val="baseline"/>
      </w:rPr>
    </w:lvl>
    <w:lvl w:ilvl="6">
      <w:start w:val="1"/>
      <w:numFmt w:val="bullet"/>
      <w:lvlText w:val="●"/>
      <w:lvlJc w:val="left"/>
      <w:pPr>
        <w:ind w:left="5810" w:hanging="360"/>
      </w:pPr>
      <w:rPr>
        <w:rFonts w:ascii="Noto Sans Symbols" w:eastAsia="Noto Sans Symbols" w:hAnsi="Noto Sans Symbols" w:cs="Noto Sans Symbols"/>
        <w:vertAlign w:val="baseline"/>
      </w:rPr>
    </w:lvl>
    <w:lvl w:ilvl="7">
      <w:start w:val="1"/>
      <w:numFmt w:val="bullet"/>
      <w:lvlText w:val="o"/>
      <w:lvlJc w:val="left"/>
      <w:pPr>
        <w:ind w:left="6530" w:hanging="360"/>
      </w:pPr>
      <w:rPr>
        <w:rFonts w:ascii="Courier New" w:eastAsia="Courier New" w:hAnsi="Courier New" w:cs="Courier New"/>
        <w:vertAlign w:val="baseline"/>
      </w:rPr>
    </w:lvl>
    <w:lvl w:ilvl="8">
      <w:start w:val="1"/>
      <w:numFmt w:val="bullet"/>
      <w:lvlText w:val="▪"/>
      <w:lvlJc w:val="left"/>
      <w:pPr>
        <w:ind w:left="7250" w:hanging="360"/>
      </w:pPr>
      <w:rPr>
        <w:rFonts w:ascii="Noto Sans Symbols" w:eastAsia="Noto Sans Symbols" w:hAnsi="Noto Sans Symbols" w:cs="Noto Sans Symbols"/>
        <w:vertAlign w:val="baseline"/>
      </w:rPr>
    </w:lvl>
  </w:abstractNum>
  <w:abstractNum w:abstractNumId="11">
    <w:nsid w:val="1EE56691"/>
    <w:multiLevelType w:val="multilevel"/>
    <w:tmpl w:val="4288F0AA"/>
    <w:lvl w:ilvl="0">
      <w:start w:val="1"/>
      <w:numFmt w:val="bullet"/>
      <w:lvlText w:val="●"/>
      <w:lvlJc w:val="left"/>
      <w:pPr>
        <w:ind w:left="566" w:hanging="360"/>
      </w:pPr>
      <w:rPr>
        <w:rFonts w:ascii="Noto Sans Symbols" w:eastAsia="Noto Sans Symbols" w:hAnsi="Noto Sans Symbols" w:cs="Noto Sans Symbols"/>
        <w:vertAlign w:val="baseline"/>
      </w:rPr>
    </w:lvl>
    <w:lvl w:ilvl="1">
      <w:start w:val="1"/>
      <w:numFmt w:val="bullet"/>
      <w:lvlText w:val="o"/>
      <w:lvlJc w:val="left"/>
      <w:pPr>
        <w:ind w:left="1287" w:hanging="360"/>
      </w:pPr>
      <w:rPr>
        <w:rFonts w:ascii="Courier New" w:eastAsia="Courier New" w:hAnsi="Courier New" w:cs="Courier New"/>
        <w:vertAlign w:val="baseline"/>
      </w:rPr>
    </w:lvl>
    <w:lvl w:ilvl="2">
      <w:start w:val="1"/>
      <w:numFmt w:val="bullet"/>
      <w:lvlText w:val="▪"/>
      <w:lvlJc w:val="left"/>
      <w:pPr>
        <w:ind w:left="2007" w:hanging="360"/>
      </w:pPr>
      <w:rPr>
        <w:rFonts w:ascii="Noto Sans Symbols" w:eastAsia="Noto Sans Symbols" w:hAnsi="Noto Sans Symbols" w:cs="Noto Sans Symbols"/>
        <w:vertAlign w:val="baseline"/>
      </w:rPr>
    </w:lvl>
    <w:lvl w:ilvl="3">
      <w:start w:val="1"/>
      <w:numFmt w:val="bullet"/>
      <w:lvlText w:val="●"/>
      <w:lvlJc w:val="left"/>
      <w:pPr>
        <w:ind w:left="2727" w:hanging="360"/>
      </w:pPr>
      <w:rPr>
        <w:rFonts w:ascii="Noto Sans Symbols" w:eastAsia="Noto Sans Symbols" w:hAnsi="Noto Sans Symbols" w:cs="Noto Sans Symbols"/>
        <w:vertAlign w:val="baseline"/>
      </w:rPr>
    </w:lvl>
    <w:lvl w:ilvl="4">
      <w:start w:val="1"/>
      <w:numFmt w:val="bullet"/>
      <w:lvlText w:val="o"/>
      <w:lvlJc w:val="left"/>
      <w:pPr>
        <w:ind w:left="3447" w:hanging="360"/>
      </w:pPr>
      <w:rPr>
        <w:rFonts w:ascii="Courier New" w:eastAsia="Courier New" w:hAnsi="Courier New" w:cs="Courier New"/>
        <w:vertAlign w:val="baseline"/>
      </w:rPr>
    </w:lvl>
    <w:lvl w:ilvl="5">
      <w:start w:val="1"/>
      <w:numFmt w:val="bullet"/>
      <w:lvlText w:val="▪"/>
      <w:lvlJc w:val="left"/>
      <w:pPr>
        <w:ind w:left="4167" w:hanging="360"/>
      </w:pPr>
      <w:rPr>
        <w:rFonts w:ascii="Noto Sans Symbols" w:eastAsia="Noto Sans Symbols" w:hAnsi="Noto Sans Symbols" w:cs="Noto Sans Symbols"/>
        <w:vertAlign w:val="baseline"/>
      </w:rPr>
    </w:lvl>
    <w:lvl w:ilvl="6">
      <w:start w:val="1"/>
      <w:numFmt w:val="bullet"/>
      <w:lvlText w:val="●"/>
      <w:lvlJc w:val="left"/>
      <w:pPr>
        <w:ind w:left="4887" w:hanging="360"/>
      </w:pPr>
      <w:rPr>
        <w:rFonts w:ascii="Noto Sans Symbols" w:eastAsia="Noto Sans Symbols" w:hAnsi="Noto Sans Symbols" w:cs="Noto Sans Symbols"/>
        <w:vertAlign w:val="baseline"/>
      </w:rPr>
    </w:lvl>
    <w:lvl w:ilvl="7">
      <w:start w:val="1"/>
      <w:numFmt w:val="bullet"/>
      <w:lvlText w:val="o"/>
      <w:lvlJc w:val="left"/>
      <w:pPr>
        <w:ind w:left="5607" w:hanging="360"/>
      </w:pPr>
      <w:rPr>
        <w:rFonts w:ascii="Courier New" w:eastAsia="Courier New" w:hAnsi="Courier New" w:cs="Courier New"/>
        <w:vertAlign w:val="baseline"/>
      </w:rPr>
    </w:lvl>
    <w:lvl w:ilvl="8">
      <w:start w:val="1"/>
      <w:numFmt w:val="bullet"/>
      <w:lvlText w:val="▪"/>
      <w:lvlJc w:val="left"/>
      <w:pPr>
        <w:ind w:left="6327" w:hanging="360"/>
      </w:pPr>
      <w:rPr>
        <w:rFonts w:ascii="Noto Sans Symbols" w:eastAsia="Noto Sans Symbols" w:hAnsi="Noto Sans Symbols" w:cs="Noto Sans Symbols"/>
        <w:vertAlign w:val="baseline"/>
      </w:rPr>
    </w:lvl>
  </w:abstractNum>
  <w:abstractNum w:abstractNumId="12">
    <w:nsid w:val="222A64C3"/>
    <w:multiLevelType w:val="multilevel"/>
    <w:tmpl w:val="B5C61C40"/>
    <w:lvl w:ilvl="0">
      <w:start w:val="1"/>
      <w:numFmt w:val="bullet"/>
      <w:lvlText w:val="●"/>
      <w:lvlJc w:val="left"/>
      <w:pPr>
        <w:ind w:left="1287" w:hanging="360"/>
      </w:pPr>
      <w:rPr>
        <w:rFonts w:ascii="Noto Sans Symbols" w:eastAsia="Noto Sans Symbols" w:hAnsi="Noto Sans Symbols" w:cs="Noto Sans Symbols"/>
        <w:vertAlign w:val="baseline"/>
      </w:rPr>
    </w:lvl>
    <w:lvl w:ilvl="1">
      <w:start w:val="1"/>
      <w:numFmt w:val="bullet"/>
      <w:lvlText w:val="o"/>
      <w:lvlJc w:val="left"/>
      <w:pPr>
        <w:ind w:left="2007" w:hanging="360"/>
      </w:pPr>
      <w:rPr>
        <w:rFonts w:ascii="Courier New" w:eastAsia="Courier New" w:hAnsi="Courier New" w:cs="Courier New"/>
        <w:vertAlign w:val="baseline"/>
      </w:rPr>
    </w:lvl>
    <w:lvl w:ilvl="2">
      <w:start w:val="1"/>
      <w:numFmt w:val="bullet"/>
      <w:lvlText w:val="▪"/>
      <w:lvlJc w:val="left"/>
      <w:pPr>
        <w:ind w:left="2727" w:hanging="360"/>
      </w:pPr>
      <w:rPr>
        <w:rFonts w:ascii="Noto Sans Symbols" w:eastAsia="Noto Sans Symbols" w:hAnsi="Noto Sans Symbols" w:cs="Noto Sans Symbols"/>
        <w:vertAlign w:val="baseline"/>
      </w:rPr>
    </w:lvl>
    <w:lvl w:ilvl="3">
      <w:start w:val="1"/>
      <w:numFmt w:val="bullet"/>
      <w:lvlText w:val="●"/>
      <w:lvlJc w:val="left"/>
      <w:pPr>
        <w:ind w:left="3447" w:hanging="360"/>
      </w:pPr>
      <w:rPr>
        <w:rFonts w:ascii="Noto Sans Symbols" w:eastAsia="Noto Sans Symbols" w:hAnsi="Noto Sans Symbols" w:cs="Noto Sans Symbols"/>
        <w:vertAlign w:val="baseline"/>
      </w:rPr>
    </w:lvl>
    <w:lvl w:ilvl="4">
      <w:start w:val="1"/>
      <w:numFmt w:val="bullet"/>
      <w:lvlText w:val="o"/>
      <w:lvlJc w:val="left"/>
      <w:pPr>
        <w:ind w:left="4167" w:hanging="360"/>
      </w:pPr>
      <w:rPr>
        <w:rFonts w:ascii="Courier New" w:eastAsia="Courier New" w:hAnsi="Courier New" w:cs="Courier New"/>
        <w:vertAlign w:val="baseline"/>
      </w:rPr>
    </w:lvl>
    <w:lvl w:ilvl="5">
      <w:start w:val="1"/>
      <w:numFmt w:val="bullet"/>
      <w:lvlText w:val="▪"/>
      <w:lvlJc w:val="left"/>
      <w:pPr>
        <w:ind w:left="4887" w:hanging="360"/>
      </w:pPr>
      <w:rPr>
        <w:rFonts w:ascii="Noto Sans Symbols" w:eastAsia="Noto Sans Symbols" w:hAnsi="Noto Sans Symbols" w:cs="Noto Sans Symbols"/>
        <w:vertAlign w:val="baseline"/>
      </w:rPr>
    </w:lvl>
    <w:lvl w:ilvl="6">
      <w:start w:val="1"/>
      <w:numFmt w:val="bullet"/>
      <w:lvlText w:val="●"/>
      <w:lvlJc w:val="left"/>
      <w:pPr>
        <w:ind w:left="5607" w:hanging="360"/>
      </w:pPr>
      <w:rPr>
        <w:rFonts w:ascii="Noto Sans Symbols" w:eastAsia="Noto Sans Symbols" w:hAnsi="Noto Sans Symbols" w:cs="Noto Sans Symbols"/>
        <w:vertAlign w:val="baseline"/>
      </w:rPr>
    </w:lvl>
    <w:lvl w:ilvl="7">
      <w:start w:val="1"/>
      <w:numFmt w:val="bullet"/>
      <w:lvlText w:val="o"/>
      <w:lvlJc w:val="left"/>
      <w:pPr>
        <w:ind w:left="6327" w:hanging="360"/>
      </w:pPr>
      <w:rPr>
        <w:rFonts w:ascii="Courier New" w:eastAsia="Courier New" w:hAnsi="Courier New" w:cs="Courier New"/>
        <w:vertAlign w:val="baseline"/>
      </w:rPr>
    </w:lvl>
    <w:lvl w:ilvl="8">
      <w:start w:val="1"/>
      <w:numFmt w:val="bullet"/>
      <w:lvlText w:val="▪"/>
      <w:lvlJc w:val="left"/>
      <w:pPr>
        <w:ind w:left="7047" w:hanging="360"/>
      </w:pPr>
      <w:rPr>
        <w:rFonts w:ascii="Noto Sans Symbols" w:eastAsia="Noto Sans Symbols" w:hAnsi="Noto Sans Symbols" w:cs="Noto Sans Symbols"/>
        <w:vertAlign w:val="baseline"/>
      </w:rPr>
    </w:lvl>
  </w:abstractNum>
  <w:abstractNum w:abstractNumId="13">
    <w:nsid w:val="25A55BF4"/>
    <w:multiLevelType w:val="hybridMultilevel"/>
    <w:tmpl w:val="789EE072"/>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4">
    <w:nsid w:val="25D17FB7"/>
    <w:multiLevelType w:val="multilevel"/>
    <w:tmpl w:val="B5728AF2"/>
    <w:lvl w:ilvl="0">
      <w:start w:val="1"/>
      <w:numFmt w:val="decimal"/>
      <w:lvlText w:val="%1."/>
      <w:lvlJc w:val="left"/>
      <w:pPr>
        <w:ind w:left="927" w:hanging="360"/>
      </w:pPr>
      <w:rPr>
        <w:vertAlign w:val="baseline"/>
      </w:rPr>
    </w:lvl>
    <w:lvl w:ilvl="1">
      <w:start w:val="1"/>
      <w:numFmt w:val="lowerLetter"/>
      <w:lvlText w:val="%2."/>
      <w:lvlJc w:val="left"/>
      <w:pPr>
        <w:ind w:left="1647" w:hanging="360"/>
      </w:pPr>
      <w:rPr>
        <w:vertAlign w:val="baseline"/>
      </w:rPr>
    </w:lvl>
    <w:lvl w:ilvl="2">
      <w:start w:val="1"/>
      <w:numFmt w:val="lowerRoman"/>
      <w:lvlText w:val="%3."/>
      <w:lvlJc w:val="right"/>
      <w:pPr>
        <w:ind w:left="2367" w:hanging="180"/>
      </w:pPr>
      <w:rPr>
        <w:vertAlign w:val="baseline"/>
      </w:rPr>
    </w:lvl>
    <w:lvl w:ilvl="3">
      <w:start w:val="1"/>
      <w:numFmt w:val="decimal"/>
      <w:lvlText w:val="%4."/>
      <w:lvlJc w:val="left"/>
      <w:pPr>
        <w:ind w:left="3087" w:hanging="360"/>
      </w:pPr>
      <w:rPr>
        <w:vertAlign w:val="baseline"/>
      </w:rPr>
    </w:lvl>
    <w:lvl w:ilvl="4">
      <w:start w:val="1"/>
      <w:numFmt w:val="lowerLetter"/>
      <w:lvlText w:val="%5."/>
      <w:lvlJc w:val="left"/>
      <w:pPr>
        <w:ind w:left="3807" w:hanging="360"/>
      </w:pPr>
      <w:rPr>
        <w:vertAlign w:val="baseline"/>
      </w:rPr>
    </w:lvl>
    <w:lvl w:ilvl="5">
      <w:start w:val="1"/>
      <w:numFmt w:val="lowerRoman"/>
      <w:lvlText w:val="%6."/>
      <w:lvlJc w:val="right"/>
      <w:pPr>
        <w:ind w:left="4527" w:hanging="180"/>
      </w:pPr>
      <w:rPr>
        <w:vertAlign w:val="baseline"/>
      </w:rPr>
    </w:lvl>
    <w:lvl w:ilvl="6">
      <w:start w:val="1"/>
      <w:numFmt w:val="decimal"/>
      <w:lvlText w:val="%7."/>
      <w:lvlJc w:val="left"/>
      <w:pPr>
        <w:ind w:left="5247" w:hanging="360"/>
      </w:pPr>
      <w:rPr>
        <w:vertAlign w:val="baseline"/>
      </w:rPr>
    </w:lvl>
    <w:lvl w:ilvl="7">
      <w:start w:val="1"/>
      <w:numFmt w:val="lowerLetter"/>
      <w:lvlText w:val="%8."/>
      <w:lvlJc w:val="left"/>
      <w:pPr>
        <w:ind w:left="5967" w:hanging="360"/>
      </w:pPr>
      <w:rPr>
        <w:vertAlign w:val="baseline"/>
      </w:rPr>
    </w:lvl>
    <w:lvl w:ilvl="8">
      <w:start w:val="1"/>
      <w:numFmt w:val="lowerRoman"/>
      <w:lvlText w:val="%9."/>
      <w:lvlJc w:val="right"/>
      <w:pPr>
        <w:ind w:left="6687" w:hanging="180"/>
      </w:pPr>
      <w:rPr>
        <w:vertAlign w:val="baseline"/>
      </w:rPr>
    </w:lvl>
  </w:abstractNum>
  <w:abstractNum w:abstractNumId="15">
    <w:nsid w:val="28F0270E"/>
    <w:multiLevelType w:val="multilevel"/>
    <w:tmpl w:val="FCC2451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nsid w:val="2A1E7D64"/>
    <w:multiLevelType w:val="multilevel"/>
    <w:tmpl w:val="8B6C440C"/>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7">
    <w:nsid w:val="2AF93E8C"/>
    <w:multiLevelType w:val="multilevel"/>
    <w:tmpl w:val="87C2A2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nsid w:val="2CB37A29"/>
    <w:multiLevelType w:val="multilevel"/>
    <w:tmpl w:val="70F00058"/>
    <w:lvl w:ilvl="0">
      <w:start w:val="7"/>
      <w:numFmt w:val="decimal"/>
      <w:lvlText w:val="%1"/>
      <w:lvlJc w:val="left"/>
      <w:pPr>
        <w:ind w:left="360" w:hanging="360"/>
      </w:pPr>
      <w:rPr>
        <w:u w:val="none"/>
        <w:vertAlign w:val="baseline"/>
      </w:rPr>
    </w:lvl>
    <w:lvl w:ilvl="1">
      <w:start w:val="1"/>
      <w:numFmt w:val="decimal"/>
      <w:lvlText w:val="%1.%2"/>
      <w:lvlJc w:val="left"/>
      <w:pPr>
        <w:ind w:left="644" w:hanging="359"/>
      </w:pPr>
      <w:rPr>
        <w:b w:val="0"/>
        <w:u w:val="none"/>
        <w:vertAlign w:val="baseline"/>
      </w:rPr>
    </w:lvl>
    <w:lvl w:ilvl="2">
      <w:start w:val="1"/>
      <w:numFmt w:val="decimal"/>
      <w:lvlText w:val="%1.%2.%3"/>
      <w:lvlJc w:val="left"/>
      <w:pPr>
        <w:ind w:left="1288" w:hanging="719"/>
      </w:pPr>
      <w:rPr>
        <w:u w:val="none"/>
        <w:vertAlign w:val="baseline"/>
      </w:rPr>
    </w:lvl>
    <w:lvl w:ilvl="3">
      <w:start w:val="1"/>
      <w:numFmt w:val="decimal"/>
      <w:lvlText w:val="%1.%2.%3.%4"/>
      <w:lvlJc w:val="left"/>
      <w:pPr>
        <w:ind w:left="1932" w:hanging="1080"/>
      </w:pPr>
      <w:rPr>
        <w:u w:val="none"/>
        <w:vertAlign w:val="baseline"/>
      </w:rPr>
    </w:lvl>
    <w:lvl w:ilvl="4">
      <w:start w:val="1"/>
      <w:numFmt w:val="decimal"/>
      <w:lvlText w:val="%1.%2.%3.%4.%5"/>
      <w:lvlJc w:val="left"/>
      <w:pPr>
        <w:ind w:left="2216" w:hanging="1080"/>
      </w:pPr>
      <w:rPr>
        <w:u w:val="none"/>
        <w:vertAlign w:val="baseline"/>
      </w:rPr>
    </w:lvl>
    <w:lvl w:ilvl="5">
      <w:start w:val="1"/>
      <w:numFmt w:val="decimal"/>
      <w:lvlText w:val="%1.%2.%3.%4.%5.%6"/>
      <w:lvlJc w:val="left"/>
      <w:pPr>
        <w:ind w:left="2860" w:hanging="1440"/>
      </w:pPr>
      <w:rPr>
        <w:u w:val="none"/>
        <w:vertAlign w:val="baseline"/>
      </w:rPr>
    </w:lvl>
    <w:lvl w:ilvl="6">
      <w:start w:val="1"/>
      <w:numFmt w:val="decimal"/>
      <w:lvlText w:val="%1.%2.%3.%4.%5.%6.%7"/>
      <w:lvlJc w:val="left"/>
      <w:pPr>
        <w:ind w:left="3144" w:hanging="1440"/>
      </w:pPr>
      <w:rPr>
        <w:u w:val="none"/>
        <w:vertAlign w:val="baseline"/>
      </w:rPr>
    </w:lvl>
    <w:lvl w:ilvl="7">
      <w:start w:val="1"/>
      <w:numFmt w:val="decimal"/>
      <w:lvlText w:val="%1.%2.%3.%4.%5.%6.%7.%8"/>
      <w:lvlJc w:val="left"/>
      <w:pPr>
        <w:ind w:left="3788" w:hanging="1800"/>
      </w:pPr>
      <w:rPr>
        <w:u w:val="none"/>
        <w:vertAlign w:val="baseline"/>
      </w:rPr>
    </w:lvl>
    <w:lvl w:ilvl="8">
      <w:start w:val="1"/>
      <w:numFmt w:val="decimal"/>
      <w:lvlText w:val="%1.%2.%3.%4.%5.%6.%7.%8.%9"/>
      <w:lvlJc w:val="left"/>
      <w:pPr>
        <w:ind w:left="4072" w:hanging="1800"/>
      </w:pPr>
      <w:rPr>
        <w:u w:val="none"/>
        <w:vertAlign w:val="baseline"/>
      </w:rPr>
    </w:lvl>
  </w:abstractNum>
  <w:abstractNum w:abstractNumId="19">
    <w:nsid w:val="2CB54980"/>
    <w:multiLevelType w:val="multilevel"/>
    <w:tmpl w:val="0DC6BEAC"/>
    <w:lvl w:ilvl="0">
      <w:start w:val="1"/>
      <w:numFmt w:val="decimal"/>
      <w:lvlText w:val="%1."/>
      <w:lvlJc w:val="left"/>
      <w:pPr>
        <w:ind w:left="360" w:hanging="360"/>
      </w:pPr>
      <w:rPr>
        <w:vertAlign w:val="baseline"/>
      </w:rPr>
    </w:lvl>
    <w:lvl w:ilvl="1">
      <w:start w:val="1"/>
      <w:numFmt w:val="decimal"/>
      <w:lvlText w:val="%1.%2."/>
      <w:lvlJc w:val="left"/>
      <w:pPr>
        <w:ind w:left="1141"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0">
    <w:nsid w:val="2E0C4C79"/>
    <w:multiLevelType w:val="multilevel"/>
    <w:tmpl w:val="015ED262"/>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1">
    <w:nsid w:val="34D80C4D"/>
    <w:multiLevelType w:val="multilevel"/>
    <w:tmpl w:val="2F8A19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nsid w:val="38817B21"/>
    <w:multiLevelType w:val="multilevel"/>
    <w:tmpl w:val="D472B034"/>
    <w:lvl w:ilvl="0">
      <w:start w:val="1"/>
      <w:numFmt w:val="bullet"/>
      <w:lvlText w:val="●"/>
      <w:lvlJc w:val="left"/>
      <w:pPr>
        <w:ind w:left="1068" w:hanging="360"/>
      </w:pPr>
      <w:rPr>
        <w:rFonts w:ascii="Noto Sans Symbols" w:eastAsia="Noto Sans Symbols" w:hAnsi="Noto Sans Symbols" w:cs="Noto Sans Symbols"/>
        <w:vertAlign w:val="baseline"/>
      </w:rPr>
    </w:lvl>
    <w:lvl w:ilvl="1">
      <w:start w:val="1"/>
      <w:numFmt w:val="bullet"/>
      <w:lvlText w:val="o"/>
      <w:lvlJc w:val="left"/>
      <w:pPr>
        <w:ind w:left="1788" w:hanging="360"/>
      </w:pPr>
      <w:rPr>
        <w:rFonts w:ascii="Courier New" w:eastAsia="Courier New" w:hAnsi="Courier New" w:cs="Courier New"/>
        <w:vertAlign w:val="baseline"/>
      </w:rPr>
    </w:lvl>
    <w:lvl w:ilvl="2">
      <w:start w:val="1"/>
      <w:numFmt w:val="bullet"/>
      <w:lvlText w:val="▪"/>
      <w:lvlJc w:val="left"/>
      <w:pPr>
        <w:ind w:left="2508" w:hanging="360"/>
      </w:pPr>
      <w:rPr>
        <w:rFonts w:ascii="Noto Sans Symbols" w:eastAsia="Noto Sans Symbols" w:hAnsi="Noto Sans Symbols" w:cs="Noto Sans Symbols"/>
        <w:vertAlign w:val="baseline"/>
      </w:rPr>
    </w:lvl>
    <w:lvl w:ilvl="3">
      <w:start w:val="1"/>
      <w:numFmt w:val="bullet"/>
      <w:lvlText w:val="●"/>
      <w:lvlJc w:val="left"/>
      <w:pPr>
        <w:ind w:left="3228" w:hanging="360"/>
      </w:pPr>
      <w:rPr>
        <w:rFonts w:ascii="Noto Sans Symbols" w:eastAsia="Noto Sans Symbols" w:hAnsi="Noto Sans Symbols" w:cs="Noto Sans Symbols"/>
        <w:vertAlign w:val="baseline"/>
      </w:rPr>
    </w:lvl>
    <w:lvl w:ilvl="4">
      <w:start w:val="1"/>
      <w:numFmt w:val="bullet"/>
      <w:lvlText w:val="o"/>
      <w:lvlJc w:val="left"/>
      <w:pPr>
        <w:ind w:left="3948" w:hanging="360"/>
      </w:pPr>
      <w:rPr>
        <w:rFonts w:ascii="Courier New" w:eastAsia="Courier New" w:hAnsi="Courier New" w:cs="Courier New"/>
        <w:vertAlign w:val="baseline"/>
      </w:rPr>
    </w:lvl>
    <w:lvl w:ilvl="5">
      <w:start w:val="1"/>
      <w:numFmt w:val="bullet"/>
      <w:lvlText w:val="▪"/>
      <w:lvlJc w:val="left"/>
      <w:pPr>
        <w:ind w:left="4668" w:hanging="360"/>
      </w:pPr>
      <w:rPr>
        <w:rFonts w:ascii="Noto Sans Symbols" w:eastAsia="Noto Sans Symbols" w:hAnsi="Noto Sans Symbols" w:cs="Noto Sans Symbols"/>
        <w:vertAlign w:val="baseline"/>
      </w:rPr>
    </w:lvl>
    <w:lvl w:ilvl="6">
      <w:start w:val="1"/>
      <w:numFmt w:val="bullet"/>
      <w:lvlText w:val="●"/>
      <w:lvlJc w:val="left"/>
      <w:pPr>
        <w:ind w:left="5388" w:hanging="360"/>
      </w:pPr>
      <w:rPr>
        <w:rFonts w:ascii="Noto Sans Symbols" w:eastAsia="Noto Sans Symbols" w:hAnsi="Noto Sans Symbols" w:cs="Noto Sans Symbols"/>
        <w:vertAlign w:val="baseline"/>
      </w:rPr>
    </w:lvl>
    <w:lvl w:ilvl="7">
      <w:start w:val="1"/>
      <w:numFmt w:val="bullet"/>
      <w:lvlText w:val="o"/>
      <w:lvlJc w:val="left"/>
      <w:pPr>
        <w:ind w:left="6108" w:hanging="360"/>
      </w:pPr>
      <w:rPr>
        <w:rFonts w:ascii="Courier New" w:eastAsia="Courier New" w:hAnsi="Courier New" w:cs="Courier New"/>
        <w:vertAlign w:val="baseline"/>
      </w:rPr>
    </w:lvl>
    <w:lvl w:ilvl="8">
      <w:start w:val="1"/>
      <w:numFmt w:val="bullet"/>
      <w:lvlText w:val="▪"/>
      <w:lvlJc w:val="left"/>
      <w:pPr>
        <w:ind w:left="6828" w:hanging="360"/>
      </w:pPr>
      <w:rPr>
        <w:rFonts w:ascii="Noto Sans Symbols" w:eastAsia="Noto Sans Symbols" w:hAnsi="Noto Sans Symbols" w:cs="Noto Sans Symbols"/>
        <w:vertAlign w:val="baseline"/>
      </w:rPr>
    </w:lvl>
  </w:abstractNum>
  <w:abstractNum w:abstractNumId="23">
    <w:nsid w:val="38BB2941"/>
    <w:multiLevelType w:val="multilevel"/>
    <w:tmpl w:val="AE5EDF7E"/>
    <w:lvl w:ilvl="0">
      <w:start w:val="1"/>
      <w:numFmt w:val="bullet"/>
      <w:lvlText w:val="●"/>
      <w:lvlJc w:val="left"/>
      <w:pPr>
        <w:ind w:left="1287" w:hanging="360"/>
      </w:pPr>
      <w:rPr>
        <w:rFonts w:ascii="Noto Sans Symbols" w:eastAsia="Noto Sans Symbols" w:hAnsi="Noto Sans Symbols" w:cs="Noto Sans Symbols"/>
        <w:vertAlign w:val="baseline"/>
      </w:rPr>
    </w:lvl>
    <w:lvl w:ilvl="1">
      <w:start w:val="1"/>
      <w:numFmt w:val="bullet"/>
      <w:lvlText w:val="o"/>
      <w:lvlJc w:val="left"/>
      <w:pPr>
        <w:ind w:left="2007" w:hanging="360"/>
      </w:pPr>
      <w:rPr>
        <w:rFonts w:ascii="Courier New" w:eastAsia="Courier New" w:hAnsi="Courier New" w:cs="Courier New"/>
        <w:vertAlign w:val="baseline"/>
      </w:rPr>
    </w:lvl>
    <w:lvl w:ilvl="2">
      <w:start w:val="1"/>
      <w:numFmt w:val="bullet"/>
      <w:lvlText w:val="▪"/>
      <w:lvlJc w:val="left"/>
      <w:pPr>
        <w:ind w:left="2727" w:hanging="360"/>
      </w:pPr>
      <w:rPr>
        <w:rFonts w:ascii="Noto Sans Symbols" w:eastAsia="Noto Sans Symbols" w:hAnsi="Noto Sans Symbols" w:cs="Noto Sans Symbols"/>
        <w:vertAlign w:val="baseline"/>
      </w:rPr>
    </w:lvl>
    <w:lvl w:ilvl="3">
      <w:start w:val="1"/>
      <w:numFmt w:val="bullet"/>
      <w:lvlText w:val="●"/>
      <w:lvlJc w:val="left"/>
      <w:pPr>
        <w:ind w:left="3447" w:hanging="360"/>
      </w:pPr>
      <w:rPr>
        <w:rFonts w:ascii="Noto Sans Symbols" w:eastAsia="Noto Sans Symbols" w:hAnsi="Noto Sans Symbols" w:cs="Noto Sans Symbols"/>
        <w:vertAlign w:val="baseline"/>
      </w:rPr>
    </w:lvl>
    <w:lvl w:ilvl="4">
      <w:start w:val="1"/>
      <w:numFmt w:val="bullet"/>
      <w:lvlText w:val="o"/>
      <w:lvlJc w:val="left"/>
      <w:pPr>
        <w:ind w:left="4167" w:hanging="360"/>
      </w:pPr>
      <w:rPr>
        <w:rFonts w:ascii="Courier New" w:eastAsia="Courier New" w:hAnsi="Courier New" w:cs="Courier New"/>
        <w:vertAlign w:val="baseline"/>
      </w:rPr>
    </w:lvl>
    <w:lvl w:ilvl="5">
      <w:start w:val="1"/>
      <w:numFmt w:val="bullet"/>
      <w:lvlText w:val="▪"/>
      <w:lvlJc w:val="left"/>
      <w:pPr>
        <w:ind w:left="4887" w:hanging="360"/>
      </w:pPr>
      <w:rPr>
        <w:rFonts w:ascii="Noto Sans Symbols" w:eastAsia="Noto Sans Symbols" w:hAnsi="Noto Sans Symbols" w:cs="Noto Sans Symbols"/>
        <w:vertAlign w:val="baseline"/>
      </w:rPr>
    </w:lvl>
    <w:lvl w:ilvl="6">
      <w:start w:val="1"/>
      <w:numFmt w:val="bullet"/>
      <w:lvlText w:val="●"/>
      <w:lvlJc w:val="left"/>
      <w:pPr>
        <w:ind w:left="5607" w:hanging="360"/>
      </w:pPr>
      <w:rPr>
        <w:rFonts w:ascii="Noto Sans Symbols" w:eastAsia="Noto Sans Symbols" w:hAnsi="Noto Sans Symbols" w:cs="Noto Sans Symbols"/>
        <w:vertAlign w:val="baseline"/>
      </w:rPr>
    </w:lvl>
    <w:lvl w:ilvl="7">
      <w:start w:val="1"/>
      <w:numFmt w:val="bullet"/>
      <w:lvlText w:val="o"/>
      <w:lvlJc w:val="left"/>
      <w:pPr>
        <w:ind w:left="6327" w:hanging="360"/>
      </w:pPr>
      <w:rPr>
        <w:rFonts w:ascii="Courier New" w:eastAsia="Courier New" w:hAnsi="Courier New" w:cs="Courier New"/>
        <w:vertAlign w:val="baseline"/>
      </w:rPr>
    </w:lvl>
    <w:lvl w:ilvl="8">
      <w:start w:val="1"/>
      <w:numFmt w:val="bullet"/>
      <w:lvlText w:val="▪"/>
      <w:lvlJc w:val="left"/>
      <w:pPr>
        <w:ind w:left="7047" w:hanging="360"/>
      </w:pPr>
      <w:rPr>
        <w:rFonts w:ascii="Noto Sans Symbols" w:eastAsia="Noto Sans Symbols" w:hAnsi="Noto Sans Symbols" w:cs="Noto Sans Symbols"/>
        <w:vertAlign w:val="baseline"/>
      </w:rPr>
    </w:lvl>
  </w:abstractNum>
  <w:abstractNum w:abstractNumId="24">
    <w:nsid w:val="39885721"/>
    <w:multiLevelType w:val="multilevel"/>
    <w:tmpl w:val="B4464F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nsid w:val="3A1862B3"/>
    <w:multiLevelType w:val="multilevel"/>
    <w:tmpl w:val="61AEC8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nsid w:val="3E1C7CDC"/>
    <w:multiLevelType w:val="hybridMultilevel"/>
    <w:tmpl w:val="3ECA3A9C"/>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7">
    <w:nsid w:val="3E574BB5"/>
    <w:multiLevelType w:val="multilevel"/>
    <w:tmpl w:val="3020C680"/>
    <w:lvl w:ilvl="0">
      <w:start w:val="2"/>
      <w:numFmt w:val="decimal"/>
      <w:lvlText w:val="%1."/>
      <w:lvlJc w:val="left"/>
      <w:pPr>
        <w:ind w:left="720" w:hanging="360"/>
      </w:pPr>
      <w:rPr>
        <w:vertAlign w:val="baseline"/>
      </w:rPr>
    </w:lvl>
    <w:lvl w:ilvl="1">
      <w:start w:val="1"/>
      <w:numFmt w:val="decimal"/>
      <w:lvlText w:val="%1.%2"/>
      <w:lvlJc w:val="left"/>
      <w:pPr>
        <w:ind w:left="1080" w:hanging="360"/>
      </w:pPr>
      <w:rPr>
        <w:vertAlign w:val="baseline"/>
      </w:rPr>
    </w:lvl>
    <w:lvl w:ilvl="2">
      <w:start w:val="1"/>
      <w:numFmt w:val="decimal"/>
      <w:lvlText w:val="%1.%2.%3."/>
      <w:lvlJc w:val="left"/>
      <w:pPr>
        <w:ind w:left="1440" w:hanging="360"/>
      </w:pPr>
      <w:rPr>
        <w:vertAlign w:val="baseline"/>
      </w:rPr>
    </w:lvl>
    <w:lvl w:ilvl="3">
      <w:start w:val="1"/>
      <w:numFmt w:val="decimal"/>
      <w:lvlText w:val="%1.%2.%3.%4."/>
      <w:lvlJc w:val="left"/>
      <w:pPr>
        <w:ind w:left="1800" w:hanging="360"/>
      </w:pPr>
      <w:rPr>
        <w:vertAlign w:val="baseline"/>
      </w:rPr>
    </w:lvl>
    <w:lvl w:ilvl="4">
      <w:start w:val="1"/>
      <w:numFmt w:val="decimal"/>
      <w:lvlText w:val="%1.%2.%3.%4.%5."/>
      <w:lvlJc w:val="left"/>
      <w:pPr>
        <w:ind w:left="2160" w:hanging="360"/>
      </w:pPr>
      <w:rPr>
        <w:vertAlign w:val="baseline"/>
      </w:rPr>
    </w:lvl>
    <w:lvl w:ilvl="5">
      <w:start w:val="1"/>
      <w:numFmt w:val="decimal"/>
      <w:lvlText w:val="%1.%2.%3.%4.%5.%6."/>
      <w:lvlJc w:val="left"/>
      <w:pPr>
        <w:ind w:left="2520" w:hanging="360"/>
      </w:pPr>
      <w:rPr>
        <w:vertAlign w:val="baseline"/>
      </w:rPr>
    </w:lvl>
    <w:lvl w:ilvl="6">
      <w:start w:val="1"/>
      <w:numFmt w:val="decimal"/>
      <w:lvlText w:val="%1.%2.%3.%4.%5.%6.%7."/>
      <w:lvlJc w:val="left"/>
      <w:pPr>
        <w:ind w:left="2880" w:hanging="360"/>
      </w:pPr>
      <w:rPr>
        <w:vertAlign w:val="baseline"/>
      </w:rPr>
    </w:lvl>
    <w:lvl w:ilvl="7">
      <w:start w:val="1"/>
      <w:numFmt w:val="decimal"/>
      <w:lvlText w:val="%1.%2.%3.%4.%5.%6.%7.%8."/>
      <w:lvlJc w:val="left"/>
      <w:pPr>
        <w:ind w:left="3240" w:hanging="360"/>
      </w:pPr>
      <w:rPr>
        <w:vertAlign w:val="baseline"/>
      </w:rPr>
    </w:lvl>
    <w:lvl w:ilvl="8">
      <w:start w:val="1"/>
      <w:numFmt w:val="decimal"/>
      <w:lvlText w:val="%1.%2.%3.%4.%5.%6.%7.%8.%9."/>
      <w:lvlJc w:val="left"/>
      <w:pPr>
        <w:ind w:left="3600" w:hanging="360"/>
      </w:pPr>
      <w:rPr>
        <w:vertAlign w:val="baseline"/>
      </w:rPr>
    </w:lvl>
  </w:abstractNum>
  <w:abstractNum w:abstractNumId="28">
    <w:nsid w:val="41884B80"/>
    <w:multiLevelType w:val="multilevel"/>
    <w:tmpl w:val="66B21428"/>
    <w:lvl w:ilvl="0">
      <w:start w:val="1"/>
      <w:numFmt w:val="bullet"/>
      <w:lvlText w:val="o"/>
      <w:lvlJc w:val="left"/>
      <w:pPr>
        <w:ind w:left="927" w:hanging="360"/>
      </w:pPr>
      <w:rPr>
        <w:rFonts w:ascii="Courier New" w:eastAsia="Courier New" w:hAnsi="Courier New" w:cs="Courier New"/>
        <w:vertAlign w:val="baseline"/>
      </w:rPr>
    </w:lvl>
    <w:lvl w:ilvl="1">
      <w:start w:val="1"/>
      <w:numFmt w:val="bullet"/>
      <w:lvlText w:val="o"/>
      <w:lvlJc w:val="left"/>
      <w:pPr>
        <w:ind w:left="1647" w:hanging="360"/>
      </w:pPr>
      <w:rPr>
        <w:rFonts w:ascii="Courier New" w:eastAsia="Courier New" w:hAnsi="Courier New" w:cs="Courier New"/>
        <w:vertAlign w:val="baseline"/>
      </w:rPr>
    </w:lvl>
    <w:lvl w:ilvl="2">
      <w:start w:val="1"/>
      <w:numFmt w:val="bullet"/>
      <w:lvlText w:val="▪"/>
      <w:lvlJc w:val="left"/>
      <w:pPr>
        <w:ind w:left="2367" w:hanging="360"/>
      </w:pPr>
      <w:rPr>
        <w:rFonts w:ascii="Noto Sans Symbols" w:eastAsia="Noto Sans Symbols" w:hAnsi="Noto Sans Symbols" w:cs="Noto Sans Symbols"/>
        <w:vertAlign w:val="baseline"/>
      </w:rPr>
    </w:lvl>
    <w:lvl w:ilvl="3">
      <w:start w:val="1"/>
      <w:numFmt w:val="bullet"/>
      <w:lvlText w:val="●"/>
      <w:lvlJc w:val="left"/>
      <w:pPr>
        <w:ind w:left="3087" w:hanging="360"/>
      </w:pPr>
      <w:rPr>
        <w:rFonts w:ascii="Noto Sans Symbols" w:eastAsia="Noto Sans Symbols" w:hAnsi="Noto Sans Symbols" w:cs="Noto Sans Symbols"/>
        <w:vertAlign w:val="baseline"/>
      </w:rPr>
    </w:lvl>
    <w:lvl w:ilvl="4">
      <w:start w:val="1"/>
      <w:numFmt w:val="bullet"/>
      <w:lvlText w:val="o"/>
      <w:lvlJc w:val="left"/>
      <w:pPr>
        <w:ind w:left="3807" w:hanging="360"/>
      </w:pPr>
      <w:rPr>
        <w:rFonts w:ascii="Courier New" w:eastAsia="Courier New" w:hAnsi="Courier New" w:cs="Courier New"/>
        <w:vertAlign w:val="baseline"/>
      </w:rPr>
    </w:lvl>
    <w:lvl w:ilvl="5">
      <w:start w:val="1"/>
      <w:numFmt w:val="bullet"/>
      <w:lvlText w:val="▪"/>
      <w:lvlJc w:val="left"/>
      <w:pPr>
        <w:ind w:left="4527" w:hanging="360"/>
      </w:pPr>
      <w:rPr>
        <w:rFonts w:ascii="Noto Sans Symbols" w:eastAsia="Noto Sans Symbols" w:hAnsi="Noto Sans Symbols" w:cs="Noto Sans Symbols"/>
        <w:vertAlign w:val="baseline"/>
      </w:rPr>
    </w:lvl>
    <w:lvl w:ilvl="6">
      <w:start w:val="1"/>
      <w:numFmt w:val="bullet"/>
      <w:lvlText w:val="●"/>
      <w:lvlJc w:val="left"/>
      <w:pPr>
        <w:ind w:left="5247" w:hanging="360"/>
      </w:pPr>
      <w:rPr>
        <w:rFonts w:ascii="Noto Sans Symbols" w:eastAsia="Noto Sans Symbols" w:hAnsi="Noto Sans Symbols" w:cs="Noto Sans Symbols"/>
        <w:vertAlign w:val="baseline"/>
      </w:rPr>
    </w:lvl>
    <w:lvl w:ilvl="7">
      <w:start w:val="1"/>
      <w:numFmt w:val="bullet"/>
      <w:lvlText w:val="o"/>
      <w:lvlJc w:val="left"/>
      <w:pPr>
        <w:ind w:left="5967" w:hanging="360"/>
      </w:pPr>
      <w:rPr>
        <w:rFonts w:ascii="Courier New" w:eastAsia="Courier New" w:hAnsi="Courier New" w:cs="Courier New"/>
        <w:vertAlign w:val="baseline"/>
      </w:rPr>
    </w:lvl>
    <w:lvl w:ilvl="8">
      <w:start w:val="1"/>
      <w:numFmt w:val="bullet"/>
      <w:lvlText w:val="▪"/>
      <w:lvlJc w:val="left"/>
      <w:pPr>
        <w:ind w:left="6687" w:hanging="360"/>
      </w:pPr>
      <w:rPr>
        <w:rFonts w:ascii="Noto Sans Symbols" w:eastAsia="Noto Sans Symbols" w:hAnsi="Noto Sans Symbols" w:cs="Noto Sans Symbols"/>
        <w:vertAlign w:val="baseline"/>
      </w:rPr>
    </w:lvl>
  </w:abstractNum>
  <w:abstractNum w:abstractNumId="29">
    <w:nsid w:val="47A12D62"/>
    <w:multiLevelType w:val="multilevel"/>
    <w:tmpl w:val="6C3CBEDE"/>
    <w:lvl w:ilvl="0">
      <w:start w:val="1"/>
      <w:numFmt w:val="bullet"/>
      <w:lvlText w:val="●"/>
      <w:lvlJc w:val="left"/>
      <w:pPr>
        <w:ind w:left="1068" w:hanging="360"/>
      </w:pPr>
      <w:rPr>
        <w:rFonts w:ascii="Noto Sans Symbols" w:eastAsia="Noto Sans Symbols" w:hAnsi="Noto Sans Symbols" w:cs="Noto Sans Symbols"/>
        <w:vertAlign w:val="baseline"/>
      </w:rPr>
    </w:lvl>
    <w:lvl w:ilvl="1">
      <w:start w:val="1"/>
      <w:numFmt w:val="bullet"/>
      <w:lvlText w:val="o"/>
      <w:lvlJc w:val="left"/>
      <w:pPr>
        <w:ind w:left="1788" w:hanging="360"/>
      </w:pPr>
      <w:rPr>
        <w:rFonts w:ascii="Courier New" w:eastAsia="Courier New" w:hAnsi="Courier New" w:cs="Courier New"/>
        <w:vertAlign w:val="baseline"/>
      </w:rPr>
    </w:lvl>
    <w:lvl w:ilvl="2">
      <w:start w:val="1"/>
      <w:numFmt w:val="bullet"/>
      <w:lvlText w:val="▪"/>
      <w:lvlJc w:val="left"/>
      <w:pPr>
        <w:ind w:left="2508" w:hanging="360"/>
      </w:pPr>
      <w:rPr>
        <w:rFonts w:ascii="Noto Sans Symbols" w:eastAsia="Noto Sans Symbols" w:hAnsi="Noto Sans Symbols" w:cs="Noto Sans Symbols"/>
        <w:vertAlign w:val="baseline"/>
      </w:rPr>
    </w:lvl>
    <w:lvl w:ilvl="3">
      <w:start w:val="1"/>
      <w:numFmt w:val="bullet"/>
      <w:lvlText w:val="●"/>
      <w:lvlJc w:val="left"/>
      <w:pPr>
        <w:ind w:left="3228" w:hanging="360"/>
      </w:pPr>
      <w:rPr>
        <w:rFonts w:ascii="Noto Sans Symbols" w:eastAsia="Noto Sans Symbols" w:hAnsi="Noto Sans Symbols" w:cs="Noto Sans Symbols"/>
        <w:vertAlign w:val="baseline"/>
      </w:rPr>
    </w:lvl>
    <w:lvl w:ilvl="4">
      <w:start w:val="1"/>
      <w:numFmt w:val="bullet"/>
      <w:lvlText w:val="o"/>
      <w:lvlJc w:val="left"/>
      <w:pPr>
        <w:ind w:left="3948" w:hanging="360"/>
      </w:pPr>
      <w:rPr>
        <w:rFonts w:ascii="Courier New" w:eastAsia="Courier New" w:hAnsi="Courier New" w:cs="Courier New"/>
        <w:vertAlign w:val="baseline"/>
      </w:rPr>
    </w:lvl>
    <w:lvl w:ilvl="5">
      <w:start w:val="1"/>
      <w:numFmt w:val="bullet"/>
      <w:lvlText w:val="▪"/>
      <w:lvlJc w:val="left"/>
      <w:pPr>
        <w:ind w:left="4668" w:hanging="360"/>
      </w:pPr>
      <w:rPr>
        <w:rFonts w:ascii="Noto Sans Symbols" w:eastAsia="Noto Sans Symbols" w:hAnsi="Noto Sans Symbols" w:cs="Noto Sans Symbols"/>
        <w:vertAlign w:val="baseline"/>
      </w:rPr>
    </w:lvl>
    <w:lvl w:ilvl="6">
      <w:start w:val="1"/>
      <w:numFmt w:val="bullet"/>
      <w:lvlText w:val="●"/>
      <w:lvlJc w:val="left"/>
      <w:pPr>
        <w:ind w:left="5388" w:hanging="360"/>
      </w:pPr>
      <w:rPr>
        <w:rFonts w:ascii="Noto Sans Symbols" w:eastAsia="Noto Sans Symbols" w:hAnsi="Noto Sans Symbols" w:cs="Noto Sans Symbols"/>
        <w:vertAlign w:val="baseline"/>
      </w:rPr>
    </w:lvl>
    <w:lvl w:ilvl="7">
      <w:start w:val="1"/>
      <w:numFmt w:val="bullet"/>
      <w:lvlText w:val="o"/>
      <w:lvlJc w:val="left"/>
      <w:pPr>
        <w:ind w:left="6108" w:hanging="360"/>
      </w:pPr>
      <w:rPr>
        <w:rFonts w:ascii="Courier New" w:eastAsia="Courier New" w:hAnsi="Courier New" w:cs="Courier New"/>
        <w:vertAlign w:val="baseline"/>
      </w:rPr>
    </w:lvl>
    <w:lvl w:ilvl="8">
      <w:start w:val="1"/>
      <w:numFmt w:val="bullet"/>
      <w:lvlText w:val="▪"/>
      <w:lvlJc w:val="left"/>
      <w:pPr>
        <w:ind w:left="6828" w:hanging="360"/>
      </w:pPr>
      <w:rPr>
        <w:rFonts w:ascii="Noto Sans Symbols" w:eastAsia="Noto Sans Symbols" w:hAnsi="Noto Sans Symbols" w:cs="Noto Sans Symbols"/>
        <w:vertAlign w:val="baseline"/>
      </w:rPr>
    </w:lvl>
  </w:abstractNum>
  <w:abstractNum w:abstractNumId="30">
    <w:nsid w:val="4A2C3F67"/>
    <w:multiLevelType w:val="hybridMultilevel"/>
    <w:tmpl w:val="39EEDEE0"/>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1">
    <w:nsid w:val="4A584989"/>
    <w:multiLevelType w:val="multilevel"/>
    <w:tmpl w:val="B810AD4A"/>
    <w:lvl w:ilvl="0">
      <w:start w:val="1"/>
      <w:numFmt w:val="bullet"/>
      <w:lvlText w:val="o"/>
      <w:lvlJc w:val="left"/>
      <w:pPr>
        <w:ind w:left="1287" w:hanging="360"/>
      </w:pPr>
      <w:rPr>
        <w:rFonts w:ascii="Courier New" w:eastAsia="Courier New" w:hAnsi="Courier New" w:cs="Courier New"/>
        <w:vertAlign w:val="baseline"/>
      </w:rPr>
    </w:lvl>
    <w:lvl w:ilvl="1">
      <w:start w:val="1"/>
      <w:numFmt w:val="bullet"/>
      <w:lvlText w:val="o"/>
      <w:lvlJc w:val="left"/>
      <w:pPr>
        <w:ind w:left="2007" w:hanging="360"/>
      </w:pPr>
      <w:rPr>
        <w:rFonts w:ascii="Courier New" w:eastAsia="Courier New" w:hAnsi="Courier New" w:cs="Courier New"/>
        <w:vertAlign w:val="baseline"/>
      </w:rPr>
    </w:lvl>
    <w:lvl w:ilvl="2">
      <w:start w:val="1"/>
      <w:numFmt w:val="bullet"/>
      <w:lvlText w:val="▪"/>
      <w:lvlJc w:val="left"/>
      <w:pPr>
        <w:ind w:left="2727" w:hanging="360"/>
      </w:pPr>
      <w:rPr>
        <w:rFonts w:ascii="Noto Sans Symbols" w:eastAsia="Noto Sans Symbols" w:hAnsi="Noto Sans Symbols" w:cs="Noto Sans Symbols"/>
        <w:vertAlign w:val="baseline"/>
      </w:rPr>
    </w:lvl>
    <w:lvl w:ilvl="3">
      <w:start w:val="1"/>
      <w:numFmt w:val="bullet"/>
      <w:lvlText w:val="●"/>
      <w:lvlJc w:val="left"/>
      <w:pPr>
        <w:ind w:left="3447" w:hanging="360"/>
      </w:pPr>
      <w:rPr>
        <w:rFonts w:ascii="Noto Sans Symbols" w:eastAsia="Noto Sans Symbols" w:hAnsi="Noto Sans Symbols" w:cs="Noto Sans Symbols"/>
        <w:vertAlign w:val="baseline"/>
      </w:rPr>
    </w:lvl>
    <w:lvl w:ilvl="4">
      <w:start w:val="1"/>
      <w:numFmt w:val="bullet"/>
      <w:lvlText w:val="o"/>
      <w:lvlJc w:val="left"/>
      <w:pPr>
        <w:ind w:left="4167" w:hanging="360"/>
      </w:pPr>
      <w:rPr>
        <w:rFonts w:ascii="Courier New" w:eastAsia="Courier New" w:hAnsi="Courier New" w:cs="Courier New"/>
        <w:vertAlign w:val="baseline"/>
      </w:rPr>
    </w:lvl>
    <w:lvl w:ilvl="5">
      <w:start w:val="1"/>
      <w:numFmt w:val="bullet"/>
      <w:lvlText w:val="▪"/>
      <w:lvlJc w:val="left"/>
      <w:pPr>
        <w:ind w:left="4887" w:hanging="360"/>
      </w:pPr>
      <w:rPr>
        <w:rFonts w:ascii="Noto Sans Symbols" w:eastAsia="Noto Sans Symbols" w:hAnsi="Noto Sans Symbols" w:cs="Noto Sans Symbols"/>
        <w:vertAlign w:val="baseline"/>
      </w:rPr>
    </w:lvl>
    <w:lvl w:ilvl="6">
      <w:start w:val="1"/>
      <w:numFmt w:val="bullet"/>
      <w:lvlText w:val="●"/>
      <w:lvlJc w:val="left"/>
      <w:pPr>
        <w:ind w:left="5607" w:hanging="360"/>
      </w:pPr>
      <w:rPr>
        <w:rFonts w:ascii="Noto Sans Symbols" w:eastAsia="Noto Sans Symbols" w:hAnsi="Noto Sans Symbols" w:cs="Noto Sans Symbols"/>
        <w:vertAlign w:val="baseline"/>
      </w:rPr>
    </w:lvl>
    <w:lvl w:ilvl="7">
      <w:start w:val="1"/>
      <w:numFmt w:val="bullet"/>
      <w:lvlText w:val="o"/>
      <w:lvlJc w:val="left"/>
      <w:pPr>
        <w:ind w:left="6327" w:hanging="360"/>
      </w:pPr>
      <w:rPr>
        <w:rFonts w:ascii="Courier New" w:eastAsia="Courier New" w:hAnsi="Courier New" w:cs="Courier New"/>
        <w:vertAlign w:val="baseline"/>
      </w:rPr>
    </w:lvl>
    <w:lvl w:ilvl="8">
      <w:start w:val="1"/>
      <w:numFmt w:val="bullet"/>
      <w:lvlText w:val="▪"/>
      <w:lvlJc w:val="left"/>
      <w:pPr>
        <w:ind w:left="7047" w:hanging="360"/>
      </w:pPr>
      <w:rPr>
        <w:rFonts w:ascii="Noto Sans Symbols" w:eastAsia="Noto Sans Symbols" w:hAnsi="Noto Sans Symbols" w:cs="Noto Sans Symbols"/>
        <w:vertAlign w:val="baseline"/>
      </w:rPr>
    </w:lvl>
  </w:abstractNum>
  <w:abstractNum w:abstractNumId="32">
    <w:nsid w:val="4C4C4270"/>
    <w:multiLevelType w:val="hybridMultilevel"/>
    <w:tmpl w:val="A6C213DC"/>
    <w:lvl w:ilvl="0" w:tplc="0410000F">
      <w:start w:val="1"/>
      <w:numFmt w:val="decimal"/>
      <w:lvlText w:val="%1."/>
      <w:lvlJc w:val="left"/>
      <w:pPr>
        <w:ind w:left="36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33">
    <w:nsid w:val="4DA1513D"/>
    <w:multiLevelType w:val="hybridMultilevel"/>
    <w:tmpl w:val="C77A134A"/>
    <w:lvl w:ilvl="0" w:tplc="91D042B0">
      <w:start w:val="6"/>
      <w:numFmt w:val="bullet"/>
      <w:lvlText w:val=""/>
      <w:lvlJc w:val="left"/>
      <w:pPr>
        <w:ind w:left="924" w:hanging="360"/>
      </w:pPr>
      <w:rPr>
        <w:rFonts w:ascii="Symbol" w:eastAsia="Georgia" w:hAnsi="Symbol" w:cs="Georgia" w:hint="default"/>
      </w:rPr>
    </w:lvl>
    <w:lvl w:ilvl="1" w:tplc="04100003" w:tentative="1">
      <w:start w:val="1"/>
      <w:numFmt w:val="bullet"/>
      <w:lvlText w:val="o"/>
      <w:lvlJc w:val="left"/>
      <w:pPr>
        <w:ind w:left="1644" w:hanging="360"/>
      </w:pPr>
      <w:rPr>
        <w:rFonts w:ascii="Courier New" w:hAnsi="Courier New" w:cs="Courier New" w:hint="default"/>
      </w:rPr>
    </w:lvl>
    <w:lvl w:ilvl="2" w:tplc="04100005" w:tentative="1">
      <w:start w:val="1"/>
      <w:numFmt w:val="bullet"/>
      <w:lvlText w:val=""/>
      <w:lvlJc w:val="left"/>
      <w:pPr>
        <w:ind w:left="2364" w:hanging="360"/>
      </w:pPr>
      <w:rPr>
        <w:rFonts w:ascii="Wingdings" w:hAnsi="Wingdings" w:hint="default"/>
      </w:rPr>
    </w:lvl>
    <w:lvl w:ilvl="3" w:tplc="04100001" w:tentative="1">
      <w:start w:val="1"/>
      <w:numFmt w:val="bullet"/>
      <w:lvlText w:val=""/>
      <w:lvlJc w:val="left"/>
      <w:pPr>
        <w:ind w:left="3084" w:hanging="360"/>
      </w:pPr>
      <w:rPr>
        <w:rFonts w:ascii="Symbol" w:hAnsi="Symbol" w:hint="default"/>
      </w:rPr>
    </w:lvl>
    <w:lvl w:ilvl="4" w:tplc="04100003" w:tentative="1">
      <w:start w:val="1"/>
      <w:numFmt w:val="bullet"/>
      <w:lvlText w:val="o"/>
      <w:lvlJc w:val="left"/>
      <w:pPr>
        <w:ind w:left="3804" w:hanging="360"/>
      </w:pPr>
      <w:rPr>
        <w:rFonts w:ascii="Courier New" w:hAnsi="Courier New" w:cs="Courier New" w:hint="default"/>
      </w:rPr>
    </w:lvl>
    <w:lvl w:ilvl="5" w:tplc="04100005" w:tentative="1">
      <w:start w:val="1"/>
      <w:numFmt w:val="bullet"/>
      <w:lvlText w:val=""/>
      <w:lvlJc w:val="left"/>
      <w:pPr>
        <w:ind w:left="4524" w:hanging="360"/>
      </w:pPr>
      <w:rPr>
        <w:rFonts w:ascii="Wingdings" w:hAnsi="Wingdings" w:hint="default"/>
      </w:rPr>
    </w:lvl>
    <w:lvl w:ilvl="6" w:tplc="04100001" w:tentative="1">
      <w:start w:val="1"/>
      <w:numFmt w:val="bullet"/>
      <w:lvlText w:val=""/>
      <w:lvlJc w:val="left"/>
      <w:pPr>
        <w:ind w:left="5244" w:hanging="360"/>
      </w:pPr>
      <w:rPr>
        <w:rFonts w:ascii="Symbol" w:hAnsi="Symbol" w:hint="default"/>
      </w:rPr>
    </w:lvl>
    <w:lvl w:ilvl="7" w:tplc="04100003" w:tentative="1">
      <w:start w:val="1"/>
      <w:numFmt w:val="bullet"/>
      <w:lvlText w:val="o"/>
      <w:lvlJc w:val="left"/>
      <w:pPr>
        <w:ind w:left="5964" w:hanging="360"/>
      </w:pPr>
      <w:rPr>
        <w:rFonts w:ascii="Courier New" w:hAnsi="Courier New" w:cs="Courier New" w:hint="default"/>
      </w:rPr>
    </w:lvl>
    <w:lvl w:ilvl="8" w:tplc="04100005" w:tentative="1">
      <w:start w:val="1"/>
      <w:numFmt w:val="bullet"/>
      <w:lvlText w:val=""/>
      <w:lvlJc w:val="left"/>
      <w:pPr>
        <w:ind w:left="6684" w:hanging="360"/>
      </w:pPr>
      <w:rPr>
        <w:rFonts w:ascii="Wingdings" w:hAnsi="Wingdings" w:hint="default"/>
      </w:rPr>
    </w:lvl>
  </w:abstractNum>
  <w:abstractNum w:abstractNumId="34">
    <w:nsid w:val="4E346B79"/>
    <w:multiLevelType w:val="multilevel"/>
    <w:tmpl w:val="A832037A"/>
    <w:lvl w:ilvl="0">
      <w:start w:val="1"/>
      <w:numFmt w:val="bullet"/>
      <w:lvlText w:val="o"/>
      <w:lvlJc w:val="left"/>
      <w:pPr>
        <w:ind w:left="1287" w:hanging="360"/>
      </w:pPr>
      <w:rPr>
        <w:rFonts w:ascii="Courier New" w:eastAsia="Courier New" w:hAnsi="Courier New" w:cs="Courier New"/>
        <w:vertAlign w:val="baseline"/>
      </w:rPr>
    </w:lvl>
    <w:lvl w:ilvl="1">
      <w:start w:val="1"/>
      <w:numFmt w:val="bullet"/>
      <w:lvlText w:val="o"/>
      <w:lvlJc w:val="left"/>
      <w:pPr>
        <w:ind w:left="2007" w:hanging="360"/>
      </w:pPr>
      <w:rPr>
        <w:rFonts w:ascii="Courier New" w:eastAsia="Courier New" w:hAnsi="Courier New" w:cs="Courier New"/>
        <w:vertAlign w:val="baseline"/>
      </w:rPr>
    </w:lvl>
    <w:lvl w:ilvl="2">
      <w:start w:val="1"/>
      <w:numFmt w:val="bullet"/>
      <w:lvlText w:val="▪"/>
      <w:lvlJc w:val="left"/>
      <w:pPr>
        <w:ind w:left="2727" w:hanging="360"/>
      </w:pPr>
      <w:rPr>
        <w:rFonts w:ascii="Noto Sans Symbols" w:eastAsia="Noto Sans Symbols" w:hAnsi="Noto Sans Symbols" w:cs="Noto Sans Symbols"/>
        <w:vertAlign w:val="baseline"/>
      </w:rPr>
    </w:lvl>
    <w:lvl w:ilvl="3">
      <w:start w:val="1"/>
      <w:numFmt w:val="bullet"/>
      <w:lvlText w:val="●"/>
      <w:lvlJc w:val="left"/>
      <w:pPr>
        <w:ind w:left="3447" w:hanging="360"/>
      </w:pPr>
      <w:rPr>
        <w:rFonts w:ascii="Noto Sans Symbols" w:eastAsia="Noto Sans Symbols" w:hAnsi="Noto Sans Symbols" w:cs="Noto Sans Symbols"/>
        <w:vertAlign w:val="baseline"/>
      </w:rPr>
    </w:lvl>
    <w:lvl w:ilvl="4">
      <w:start w:val="1"/>
      <w:numFmt w:val="bullet"/>
      <w:lvlText w:val="o"/>
      <w:lvlJc w:val="left"/>
      <w:pPr>
        <w:ind w:left="4167" w:hanging="360"/>
      </w:pPr>
      <w:rPr>
        <w:rFonts w:ascii="Courier New" w:eastAsia="Courier New" w:hAnsi="Courier New" w:cs="Courier New"/>
        <w:vertAlign w:val="baseline"/>
      </w:rPr>
    </w:lvl>
    <w:lvl w:ilvl="5">
      <w:start w:val="1"/>
      <w:numFmt w:val="bullet"/>
      <w:lvlText w:val="▪"/>
      <w:lvlJc w:val="left"/>
      <w:pPr>
        <w:ind w:left="4887" w:hanging="360"/>
      </w:pPr>
      <w:rPr>
        <w:rFonts w:ascii="Noto Sans Symbols" w:eastAsia="Noto Sans Symbols" w:hAnsi="Noto Sans Symbols" w:cs="Noto Sans Symbols"/>
        <w:vertAlign w:val="baseline"/>
      </w:rPr>
    </w:lvl>
    <w:lvl w:ilvl="6">
      <w:start w:val="1"/>
      <w:numFmt w:val="bullet"/>
      <w:lvlText w:val="●"/>
      <w:lvlJc w:val="left"/>
      <w:pPr>
        <w:ind w:left="5607" w:hanging="360"/>
      </w:pPr>
      <w:rPr>
        <w:rFonts w:ascii="Noto Sans Symbols" w:eastAsia="Noto Sans Symbols" w:hAnsi="Noto Sans Symbols" w:cs="Noto Sans Symbols"/>
        <w:vertAlign w:val="baseline"/>
      </w:rPr>
    </w:lvl>
    <w:lvl w:ilvl="7">
      <w:start w:val="1"/>
      <w:numFmt w:val="bullet"/>
      <w:lvlText w:val="o"/>
      <w:lvlJc w:val="left"/>
      <w:pPr>
        <w:ind w:left="6327" w:hanging="360"/>
      </w:pPr>
      <w:rPr>
        <w:rFonts w:ascii="Courier New" w:eastAsia="Courier New" w:hAnsi="Courier New" w:cs="Courier New"/>
        <w:vertAlign w:val="baseline"/>
      </w:rPr>
    </w:lvl>
    <w:lvl w:ilvl="8">
      <w:start w:val="1"/>
      <w:numFmt w:val="bullet"/>
      <w:lvlText w:val="▪"/>
      <w:lvlJc w:val="left"/>
      <w:pPr>
        <w:ind w:left="7047" w:hanging="360"/>
      </w:pPr>
      <w:rPr>
        <w:rFonts w:ascii="Noto Sans Symbols" w:eastAsia="Noto Sans Symbols" w:hAnsi="Noto Sans Symbols" w:cs="Noto Sans Symbols"/>
        <w:vertAlign w:val="baseline"/>
      </w:rPr>
    </w:lvl>
  </w:abstractNum>
  <w:abstractNum w:abstractNumId="35">
    <w:nsid w:val="507D1D23"/>
    <w:multiLevelType w:val="multilevel"/>
    <w:tmpl w:val="F844DC04"/>
    <w:lvl w:ilvl="0">
      <w:start w:val="1"/>
      <w:numFmt w:val="bullet"/>
      <w:lvlText w:val="▪"/>
      <w:lvlJc w:val="left"/>
      <w:pPr>
        <w:ind w:left="1571" w:hanging="360"/>
      </w:pPr>
      <w:rPr>
        <w:rFonts w:ascii="Noto Sans Symbols" w:eastAsia="Noto Sans Symbols" w:hAnsi="Noto Sans Symbols" w:cs="Noto Sans Symbols"/>
        <w:vertAlign w:val="baseline"/>
      </w:rPr>
    </w:lvl>
    <w:lvl w:ilvl="1">
      <w:start w:val="1"/>
      <w:numFmt w:val="bullet"/>
      <w:lvlText w:val="o"/>
      <w:lvlJc w:val="left"/>
      <w:pPr>
        <w:ind w:left="2291" w:hanging="360"/>
      </w:pPr>
      <w:rPr>
        <w:rFonts w:ascii="Courier New" w:eastAsia="Courier New" w:hAnsi="Courier New" w:cs="Courier New"/>
        <w:vertAlign w:val="baseline"/>
      </w:rPr>
    </w:lvl>
    <w:lvl w:ilvl="2">
      <w:start w:val="1"/>
      <w:numFmt w:val="bullet"/>
      <w:lvlText w:val="▪"/>
      <w:lvlJc w:val="left"/>
      <w:pPr>
        <w:ind w:left="3011" w:hanging="360"/>
      </w:pPr>
      <w:rPr>
        <w:rFonts w:ascii="Noto Sans Symbols" w:eastAsia="Noto Sans Symbols" w:hAnsi="Noto Sans Symbols" w:cs="Noto Sans Symbols"/>
        <w:vertAlign w:val="baseline"/>
      </w:rPr>
    </w:lvl>
    <w:lvl w:ilvl="3">
      <w:start w:val="1"/>
      <w:numFmt w:val="bullet"/>
      <w:lvlText w:val="●"/>
      <w:lvlJc w:val="left"/>
      <w:pPr>
        <w:ind w:left="3731" w:hanging="360"/>
      </w:pPr>
      <w:rPr>
        <w:rFonts w:ascii="Noto Sans Symbols" w:eastAsia="Noto Sans Symbols" w:hAnsi="Noto Sans Symbols" w:cs="Noto Sans Symbols"/>
        <w:vertAlign w:val="baseline"/>
      </w:rPr>
    </w:lvl>
    <w:lvl w:ilvl="4">
      <w:start w:val="1"/>
      <w:numFmt w:val="bullet"/>
      <w:lvlText w:val="o"/>
      <w:lvlJc w:val="left"/>
      <w:pPr>
        <w:ind w:left="4451" w:hanging="360"/>
      </w:pPr>
      <w:rPr>
        <w:rFonts w:ascii="Courier New" w:eastAsia="Courier New" w:hAnsi="Courier New" w:cs="Courier New"/>
        <w:vertAlign w:val="baseline"/>
      </w:rPr>
    </w:lvl>
    <w:lvl w:ilvl="5">
      <w:start w:val="1"/>
      <w:numFmt w:val="bullet"/>
      <w:lvlText w:val="▪"/>
      <w:lvlJc w:val="left"/>
      <w:pPr>
        <w:ind w:left="5171" w:hanging="360"/>
      </w:pPr>
      <w:rPr>
        <w:rFonts w:ascii="Noto Sans Symbols" w:eastAsia="Noto Sans Symbols" w:hAnsi="Noto Sans Symbols" w:cs="Noto Sans Symbols"/>
        <w:vertAlign w:val="baseline"/>
      </w:rPr>
    </w:lvl>
    <w:lvl w:ilvl="6">
      <w:start w:val="1"/>
      <w:numFmt w:val="bullet"/>
      <w:lvlText w:val="●"/>
      <w:lvlJc w:val="left"/>
      <w:pPr>
        <w:ind w:left="5891" w:hanging="360"/>
      </w:pPr>
      <w:rPr>
        <w:rFonts w:ascii="Noto Sans Symbols" w:eastAsia="Noto Sans Symbols" w:hAnsi="Noto Sans Symbols" w:cs="Noto Sans Symbols"/>
        <w:vertAlign w:val="baseline"/>
      </w:rPr>
    </w:lvl>
    <w:lvl w:ilvl="7">
      <w:start w:val="1"/>
      <w:numFmt w:val="bullet"/>
      <w:lvlText w:val="o"/>
      <w:lvlJc w:val="left"/>
      <w:pPr>
        <w:ind w:left="6611" w:hanging="360"/>
      </w:pPr>
      <w:rPr>
        <w:rFonts w:ascii="Courier New" w:eastAsia="Courier New" w:hAnsi="Courier New" w:cs="Courier New"/>
        <w:vertAlign w:val="baseline"/>
      </w:rPr>
    </w:lvl>
    <w:lvl w:ilvl="8">
      <w:start w:val="1"/>
      <w:numFmt w:val="bullet"/>
      <w:lvlText w:val="▪"/>
      <w:lvlJc w:val="left"/>
      <w:pPr>
        <w:ind w:left="7331" w:hanging="360"/>
      </w:pPr>
      <w:rPr>
        <w:rFonts w:ascii="Noto Sans Symbols" w:eastAsia="Noto Sans Symbols" w:hAnsi="Noto Sans Symbols" w:cs="Noto Sans Symbols"/>
        <w:vertAlign w:val="baseline"/>
      </w:rPr>
    </w:lvl>
  </w:abstractNum>
  <w:abstractNum w:abstractNumId="36">
    <w:nsid w:val="510F005E"/>
    <w:multiLevelType w:val="multilevel"/>
    <w:tmpl w:val="952EB326"/>
    <w:lvl w:ilvl="0">
      <w:start w:val="1"/>
      <w:numFmt w:val="bullet"/>
      <w:lvlText w:val="●"/>
      <w:lvlJc w:val="left"/>
      <w:pPr>
        <w:ind w:left="566" w:hanging="360"/>
      </w:pPr>
      <w:rPr>
        <w:rFonts w:ascii="Noto Sans Symbols" w:eastAsia="Noto Sans Symbols" w:hAnsi="Noto Sans Symbols" w:cs="Noto Sans Symbols"/>
        <w:vertAlign w:val="baseline"/>
      </w:rPr>
    </w:lvl>
    <w:lvl w:ilvl="1">
      <w:start w:val="1"/>
      <w:numFmt w:val="bullet"/>
      <w:lvlText w:val="o"/>
      <w:lvlJc w:val="left"/>
      <w:pPr>
        <w:ind w:left="1287" w:hanging="360"/>
      </w:pPr>
      <w:rPr>
        <w:rFonts w:ascii="Courier New" w:eastAsia="Courier New" w:hAnsi="Courier New" w:cs="Courier New"/>
        <w:vertAlign w:val="baseline"/>
      </w:rPr>
    </w:lvl>
    <w:lvl w:ilvl="2">
      <w:start w:val="1"/>
      <w:numFmt w:val="bullet"/>
      <w:lvlText w:val="▪"/>
      <w:lvlJc w:val="left"/>
      <w:pPr>
        <w:ind w:left="2007" w:hanging="360"/>
      </w:pPr>
      <w:rPr>
        <w:rFonts w:ascii="Noto Sans Symbols" w:eastAsia="Noto Sans Symbols" w:hAnsi="Noto Sans Symbols" w:cs="Noto Sans Symbols"/>
        <w:vertAlign w:val="baseline"/>
      </w:rPr>
    </w:lvl>
    <w:lvl w:ilvl="3">
      <w:start w:val="1"/>
      <w:numFmt w:val="bullet"/>
      <w:lvlText w:val="●"/>
      <w:lvlJc w:val="left"/>
      <w:pPr>
        <w:ind w:left="2727" w:hanging="360"/>
      </w:pPr>
      <w:rPr>
        <w:rFonts w:ascii="Noto Sans Symbols" w:eastAsia="Noto Sans Symbols" w:hAnsi="Noto Sans Symbols" w:cs="Noto Sans Symbols"/>
        <w:vertAlign w:val="baseline"/>
      </w:rPr>
    </w:lvl>
    <w:lvl w:ilvl="4">
      <w:start w:val="1"/>
      <w:numFmt w:val="bullet"/>
      <w:lvlText w:val="o"/>
      <w:lvlJc w:val="left"/>
      <w:pPr>
        <w:ind w:left="3447" w:hanging="360"/>
      </w:pPr>
      <w:rPr>
        <w:rFonts w:ascii="Courier New" w:eastAsia="Courier New" w:hAnsi="Courier New" w:cs="Courier New"/>
        <w:vertAlign w:val="baseline"/>
      </w:rPr>
    </w:lvl>
    <w:lvl w:ilvl="5">
      <w:start w:val="1"/>
      <w:numFmt w:val="bullet"/>
      <w:lvlText w:val="▪"/>
      <w:lvlJc w:val="left"/>
      <w:pPr>
        <w:ind w:left="4167" w:hanging="360"/>
      </w:pPr>
      <w:rPr>
        <w:rFonts w:ascii="Noto Sans Symbols" w:eastAsia="Noto Sans Symbols" w:hAnsi="Noto Sans Symbols" w:cs="Noto Sans Symbols"/>
        <w:vertAlign w:val="baseline"/>
      </w:rPr>
    </w:lvl>
    <w:lvl w:ilvl="6">
      <w:start w:val="1"/>
      <w:numFmt w:val="bullet"/>
      <w:lvlText w:val="●"/>
      <w:lvlJc w:val="left"/>
      <w:pPr>
        <w:ind w:left="4887" w:hanging="360"/>
      </w:pPr>
      <w:rPr>
        <w:rFonts w:ascii="Noto Sans Symbols" w:eastAsia="Noto Sans Symbols" w:hAnsi="Noto Sans Symbols" w:cs="Noto Sans Symbols"/>
        <w:vertAlign w:val="baseline"/>
      </w:rPr>
    </w:lvl>
    <w:lvl w:ilvl="7">
      <w:start w:val="1"/>
      <w:numFmt w:val="bullet"/>
      <w:lvlText w:val="o"/>
      <w:lvlJc w:val="left"/>
      <w:pPr>
        <w:ind w:left="5607" w:hanging="360"/>
      </w:pPr>
      <w:rPr>
        <w:rFonts w:ascii="Courier New" w:eastAsia="Courier New" w:hAnsi="Courier New" w:cs="Courier New"/>
        <w:vertAlign w:val="baseline"/>
      </w:rPr>
    </w:lvl>
    <w:lvl w:ilvl="8">
      <w:start w:val="1"/>
      <w:numFmt w:val="bullet"/>
      <w:lvlText w:val="▪"/>
      <w:lvlJc w:val="left"/>
      <w:pPr>
        <w:ind w:left="6327" w:hanging="360"/>
      </w:pPr>
      <w:rPr>
        <w:rFonts w:ascii="Noto Sans Symbols" w:eastAsia="Noto Sans Symbols" w:hAnsi="Noto Sans Symbols" w:cs="Noto Sans Symbols"/>
        <w:vertAlign w:val="baseline"/>
      </w:rPr>
    </w:lvl>
  </w:abstractNum>
  <w:abstractNum w:abstractNumId="37">
    <w:nsid w:val="522F25F8"/>
    <w:multiLevelType w:val="multilevel"/>
    <w:tmpl w:val="8A708A7C"/>
    <w:lvl w:ilvl="0">
      <w:start w:val="1"/>
      <w:numFmt w:val="bullet"/>
      <w:lvlText w:val="●"/>
      <w:lvlJc w:val="left"/>
      <w:pPr>
        <w:ind w:left="1068" w:hanging="360"/>
      </w:pPr>
      <w:rPr>
        <w:rFonts w:ascii="Noto Sans Symbols" w:eastAsia="Noto Sans Symbols" w:hAnsi="Noto Sans Symbols" w:cs="Noto Sans Symbols"/>
        <w:vertAlign w:val="baseline"/>
      </w:rPr>
    </w:lvl>
    <w:lvl w:ilvl="1">
      <w:start w:val="1"/>
      <w:numFmt w:val="bullet"/>
      <w:lvlText w:val="o"/>
      <w:lvlJc w:val="left"/>
      <w:pPr>
        <w:ind w:left="1788" w:hanging="360"/>
      </w:pPr>
      <w:rPr>
        <w:rFonts w:ascii="Courier New" w:eastAsia="Courier New" w:hAnsi="Courier New" w:cs="Courier New"/>
        <w:vertAlign w:val="baseline"/>
      </w:rPr>
    </w:lvl>
    <w:lvl w:ilvl="2">
      <w:start w:val="1"/>
      <w:numFmt w:val="bullet"/>
      <w:lvlText w:val="▪"/>
      <w:lvlJc w:val="left"/>
      <w:pPr>
        <w:ind w:left="2508" w:hanging="360"/>
      </w:pPr>
      <w:rPr>
        <w:rFonts w:ascii="Noto Sans Symbols" w:eastAsia="Noto Sans Symbols" w:hAnsi="Noto Sans Symbols" w:cs="Noto Sans Symbols"/>
        <w:vertAlign w:val="baseline"/>
      </w:rPr>
    </w:lvl>
    <w:lvl w:ilvl="3">
      <w:start w:val="1"/>
      <w:numFmt w:val="bullet"/>
      <w:lvlText w:val="●"/>
      <w:lvlJc w:val="left"/>
      <w:pPr>
        <w:ind w:left="3228" w:hanging="360"/>
      </w:pPr>
      <w:rPr>
        <w:rFonts w:ascii="Noto Sans Symbols" w:eastAsia="Noto Sans Symbols" w:hAnsi="Noto Sans Symbols" w:cs="Noto Sans Symbols"/>
        <w:vertAlign w:val="baseline"/>
      </w:rPr>
    </w:lvl>
    <w:lvl w:ilvl="4">
      <w:start w:val="1"/>
      <w:numFmt w:val="bullet"/>
      <w:lvlText w:val="o"/>
      <w:lvlJc w:val="left"/>
      <w:pPr>
        <w:ind w:left="3948" w:hanging="360"/>
      </w:pPr>
      <w:rPr>
        <w:rFonts w:ascii="Courier New" w:eastAsia="Courier New" w:hAnsi="Courier New" w:cs="Courier New"/>
        <w:vertAlign w:val="baseline"/>
      </w:rPr>
    </w:lvl>
    <w:lvl w:ilvl="5">
      <w:start w:val="1"/>
      <w:numFmt w:val="bullet"/>
      <w:lvlText w:val="▪"/>
      <w:lvlJc w:val="left"/>
      <w:pPr>
        <w:ind w:left="4668" w:hanging="360"/>
      </w:pPr>
      <w:rPr>
        <w:rFonts w:ascii="Noto Sans Symbols" w:eastAsia="Noto Sans Symbols" w:hAnsi="Noto Sans Symbols" w:cs="Noto Sans Symbols"/>
        <w:vertAlign w:val="baseline"/>
      </w:rPr>
    </w:lvl>
    <w:lvl w:ilvl="6">
      <w:start w:val="1"/>
      <w:numFmt w:val="bullet"/>
      <w:lvlText w:val="●"/>
      <w:lvlJc w:val="left"/>
      <w:pPr>
        <w:ind w:left="5388" w:hanging="360"/>
      </w:pPr>
      <w:rPr>
        <w:rFonts w:ascii="Noto Sans Symbols" w:eastAsia="Noto Sans Symbols" w:hAnsi="Noto Sans Symbols" w:cs="Noto Sans Symbols"/>
        <w:vertAlign w:val="baseline"/>
      </w:rPr>
    </w:lvl>
    <w:lvl w:ilvl="7">
      <w:start w:val="1"/>
      <w:numFmt w:val="bullet"/>
      <w:lvlText w:val="o"/>
      <w:lvlJc w:val="left"/>
      <w:pPr>
        <w:ind w:left="6108" w:hanging="360"/>
      </w:pPr>
      <w:rPr>
        <w:rFonts w:ascii="Courier New" w:eastAsia="Courier New" w:hAnsi="Courier New" w:cs="Courier New"/>
        <w:vertAlign w:val="baseline"/>
      </w:rPr>
    </w:lvl>
    <w:lvl w:ilvl="8">
      <w:start w:val="1"/>
      <w:numFmt w:val="bullet"/>
      <w:lvlText w:val="▪"/>
      <w:lvlJc w:val="left"/>
      <w:pPr>
        <w:ind w:left="6828" w:hanging="360"/>
      </w:pPr>
      <w:rPr>
        <w:rFonts w:ascii="Noto Sans Symbols" w:eastAsia="Noto Sans Symbols" w:hAnsi="Noto Sans Symbols" w:cs="Noto Sans Symbols"/>
        <w:vertAlign w:val="baseline"/>
      </w:rPr>
    </w:lvl>
  </w:abstractNum>
  <w:abstractNum w:abstractNumId="38">
    <w:nsid w:val="52A25CA4"/>
    <w:multiLevelType w:val="multilevel"/>
    <w:tmpl w:val="B0A2AD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nsid w:val="5A0E086F"/>
    <w:multiLevelType w:val="multilevel"/>
    <w:tmpl w:val="87E851F6"/>
    <w:lvl w:ilvl="0">
      <w:start w:val="1"/>
      <w:numFmt w:val="bullet"/>
      <w:lvlText w:val="●"/>
      <w:lvlJc w:val="left"/>
      <w:pPr>
        <w:ind w:left="1287" w:hanging="360"/>
      </w:pPr>
      <w:rPr>
        <w:rFonts w:ascii="Noto Sans Symbols" w:eastAsia="Noto Sans Symbols" w:hAnsi="Noto Sans Symbols" w:cs="Noto Sans Symbols"/>
        <w:vertAlign w:val="baseline"/>
      </w:rPr>
    </w:lvl>
    <w:lvl w:ilvl="1">
      <w:start w:val="1"/>
      <w:numFmt w:val="bullet"/>
      <w:lvlText w:val="o"/>
      <w:lvlJc w:val="left"/>
      <w:pPr>
        <w:ind w:left="2007" w:hanging="360"/>
      </w:pPr>
      <w:rPr>
        <w:rFonts w:ascii="Courier New" w:eastAsia="Courier New" w:hAnsi="Courier New" w:cs="Courier New"/>
        <w:vertAlign w:val="baseline"/>
      </w:rPr>
    </w:lvl>
    <w:lvl w:ilvl="2">
      <w:start w:val="1"/>
      <w:numFmt w:val="bullet"/>
      <w:lvlText w:val="▪"/>
      <w:lvlJc w:val="left"/>
      <w:pPr>
        <w:ind w:left="2727" w:hanging="360"/>
      </w:pPr>
      <w:rPr>
        <w:rFonts w:ascii="Noto Sans Symbols" w:eastAsia="Noto Sans Symbols" w:hAnsi="Noto Sans Symbols" w:cs="Noto Sans Symbols"/>
        <w:vertAlign w:val="baseline"/>
      </w:rPr>
    </w:lvl>
    <w:lvl w:ilvl="3">
      <w:start w:val="1"/>
      <w:numFmt w:val="bullet"/>
      <w:lvlText w:val="●"/>
      <w:lvlJc w:val="left"/>
      <w:pPr>
        <w:ind w:left="3447" w:hanging="360"/>
      </w:pPr>
      <w:rPr>
        <w:rFonts w:ascii="Noto Sans Symbols" w:eastAsia="Noto Sans Symbols" w:hAnsi="Noto Sans Symbols" w:cs="Noto Sans Symbols"/>
        <w:vertAlign w:val="baseline"/>
      </w:rPr>
    </w:lvl>
    <w:lvl w:ilvl="4">
      <w:start w:val="1"/>
      <w:numFmt w:val="bullet"/>
      <w:lvlText w:val="o"/>
      <w:lvlJc w:val="left"/>
      <w:pPr>
        <w:ind w:left="4167" w:hanging="360"/>
      </w:pPr>
      <w:rPr>
        <w:rFonts w:ascii="Courier New" w:eastAsia="Courier New" w:hAnsi="Courier New" w:cs="Courier New"/>
        <w:vertAlign w:val="baseline"/>
      </w:rPr>
    </w:lvl>
    <w:lvl w:ilvl="5">
      <w:start w:val="1"/>
      <w:numFmt w:val="bullet"/>
      <w:lvlText w:val="▪"/>
      <w:lvlJc w:val="left"/>
      <w:pPr>
        <w:ind w:left="4887" w:hanging="360"/>
      </w:pPr>
      <w:rPr>
        <w:rFonts w:ascii="Noto Sans Symbols" w:eastAsia="Noto Sans Symbols" w:hAnsi="Noto Sans Symbols" w:cs="Noto Sans Symbols"/>
        <w:vertAlign w:val="baseline"/>
      </w:rPr>
    </w:lvl>
    <w:lvl w:ilvl="6">
      <w:start w:val="1"/>
      <w:numFmt w:val="bullet"/>
      <w:lvlText w:val="●"/>
      <w:lvlJc w:val="left"/>
      <w:pPr>
        <w:ind w:left="5607" w:hanging="360"/>
      </w:pPr>
      <w:rPr>
        <w:rFonts w:ascii="Noto Sans Symbols" w:eastAsia="Noto Sans Symbols" w:hAnsi="Noto Sans Symbols" w:cs="Noto Sans Symbols"/>
        <w:vertAlign w:val="baseline"/>
      </w:rPr>
    </w:lvl>
    <w:lvl w:ilvl="7">
      <w:start w:val="1"/>
      <w:numFmt w:val="bullet"/>
      <w:lvlText w:val="o"/>
      <w:lvlJc w:val="left"/>
      <w:pPr>
        <w:ind w:left="6327" w:hanging="360"/>
      </w:pPr>
      <w:rPr>
        <w:rFonts w:ascii="Courier New" w:eastAsia="Courier New" w:hAnsi="Courier New" w:cs="Courier New"/>
        <w:vertAlign w:val="baseline"/>
      </w:rPr>
    </w:lvl>
    <w:lvl w:ilvl="8">
      <w:start w:val="1"/>
      <w:numFmt w:val="bullet"/>
      <w:lvlText w:val="▪"/>
      <w:lvlJc w:val="left"/>
      <w:pPr>
        <w:ind w:left="7047" w:hanging="360"/>
      </w:pPr>
      <w:rPr>
        <w:rFonts w:ascii="Noto Sans Symbols" w:eastAsia="Noto Sans Symbols" w:hAnsi="Noto Sans Symbols" w:cs="Noto Sans Symbols"/>
        <w:vertAlign w:val="baseline"/>
      </w:rPr>
    </w:lvl>
  </w:abstractNum>
  <w:abstractNum w:abstractNumId="40">
    <w:nsid w:val="5AAB0B41"/>
    <w:multiLevelType w:val="multilevel"/>
    <w:tmpl w:val="E6B4386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1">
    <w:nsid w:val="5B2C785D"/>
    <w:multiLevelType w:val="multilevel"/>
    <w:tmpl w:val="AA6EBD3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2">
    <w:nsid w:val="5E0776B5"/>
    <w:multiLevelType w:val="multilevel"/>
    <w:tmpl w:val="93F001A0"/>
    <w:lvl w:ilvl="0">
      <w:start w:val="1"/>
      <w:numFmt w:val="bullet"/>
      <w:lvlText w:val="●"/>
      <w:lvlJc w:val="left"/>
      <w:pPr>
        <w:ind w:left="1068" w:hanging="360"/>
      </w:pPr>
      <w:rPr>
        <w:rFonts w:ascii="Noto Sans Symbols" w:eastAsia="Noto Sans Symbols" w:hAnsi="Noto Sans Symbols" w:cs="Noto Sans Symbols"/>
        <w:vertAlign w:val="baseline"/>
      </w:rPr>
    </w:lvl>
    <w:lvl w:ilvl="1">
      <w:start w:val="1"/>
      <w:numFmt w:val="bullet"/>
      <w:lvlText w:val="o"/>
      <w:lvlJc w:val="left"/>
      <w:pPr>
        <w:ind w:left="1788" w:hanging="360"/>
      </w:pPr>
      <w:rPr>
        <w:rFonts w:ascii="Courier New" w:eastAsia="Courier New" w:hAnsi="Courier New" w:cs="Courier New"/>
        <w:vertAlign w:val="baseline"/>
      </w:rPr>
    </w:lvl>
    <w:lvl w:ilvl="2">
      <w:start w:val="1"/>
      <w:numFmt w:val="bullet"/>
      <w:lvlText w:val="▪"/>
      <w:lvlJc w:val="left"/>
      <w:pPr>
        <w:ind w:left="2508" w:hanging="360"/>
      </w:pPr>
      <w:rPr>
        <w:rFonts w:ascii="Noto Sans Symbols" w:eastAsia="Noto Sans Symbols" w:hAnsi="Noto Sans Symbols" w:cs="Noto Sans Symbols"/>
        <w:vertAlign w:val="baseline"/>
      </w:rPr>
    </w:lvl>
    <w:lvl w:ilvl="3">
      <w:start w:val="1"/>
      <w:numFmt w:val="bullet"/>
      <w:lvlText w:val="●"/>
      <w:lvlJc w:val="left"/>
      <w:pPr>
        <w:ind w:left="3228" w:hanging="360"/>
      </w:pPr>
      <w:rPr>
        <w:rFonts w:ascii="Noto Sans Symbols" w:eastAsia="Noto Sans Symbols" w:hAnsi="Noto Sans Symbols" w:cs="Noto Sans Symbols"/>
        <w:vertAlign w:val="baseline"/>
      </w:rPr>
    </w:lvl>
    <w:lvl w:ilvl="4">
      <w:start w:val="1"/>
      <w:numFmt w:val="bullet"/>
      <w:lvlText w:val="o"/>
      <w:lvlJc w:val="left"/>
      <w:pPr>
        <w:ind w:left="3948" w:hanging="360"/>
      </w:pPr>
      <w:rPr>
        <w:rFonts w:ascii="Courier New" w:eastAsia="Courier New" w:hAnsi="Courier New" w:cs="Courier New"/>
        <w:vertAlign w:val="baseline"/>
      </w:rPr>
    </w:lvl>
    <w:lvl w:ilvl="5">
      <w:start w:val="1"/>
      <w:numFmt w:val="bullet"/>
      <w:lvlText w:val="▪"/>
      <w:lvlJc w:val="left"/>
      <w:pPr>
        <w:ind w:left="4668" w:hanging="360"/>
      </w:pPr>
      <w:rPr>
        <w:rFonts w:ascii="Noto Sans Symbols" w:eastAsia="Noto Sans Symbols" w:hAnsi="Noto Sans Symbols" w:cs="Noto Sans Symbols"/>
        <w:vertAlign w:val="baseline"/>
      </w:rPr>
    </w:lvl>
    <w:lvl w:ilvl="6">
      <w:start w:val="1"/>
      <w:numFmt w:val="bullet"/>
      <w:lvlText w:val="●"/>
      <w:lvlJc w:val="left"/>
      <w:pPr>
        <w:ind w:left="5388" w:hanging="360"/>
      </w:pPr>
      <w:rPr>
        <w:rFonts w:ascii="Noto Sans Symbols" w:eastAsia="Noto Sans Symbols" w:hAnsi="Noto Sans Symbols" w:cs="Noto Sans Symbols"/>
        <w:vertAlign w:val="baseline"/>
      </w:rPr>
    </w:lvl>
    <w:lvl w:ilvl="7">
      <w:start w:val="1"/>
      <w:numFmt w:val="bullet"/>
      <w:lvlText w:val="o"/>
      <w:lvlJc w:val="left"/>
      <w:pPr>
        <w:ind w:left="6108" w:hanging="360"/>
      </w:pPr>
      <w:rPr>
        <w:rFonts w:ascii="Courier New" w:eastAsia="Courier New" w:hAnsi="Courier New" w:cs="Courier New"/>
        <w:vertAlign w:val="baseline"/>
      </w:rPr>
    </w:lvl>
    <w:lvl w:ilvl="8">
      <w:start w:val="1"/>
      <w:numFmt w:val="bullet"/>
      <w:lvlText w:val="▪"/>
      <w:lvlJc w:val="left"/>
      <w:pPr>
        <w:ind w:left="6828" w:hanging="360"/>
      </w:pPr>
      <w:rPr>
        <w:rFonts w:ascii="Noto Sans Symbols" w:eastAsia="Noto Sans Symbols" w:hAnsi="Noto Sans Symbols" w:cs="Noto Sans Symbols"/>
        <w:vertAlign w:val="baseline"/>
      </w:rPr>
    </w:lvl>
  </w:abstractNum>
  <w:abstractNum w:abstractNumId="43">
    <w:nsid w:val="604171B4"/>
    <w:multiLevelType w:val="multilevel"/>
    <w:tmpl w:val="CA40A8DE"/>
    <w:lvl w:ilvl="0">
      <w:start w:val="1"/>
      <w:numFmt w:val="bullet"/>
      <w:lvlText w:val="o"/>
      <w:lvlJc w:val="left"/>
      <w:pPr>
        <w:ind w:left="1068" w:hanging="360"/>
      </w:pPr>
      <w:rPr>
        <w:rFonts w:ascii="Courier New" w:eastAsia="Courier New" w:hAnsi="Courier New" w:cs="Courier New"/>
        <w:vertAlign w:val="baseline"/>
      </w:rPr>
    </w:lvl>
    <w:lvl w:ilvl="1">
      <w:start w:val="1"/>
      <w:numFmt w:val="bullet"/>
      <w:lvlText w:val="o"/>
      <w:lvlJc w:val="left"/>
      <w:pPr>
        <w:ind w:left="1788" w:hanging="360"/>
      </w:pPr>
      <w:rPr>
        <w:rFonts w:ascii="Courier New" w:eastAsia="Courier New" w:hAnsi="Courier New" w:cs="Courier New"/>
        <w:vertAlign w:val="baseline"/>
      </w:rPr>
    </w:lvl>
    <w:lvl w:ilvl="2">
      <w:start w:val="1"/>
      <w:numFmt w:val="bullet"/>
      <w:lvlText w:val="▪"/>
      <w:lvlJc w:val="left"/>
      <w:pPr>
        <w:ind w:left="2508" w:hanging="360"/>
      </w:pPr>
      <w:rPr>
        <w:rFonts w:ascii="Noto Sans Symbols" w:eastAsia="Noto Sans Symbols" w:hAnsi="Noto Sans Symbols" w:cs="Noto Sans Symbols"/>
        <w:vertAlign w:val="baseline"/>
      </w:rPr>
    </w:lvl>
    <w:lvl w:ilvl="3">
      <w:start w:val="1"/>
      <w:numFmt w:val="bullet"/>
      <w:lvlText w:val="●"/>
      <w:lvlJc w:val="left"/>
      <w:pPr>
        <w:ind w:left="3228" w:hanging="360"/>
      </w:pPr>
      <w:rPr>
        <w:rFonts w:ascii="Noto Sans Symbols" w:eastAsia="Noto Sans Symbols" w:hAnsi="Noto Sans Symbols" w:cs="Noto Sans Symbols"/>
        <w:vertAlign w:val="baseline"/>
      </w:rPr>
    </w:lvl>
    <w:lvl w:ilvl="4">
      <w:start w:val="1"/>
      <w:numFmt w:val="bullet"/>
      <w:lvlText w:val="o"/>
      <w:lvlJc w:val="left"/>
      <w:pPr>
        <w:ind w:left="3948" w:hanging="360"/>
      </w:pPr>
      <w:rPr>
        <w:rFonts w:ascii="Courier New" w:eastAsia="Courier New" w:hAnsi="Courier New" w:cs="Courier New"/>
        <w:vertAlign w:val="baseline"/>
      </w:rPr>
    </w:lvl>
    <w:lvl w:ilvl="5">
      <w:start w:val="1"/>
      <w:numFmt w:val="bullet"/>
      <w:lvlText w:val="▪"/>
      <w:lvlJc w:val="left"/>
      <w:pPr>
        <w:ind w:left="4668" w:hanging="360"/>
      </w:pPr>
      <w:rPr>
        <w:rFonts w:ascii="Noto Sans Symbols" w:eastAsia="Noto Sans Symbols" w:hAnsi="Noto Sans Symbols" w:cs="Noto Sans Symbols"/>
        <w:vertAlign w:val="baseline"/>
      </w:rPr>
    </w:lvl>
    <w:lvl w:ilvl="6">
      <w:start w:val="1"/>
      <w:numFmt w:val="bullet"/>
      <w:lvlText w:val="●"/>
      <w:lvlJc w:val="left"/>
      <w:pPr>
        <w:ind w:left="5388" w:hanging="360"/>
      </w:pPr>
      <w:rPr>
        <w:rFonts w:ascii="Noto Sans Symbols" w:eastAsia="Noto Sans Symbols" w:hAnsi="Noto Sans Symbols" w:cs="Noto Sans Symbols"/>
        <w:vertAlign w:val="baseline"/>
      </w:rPr>
    </w:lvl>
    <w:lvl w:ilvl="7">
      <w:start w:val="1"/>
      <w:numFmt w:val="bullet"/>
      <w:lvlText w:val="o"/>
      <w:lvlJc w:val="left"/>
      <w:pPr>
        <w:ind w:left="6108" w:hanging="360"/>
      </w:pPr>
      <w:rPr>
        <w:rFonts w:ascii="Courier New" w:eastAsia="Courier New" w:hAnsi="Courier New" w:cs="Courier New"/>
        <w:vertAlign w:val="baseline"/>
      </w:rPr>
    </w:lvl>
    <w:lvl w:ilvl="8">
      <w:start w:val="1"/>
      <w:numFmt w:val="bullet"/>
      <w:lvlText w:val="▪"/>
      <w:lvlJc w:val="left"/>
      <w:pPr>
        <w:ind w:left="6828" w:hanging="360"/>
      </w:pPr>
      <w:rPr>
        <w:rFonts w:ascii="Noto Sans Symbols" w:eastAsia="Noto Sans Symbols" w:hAnsi="Noto Sans Symbols" w:cs="Noto Sans Symbols"/>
        <w:vertAlign w:val="baseline"/>
      </w:rPr>
    </w:lvl>
  </w:abstractNum>
  <w:abstractNum w:abstractNumId="44">
    <w:nsid w:val="611E7B40"/>
    <w:multiLevelType w:val="multilevel"/>
    <w:tmpl w:val="2298764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5">
    <w:nsid w:val="623B3672"/>
    <w:multiLevelType w:val="multilevel"/>
    <w:tmpl w:val="01FA2C4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6">
    <w:nsid w:val="689A1ADF"/>
    <w:multiLevelType w:val="multilevel"/>
    <w:tmpl w:val="1270A962"/>
    <w:lvl w:ilvl="0">
      <w:start w:val="1"/>
      <w:numFmt w:val="bullet"/>
      <w:lvlText w:val="●"/>
      <w:lvlJc w:val="left"/>
      <w:pPr>
        <w:ind w:left="1068" w:hanging="360"/>
      </w:pPr>
      <w:rPr>
        <w:rFonts w:ascii="Noto Sans Symbols" w:eastAsia="Noto Sans Symbols" w:hAnsi="Noto Sans Symbols" w:cs="Noto Sans Symbols"/>
        <w:vertAlign w:val="baseline"/>
      </w:rPr>
    </w:lvl>
    <w:lvl w:ilvl="1">
      <w:start w:val="1"/>
      <w:numFmt w:val="bullet"/>
      <w:lvlText w:val="o"/>
      <w:lvlJc w:val="left"/>
      <w:pPr>
        <w:ind w:left="1788" w:hanging="360"/>
      </w:pPr>
      <w:rPr>
        <w:rFonts w:ascii="Courier New" w:eastAsia="Courier New" w:hAnsi="Courier New" w:cs="Courier New"/>
        <w:vertAlign w:val="baseline"/>
      </w:rPr>
    </w:lvl>
    <w:lvl w:ilvl="2">
      <w:start w:val="1"/>
      <w:numFmt w:val="bullet"/>
      <w:lvlText w:val="▪"/>
      <w:lvlJc w:val="left"/>
      <w:pPr>
        <w:ind w:left="2508" w:hanging="360"/>
      </w:pPr>
      <w:rPr>
        <w:rFonts w:ascii="Noto Sans Symbols" w:eastAsia="Noto Sans Symbols" w:hAnsi="Noto Sans Symbols" w:cs="Noto Sans Symbols"/>
        <w:vertAlign w:val="baseline"/>
      </w:rPr>
    </w:lvl>
    <w:lvl w:ilvl="3">
      <w:start w:val="1"/>
      <w:numFmt w:val="bullet"/>
      <w:lvlText w:val="●"/>
      <w:lvlJc w:val="left"/>
      <w:pPr>
        <w:ind w:left="3228" w:hanging="360"/>
      </w:pPr>
      <w:rPr>
        <w:rFonts w:ascii="Noto Sans Symbols" w:eastAsia="Noto Sans Symbols" w:hAnsi="Noto Sans Symbols" w:cs="Noto Sans Symbols"/>
        <w:vertAlign w:val="baseline"/>
      </w:rPr>
    </w:lvl>
    <w:lvl w:ilvl="4">
      <w:start w:val="1"/>
      <w:numFmt w:val="bullet"/>
      <w:lvlText w:val="o"/>
      <w:lvlJc w:val="left"/>
      <w:pPr>
        <w:ind w:left="3948" w:hanging="360"/>
      </w:pPr>
      <w:rPr>
        <w:rFonts w:ascii="Courier New" w:eastAsia="Courier New" w:hAnsi="Courier New" w:cs="Courier New"/>
        <w:vertAlign w:val="baseline"/>
      </w:rPr>
    </w:lvl>
    <w:lvl w:ilvl="5">
      <w:start w:val="1"/>
      <w:numFmt w:val="bullet"/>
      <w:lvlText w:val="▪"/>
      <w:lvlJc w:val="left"/>
      <w:pPr>
        <w:ind w:left="4668" w:hanging="360"/>
      </w:pPr>
      <w:rPr>
        <w:rFonts w:ascii="Noto Sans Symbols" w:eastAsia="Noto Sans Symbols" w:hAnsi="Noto Sans Symbols" w:cs="Noto Sans Symbols"/>
        <w:vertAlign w:val="baseline"/>
      </w:rPr>
    </w:lvl>
    <w:lvl w:ilvl="6">
      <w:start w:val="1"/>
      <w:numFmt w:val="bullet"/>
      <w:lvlText w:val="●"/>
      <w:lvlJc w:val="left"/>
      <w:pPr>
        <w:ind w:left="5388" w:hanging="360"/>
      </w:pPr>
      <w:rPr>
        <w:rFonts w:ascii="Noto Sans Symbols" w:eastAsia="Noto Sans Symbols" w:hAnsi="Noto Sans Symbols" w:cs="Noto Sans Symbols"/>
        <w:vertAlign w:val="baseline"/>
      </w:rPr>
    </w:lvl>
    <w:lvl w:ilvl="7">
      <w:start w:val="1"/>
      <w:numFmt w:val="bullet"/>
      <w:lvlText w:val="o"/>
      <w:lvlJc w:val="left"/>
      <w:pPr>
        <w:ind w:left="6108" w:hanging="360"/>
      </w:pPr>
      <w:rPr>
        <w:rFonts w:ascii="Courier New" w:eastAsia="Courier New" w:hAnsi="Courier New" w:cs="Courier New"/>
        <w:vertAlign w:val="baseline"/>
      </w:rPr>
    </w:lvl>
    <w:lvl w:ilvl="8">
      <w:start w:val="1"/>
      <w:numFmt w:val="bullet"/>
      <w:lvlText w:val="▪"/>
      <w:lvlJc w:val="left"/>
      <w:pPr>
        <w:ind w:left="6828" w:hanging="360"/>
      </w:pPr>
      <w:rPr>
        <w:rFonts w:ascii="Noto Sans Symbols" w:eastAsia="Noto Sans Symbols" w:hAnsi="Noto Sans Symbols" w:cs="Noto Sans Symbols"/>
        <w:vertAlign w:val="baseline"/>
      </w:rPr>
    </w:lvl>
  </w:abstractNum>
  <w:abstractNum w:abstractNumId="47">
    <w:nsid w:val="68E60309"/>
    <w:multiLevelType w:val="multilevel"/>
    <w:tmpl w:val="1BE46EB2"/>
    <w:lvl w:ilvl="0">
      <w:start w:val="1"/>
      <w:numFmt w:val="bullet"/>
      <w:lvlText w:val="●"/>
      <w:lvlJc w:val="left"/>
      <w:pPr>
        <w:ind w:left="1287" w:hanging="360"/>
      </w:pPr>
      <w:rPr>
        <w:rFonts w:ascii="Noto Sans Symbols" w:eastAsia="Noto Sans Symbols" w:hAnsi="Noto Sans Symbols" w:cs="Noto Sans Symbols"/>
        <w:vertAlign w:val="baseline"/>
      </w:rPr>
    </w:lvl>
    <w:lvl w:ilvl="1">
      <w:start w:val="1"/>
      <w:numFmt w:val="bullet"/>
      <w:lvlText w:val="o"/>
      <w:lvlJc w:val="left"/>
      <w:pPr>
        <w:ind w:left="2007" w:hanging="360"/>
      </w:pPr>
      <w:rPr>
        <w:rFonts w:ascii="Courier New" w:eastAsia="Courier New" w:hAnsi="Courier New" w:cs="Courier New"/>
        <w:vertAlign w:val="baseline"/>
      </w:rPr>
    </w:lvl>
    <w:lvl w:ilvl="2">
      <w:start w:val="1"/>
      <w:numFmt w:val="bullet"/>
      <w:lvlText w:val="▪"/>
      <w:lvlJc w:val="left"/>
      <w:pPr>
        <w:ind w:left="2727" w:hanging="360"/>
      </w:pPr>
      <w:rPr>
        <w:rFonts w:ascii="Noto Sans Symbols" w:eastAsia="Noto Sans Symbols" w:hAnsi="Noto Sans Symbols" w:cs="Noto Sans Symbols"/>
        <w:vertAlign w:val="baseline"/>
      </w:rPr>
    </w:lvl>
    <w:lvl w:ilvl="3">
      <w:start w:val="1"/>
      <w:numFmt w:val="bullet"/>
      <w:lvlText w:val="●"/>
      <w:lvlJc w:val="left"/>
      <w:pPr>
        <w:ind w:left="3447" w:hanging="360"/>
      </w:pPr>
      <w:rPr>
        <w:rFonts w:ascii="Noto Sans Symbols" w:eastAsia="Noto Sans Symbols" w:hAnsi="Noto Sans Symbols" w:cs="Noto Sans Symbols"/>
        <w:vertAlign w:val="baseline"/>
      </w:rPr>
    </w:lvl>
    <w:lvl w:ilvl="4">
      <w:start w:val="1"/>
      <w:numFmt w:val="bullet"/>
      <w:lvlText w:val="o"/>
      <w:lvlJc w:val="left"/>
      <w:pPr>
        <w:ind w:left="4167" w:hanging="360"/>
      </w:pPr>
      <w:rPr>
        <w:rFonts w:ascii="Courier New" w:eastAsia="Courier New" w:hAnsi="Courier New" w:cs="Courier New"/>
        <w:vertAlign w:val="baseline"/>
      </w:rPr>
    </w:lvl>
    <w:lvl w:ilvl="5">
      <w:start w:val="1"/>
      <w:numFmt w:val="bullet"/>
      <w:lvlText w:val="▪"/>
      <w:lvlJc w:val="left"/>
      <w:pPr>
        <w:ind w:left="4887" w:hanging="360"/>
      </w:pPr>
      <w:rPr>
        <w:rFonts w:ascii="Noto Sans Symbols" w:eastAsia="Noto Sans Symbols" w:hAnsi="Noto Sans Symbols" w:cs="Noto Sans Symbols"/>
        <w:vertAlign w:val="baseline"/>
      </w:rPr>
    </w:lvl>
    <w:lvl w:ilvl="6">
      <w:start w:val="1"/>
      <w:numFmt w:val="bullet"/>
      <w:lvlText w:val="●"/>
      <w:lvlJc w:val="left"/>
      <w:pPr>
        <w:ind w:left="5607" w:hanging="360"/>
      </w:pPr>
      <w:rPr>
        <w:rFonts w:ascii="Noto Sans Symbols" w:eastAsia="Noto Sans Symbols" w:hAnsi="Noto Sans Symbols" w:cs="Noto Sans Symbols"/>
        <w:vertAlign w:val="baseline"/>
      </w:rPr>
    </w:lvl>
    <w:lvl w:ilvl="7">
      <w:start w:val="1"/>
      <w:numFmt w:val="bullet"/>
      <w:lvlText w:val="o"/>
      <w:lvlJc w:val="left"/>
      <w:pPr>
        <w:ind w:left="6327" w:hanging="360"/>
      </w:pPr>
      <w:rPr>
        <w:rFonts w:ascii="Courier New" w:eastAsia="Courier New" w:hAnsi="Courier New" w:cs="Courier New"/>
        <w:vertAlign w:val="baseline"/>
      </w:rPr>
    </w:lvl>
    <w:lvl w:ilvl="8">
      <w:start w:val="1"/>
      <w:numFmt w:val="bullet"/>
      <w:lvlText w:val="▪"/>
      <w:lvlJc w:val="left"/>
      <w:pPr>
        <w:ind w:left="7047" w:hanging="360"/>
      </w:pPr>
      <w:rPr>
        <w:rFonts w:ascii="Noto Sans Symbols" w:eastAsia="Noto Sans Symbols" w:hAnsi="Noto Sans Symbols" w:cs="Noto Sans Symbols"/>
        <w:vertAlign w:val="baseline"/>
      </w:rPr>
    </w:lvl>
  </w:abstractNum>
  <w:abstractNum w:abstractNumId="48">
    <w:nsid w:val="6A185966"/>
    <w:multiLevelType w:val="multilevel"/>
    <w:tmpl w:val="DB96C12A"/>
    <w:lvl w:ilvl="0">
      <w:start w:val="1"/>
      <w:numFmt w:val="bullet"/>
      <w:lvlText w:val="o"/>
      <w:lvlJc w:val="left"/>
      <w:pPr>
        <w:ind w:left="1287" w:hanging="360"/>
      </w:pPr>
      <w:rPr>
        <w:rFonts w:ascii="Courier New" w:eastAsia="Courier New" w:hAnsi="Courier New" w:cs="Courier New"/>
        <w:vertAlign w:val="baseline"/>
      </w:rPr>
    </w:lvl>
    <w:lvl w:ilvl="1">
      <w:start w:val="1"/>
      <w:numFmt w:val="bullet"/>
      <w:lvlText w:val="o"/>
      <w:lvlJc w:val="left"/>
      <w:pPr>
        <w:ind w:left="2007" w:hanging="360"/>
      </w:pPr>
      <w:rPr>
        <w:rFonts w:ascii="Courier New" w:eastAsia="Courier New" w:hAnsi="Courier New" w:cs="Courier New"/>
        <w:vertAlign w:val="baseline"/>
      </w:rPr>
    </w:lvl>
    <w:lvl w:ilvl="2">
      <w:start w:val="1"/>
      <w:numFmt w:val="bullet"/>
      <w:lvlText w:val="▪"/>
      <w:lvlJc w:val="left"/>
      <w:pPr>
        <w:ind w:left="2727" w:hanging="360"/>
      </w:pPr>
      <w:rPr>
        <w:rFonts w:ascii="Noto Sans Symbols" w:eastAsia="Noto Sans Symbols" w:hAnsi="Noto Sans Symbols" w:cs="Noto Sans Symbols"/>
        <w:vertAlign w:val="baseline"/>
      </w:rPr>
    </w:lvl>
    <w:lvl w:ilvl="3">
      <w:start w:val="1"/>
      <w:numFmt w:val="bullet"/>
      <w:lvlText w:val="●"/>
      <w:lvlJc w:val="left"/>
      <w:pPr>
        <w:ind w:left="3447" w:hanging="360"/>
      </w:pPr>
      <w:rPr>
        <w:rFonts w:ascii="Noto Sans Symbols" w:eastAsia="Noto Sans Symbols" w:hAnsi="Noto Sans Symbols" w:cs="Noto Sans Symbols"/>
        <w:vertAlign w:val="baseline"/>
      </w:rPr>
    </w:lvl>
    <w:lvl w:ilvl="4">
      <w:start w:val="1"/>
      <w:numFmt w:val="bullet"/>
      <w:lvlText w:val="o"/>
      <w:lvlJc w:val="left"/>
      <w:pPr>
        <w:ind w:left="4167" w:hanging="360"/>
      </w:pPr>
      <w:rPr>
        <w:rFonts w:ascii="Courier New" w:eastAsia="Courier New" w:hAnsi="Courier New" w:cs="Courier New"/>
        <w:vertAlign w:val="baseline"/>
      </w:rPr>
    </w:lvl>
    <w:lvl w:ilvl="5">
      <w:start w:val="1"/>
      <w:numFmt w:val="bullet"/>
      <w:lvlText w:val="▪"/>
      <w:lvlJc w:val="left"/>
      <w:pPr>
        <w:ind w:left="4887" w:hanging="360"/>
      </w:pPr>
      <w:rPr>
        <w:rFonts w:ascii="Noto Sans Symbols" w:eastAsia="Noto Sans Symbols" w:hAnsi="Noto Sans Symbols" w:cs="Noto Sans Symbols"/>
        <w:vertAlign w:val="baseline"/>
      </w:rPr>
    </w:lvl>
    <w:lvl w:ilvl="6">
      <w:start w:val="1"/>
      <w:numFmt w:val="bullet"/>
      <w:lvlText w:val="●"/>
      <w:lvlJc w:val="left"/>
      <w:pPr>
        <w:ind w:left="5607" w:hanging="360"/>
      </w:pPr>
      <w:rPr>
        <w:rFonts w:ascii="Noto Sans Symbols" w:eastAsia="Noto Sans Symbols" w:hAnsi="Noto Sans Symbols" w:cs="Noto Sans Symbols"/>
        <w:vertAlign w:val="baseline"/>
      </w:rPr>
    </w:lvl>
    <w:lvl w:ilvl="7">
      <w:start w:val="1"/>
      <w:numFmt w:val="bullet"/>
      <w:lvlText w:val="o"/>
      <w:lvlJc w:val="left"/>
      <w:pPr>
        <w:ind w:left="6327" w:hanging="360"/>
      </w:pPr>
      <w:rPr>
        <w:rFonts w:ascii="Courier New" w:eastAsia="Courier New" w:hAnsi="Courier New" w:cs="Courier New"/>
        <w:vertAlign w:val="baseline"/>
      </w:rPr>
    </w:lvl>
    <w:lvl w:ilvl="8">
      <w:start w:val="1"/>
      <w:numFmt w:val="bullet"/>
      <w:lvlText w:val="▪"/>
      <w:lvlJc w:val="left"/>
      <w:pPr>
        <w:ind w:left="7047" w:hanging="360"/>
      </w:pPr>
      <w:rPr>
        <w:rFonts w:ascii="Noto Sans Symbols" w:eastAsia="Noto Sans Symbols" w:hAnsi="Noto Sans Symbols" w:cs="Noto Sans Symbols"/>
        <w:vertAlign w:val="baseline"/>
      </w:rPr>
    </w:lvl>
  </w:abstractNum>
  <w:abstractNum w:abstractNumId="49">
    <w:nsid w:val="6A213F0F"/>
    <w:multiLevelType w:val="multilevel"/>
    <w:tmpl w:val="E62A9FB2"/>
    <w:lvl w:ilvl="0">
      <w:start w:val="1"/>
      <w:numFmt w:val="bullet"/>
      <w:lvlText w:val="●"/>
      <w:lvlJc w:val="left"/>
      <w:pPr>
        <w:ind w:left="1068" w:hanging="360"/>
      </w:pPr>
      <w:rPr>
        <w:rFonts w:ascii="Noto Sans Symbols" w:eastAsia="Noto Sans Symbols" w:hAnsi="Noto Sans Symbols" w:cs="Noto Sans Symbols"/>
        <w:vertAlign w:val="baseline"/>
      </w:rPr>
    </w:lvl>
    <w:lvl w:ilvl="1">
      <w:start w:val="1"/>
      <w:numFmt w:val="bullet"/>
      <w:lvlText w:val="o"/>
      <w:lvlJc w:val="left"/>
      <w:pPr>
        <w:ind w:left="1788" w:hanging="360"/>
      </w:pPr>
      <w:rPr>
        <w:rFonts w:ascii="Courier New" w:eastAsia="Courier New" w:hAnsi="Courier New" w:cs="Courier New"/>
        <w:vertAlign w:val="baseline"/>
      </w:rPr>
    </w:lvl>
    <w:lvl w:ilvl="2">
      <w:start w:val="1"/>
      <w:numFmt w:val="bullet"/>
      <w:lvlText w:val="▪"/>
      <w:lvlJc w:val="left"/>
      <w:pPr>
        <w:ind w:left="2508" w:hanging="360"/>
      </w:pPr>
      <w:rPr>
        <w:rFonts w:ascii="Noto Sans Symbols" w:eastAsia="Noto Sans Symbols" w:hAnsi="Noto Sans Symbols" w:cs="Noto Sans Symbols"/>
        <w:vertAlign w:val="baseline"/>
      </w:rPr>
    </w:lvl>
    <w:lvl w:ilvl="3">
      <w:start w:val="1"/>
      <w:numFmt w:val="bullet"/>
      <w:lvlText w:val="●"/>
      <w:lvlJc w:val="left"/>
      <w:pPr>
        <w:ind w:left="3228" w:hanging="360"/>
      </w:pPr>
      <w:rPr>
        <w:rFonts w:ascii="Noto Sans Symbols" w:eastAsia="Noto Sans Symbols" w:hAnsi="Noto Sans Symbols" w:cs="Noto Sans Symbols"/>
        <w:vertAlign w:val="baseline"/>
      </w:rPr>
    </w:lvl>
    <w:lvl w:ilvl="4">
      <w:start w:val="1"/>
      <w:numFmt w:val="bullet"/>
      <w:lvlText w:val="o"/>
      <w:lvlJc w:val="left"/>
      <w:pPr>
        <w:ind w:left="3948" w:hanging="360"/>
      </w:pPr>
      <w:rPr>
        <w:rFonts w:ascii="Courier New" w:eastAsia="Courier New" w:hAnsi="Courier New" w:cs="Courier New"/>
        <w:vertAlign w:val="baseline"/>
      </w:rPr>
    </w:lvl>
    <w:lvl w:ilvl="5">
      <w:start w:val="1"/>
      <w:numFmt w:val="bullet"/>
      <w:lvlText w:val="▪"/>
      <w:lvlJc w:val="left"/>
      <w:pPr>
        <w:ind w:left="4668" w:hanging="360"/>
      </w:pPr>
      <w:rPr>
        <w:rFonts w:ascii="Noto Sans Symbols" w:eastAsia="Noto Sans Symbols" w:hAnsi="Noto Sans Symbols" w:cs="Noto Sans Symbols"/>
        <w:vertAlign w:val="baseline"/>
      </w:rPr>
    </w:lvl>
    <w:lvl w:ilvl="6">
      <w:start w:val="1"/>
      <w:numFmt w:val="bullet"/>
      <w:lvlText w:val="●"/>
      <w:lvlJc w:val="left"/>
      <w:pPr>
        <w:ind w:left="5388" w:hanging="360"/>
      </w:pPr>
      <w:rPr>
        <w:rFonts w:ascii="Noto Sans Symbols" w:eastAsia="Noto Sans Symbols" w:hAnsi="Noto Sans Symbols" w:cs="Noto Sans Symbols"/>
        <w:vertAlign w:val="baseline"/>
      </w:rPr>
    </w:lvl>
    <w:lvl w:ilvl="7">
      <w:start w:val="1"/>
      <w:numFmt w:val="bullet"/>
      <w:lvlText w:val="o"/>
      <w:lvlJc w:val="left"/>
      <w:pPr>
        <w:ind w:left="6108" w:hanging="360"/>
      </w:pPr>
      <w:rPr>
        <w:rFonts w:ascii="Courier New" w:eastAsia="Courier New" w:hAnsi="Courier New" w:cs="Courier New"/>
        <w:vertAlign w:val="baseline"/>
      </w:rPr>
    </w:lvl>
    <w:lvl w:ilvl="8">
      <w:start w:val="1"/>
      <w:numFmt w:val="bullet"/>
      <w:lvlText w:val="▪"/>
      <w:lvlJc w:val="left"/>
      <w:pPr>
        <w:ind w:left="6828" w:hanging="360"/>
      </w:pPr>
      <w:rPr>
        <w:rFonts w:ascii="Noto Sans Symbols" w:eastAsia="Noto Sans Symbols" w:hAnsi="Noto Sans Symbols" w:cs="Noto Sans Symbols"/>
        <w:vertAlign w:val="baseline"/>
      </w:rPr>
    </w:lvl>
  </w:abstractNum>
  <w:abstractNum w:abstractNumId="50">
    <w:nsid w:val="6A5C16F0"/>
    <w:multiLevelType w:val="multilevel"/>
    <w:tmpl w:val="5C1E752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1">
    <w:nsid w:val="6A8E2ACF"/>
    <w:multiLevelType w:val="multilevel"/>
    <w:tmpl w:val="128E4722"/>
    <w:lvl w:ilvl="0">
      <w:start w:val="1"/>
      <w:numFmt w:val="bullet"/>
      <w:lvlText w:val="●"/>
      <w:lvlJc w:val="left"/>
      <w:pPr>
        <w:ind w:left="1068" w:hanging="360"/>
      </w:pPr>
      <w:rPr>
        <w:rFonts w:ascii="Noto Sans Symbols" w:eastAsia="Noto Sans Symbols" w:hAnsi="Noto Sans Symbols" w:cs="Noto Sans Symbols"/>
        <w:vertAlign w:val="baseline"/>
      </w:rPr>
    </w:lvl>
    <w:lvl w:ilvl="1">
      <w:start w:val="1"/>
      <w:numFmt w:val="bullet"/>
      <w:lvlText w:val="o"/>
      <w:lvlJc w:val="left"/>
      <w:pPr>
        <w:ind w:left="1788" w:hanging="360"/>
      </w:pPr>
      <w:rPr>
        <w:rFonts w:ascii="Courier New" w:eastAsia="Courier New" w:hAnsi="Courier New" w:cs="Courier New"/>
        <w:vertAlign w:val="baseline"/>
      </w:rPr>
    </w:lvl>
    <w:lvl w:ilvl="2">
      <w:start w:val="1"/>
      <w:numFmt w:val="bullet"/>
      <w:lvlText w:val="▪"/>
      <w:lvlJc w:val="left"/>
      <w:pPr>
        <w:ind w:left="2508" w:hanging="360"/>
      </w:pPr>
      <w:rPr>
        <w:rFonts w:ascii="Noto Sans Symbols" w:eastAsia="Noto Sans Symbols" w:hAnsi="Noto Sans Symbols" w:cs="Noto Sans Symbols"/>
        <w:vertAlign w:val="baseline"/>
      </w:rPr>
    </w:lvl>
    <w:lvl w:ilvl="3">
      <w:start w:val="1"/>
      <w:numFmt w:val="bullet"/>
      <w:lvlText w:val="●"/>
      <w:lvlJc w:val="left"/>
      <w:pPr>
        <w:ind w:left="3228" w:hanging="360"/>
      </w:pPr>
      <w:rPr>
        <w:rFonts w:ascii="Noto Sans Symbols" w:eastAsia="Noto Sans Symbols" w:hAnsi="Noto Sans Symbols" w:cs="Noto Sans Symbols"/>
        <w:vertAlign w:val="baseline"/>
      </w:rPr>
    </w:lvl>
    <w:lvl w:ilvl="4">
      <w:start w:val="1"/>
      <w:numFmt w:val="bullet"/>
      <w:lvlText w:val="o"/>
      <w:lvlJc w:val="left"/>
      <w:pPr>
        <w:ind w:left="3948" w:hanging="360"/>
      </w:pPr>
      <w:rPr>
        <w:rFonts w:ascii="Courier New" w:eastAsia="Courier New" w:hAnsi="Courier New" w:cs="Courier New"/>
        <w:vertAlign w:val="baseline"/>
      </w:rPr>
    </w:lvl>
    <w:lvl w:ilvl="5">
      <w:start w:val="1"/>
      <w:numFmt w:val="bullet"/>
      <w:lvlText w:val="▪"/>
      <w:lvlJc w:val="left"/>
      <w:pPr>
        <w:ind w:left="4668" w:hanging="360"/>
      </w:pPr>
      <w:rPr>
        <w:rFonts w:ascii="Noto Sans Symbols" w:eastAsia="Noto Sans Symbols" w:hAnsi="Noto Sans Symbols" w:cs="Noto Sans Symbols"/>
        <w:vertAlign w:val="baseline"/>
      </w:rPr>
    </w:lvl>
    <w:lvl w:ilvl="6">
      <w:start w:val="1"/>
      <w:numFmt w:val="bullet"/>
      <w:lvlText w:val="●"/>
      <w:lvlJc w:val="left"/>
      <w:pPr>
        <w:ind w:left="5388" w:hanging="360"/>
      </w:pPr>
      <w:rPr>
        <w:rFonts w:ascii="Noto Sans Symbols" w:eastAsia="Noto Sans Symbols" w:hAnsi="Noto Sans Symbols" w:cs="Noto Sans Symbols"/>
        <w:vertAlign w:val="baseline"/>
      </w:rPr>
    </w:lvl>
    <w:lvl w:ilvl="7">
      <w:start w:val="1"/>
      <w:numFmt w:val="bullet"/>
      <w:lvlText w:val="o"/>
      <w:lvlJc w:val="left"/>
      <w:pPr>
        <w:ind w:left="6108" w:hanging="360"/>
      </w:pPr>
      <w:rPr>
        <w:rFonts w:ascii="Courier New" w:eastAsia="Courier New" w:hAnsi="Courier New" w:cs="Courier New"/>
        <w:vertAlign w:val="baseline"/>
      </w:rPr>
    </w:lvl>
    <w:lvl w:ilvl="8">
      <w:start w:val="1"/>
      <w:numFmt w:val="bullet"/>
      <w:lvlText w:val="▪"/>
      <w:lvlJc w:val="left"/>
      <w:pPr>
        <w:ind w:left="6828" w:hanging="360"/>
      </w:pPr>
      <w:rPr>
        <w:rFonts w:ascii="Noto Sans Symbols" w:eastAsia="Noto Sans Symbols" w:hAnsi="Noto Sans Symbols" w:cs="Noto Sans Symbols"/>
        <w:vertAlign w:val="baseline"/>
      </w:rPr>
    </w:lvl>
  </w:abstractNum>
  <w:abstractNum w:abstractNumId="52">
    <w:nsid w:val="6DC01B88"/>
    <w:multiLevelType w:val="multilevel"/>
    <w:tmpl w:val="B2FE3E00"/>
    <w:lvl w:ilvl="0">
      <w:start w:val="1"/>
      <w:numFmt w:val="bullet"/>
      <w:lvlText w:val="o"/>
      <w:lvlJc w:val="left"/>
      <w:pPr>
        <w:ind w:left="1287" w:hanging="360"/>
      </w:pPr>
      <w:rPr>
        <w:rFonts w:ascii="Courier New" w:eastAsia="Courier New" w:hAnsi="Courier New" w:cs="Courier New"/>
        <w:vertAlign w:val="baseline"/>
      </w:rPr>
    </w:lvl>
    <w:lvl w:ilvl="1">
      <w:start w:val="1"/>
      <w:numFmt w:val="bullet"/>
      <w:lvlText w:val="o"/>
      <w:lvlJc w:val="left"/>
      <w:pPr>
        <w:ind w:left="2007" w:hanging="360"/>
      </w:pPr>
      <w:rPr>
        <w:rFonts w:ascii="Courier New" w:eastAsia="Courier New" w:hAnsi="Courier New" w:cs="Courier New"/>
        <w:vertAlign w:val="baseline"/>
      </w:rPr>
    </w:lvl>
    <w:lvl w:ilvl="2">
      <w:start w:val="1"/>
      <w:numFmt w:val="bullet"/>
      <w:lvlText w:val="▪"/>
      <w:lvlJc w:val="left"/>
      <w:pPr>
        <w:ind w:left="2727" w:hanging="360"/>
      </w:pPr>
      <w:rPr>
        <w:rFonts w:ascii="Noto Sans Symbols" w:eastAsia="Noto Sans Symbols" w:hAnsi="Noto Sans Symbols" w:cs="Noto Sans Symbols"/>
        <w:vertAlign w:val="baseline"/>
      </w:rPr>
    </w:lvl>
    <w:lvl w:ilvl="3">
      <w:start w:val="1"/>
      <w:numFmt w:val="bullet"/>
      <w:lvlText w:val="●"/>
      <w:lvlJc w:val="left"/>
      <w:pPr>
        <w:ind w:left="3447" w:hanging="360"/>
      </w:pPr>
      <w:rPr>
        <w:rFonts w:ascii="Noto Sans Symbols" w:eastAsia="Noto Sans Symbols" w:hAnsi="Noto Sans Symbols" w:cs="Noto Sans Symbols"/>
        <w:vertAlign w:val="baseline"/>
      </w:rPr>
    </w:lvl>
    <w:lvl w:ilvl="4">
      <w:start w:val="1"/>
      <w:numFmt w:val="bullet"/>
      <w:lvlText w:val="o"/>
      <w:lvlJc w:val="left"/>
      <w:pPr>
        <w:ind w:left="4167" w:hanging="360"/>
      </w:pPr>
      <w:rPr>
        <w:rFonts w:ascii="Courier New" w:eastAsia="Courier New" w:hAnsi="Courier New" w:cs="Courier New"/>
        <w:vertAlign w:val="baseline"/>
      </w:rPr>
    </w:lvl>
    <w:lvl w:ilvl="5">
      <w:start w:val="1"/>
      <w:numFmt w:val="bullet"/>
      <w:lvlText w:val="▪"/>
      <w:lvlJc w:val="left"/>
      <w:pPr>
        <w:ind w:left="4887" w:hanging="360"/>
      </w:pPr>
      <w:rPr>
        <w:rFonts w:ascii="Noto Sans Symbols" w:eastAsia="Noto Sans Symbols" w:hAnsi="Noto Sans Symbols" w:cs="Noto Sans Symbols"/>
        <w:vertAlign w:val="baseline"/>
      </w:rPr>
    </w:lvl>
    <w:lvl w:ilvl="6">
      <w:start w:val="1"/>
      <w:numFmt w:val="bullet"/>
      <w:lvlText w:val="●"/>
      <w:lvlJc w:val="left"/>
      <w:pPr>
        <w:ind w:left="5607" w:hanging="360"/>
      </w:pPr>
      <w:rPr>
        <w:rFonts w:ascii="Noto Sans Symbols" w:eastAsia="Noto Sans Symbols" w:hAnsi="Noto Sans Symbols" w:cs="Noto Sans Symbols"/>
        <w:vertAlign w:val="baseline"/>
      </w:rPr>
    </w:lvl>
    <w:lvl w:ilvl="7">
      <w:start w:val="1"/>
      <w:numFmt w:val="bullet"/>
      <w:lvlText w:val="o"/>
      <w:lvlJc w:val="left"/>
      <w:pPr>
        <w:ind w:left="6327" w:hanging="360"/>
      </w:pPr>
      <w:rPr>
        <w:rFonts w:ascii="Courier New" w:eastAsia="Courier New" w:hAnsi="Courier New" w:cs="Courier New"/>
        <w:vertAlign w:val="baseline"/>
      </w:rPr>
    </w:lvl>
    <w:lvl w:ilvl="8">
      <w:start w:val="1"/>
      <w:numFmt w:val="bullet"/>
      <w:lvlText w:val="▪"/>
      <w:lvlJc w:val="left"/>
      <w:pPr>
        <w:ind w:left="7047" w:hanging="360"/>
      </w:pPr>
      <w:rPr>
        <w:rFonts w:ascii="Noto Sans Symbols" w:eastAsia="Noto Sans Symbols" w:hAnsi="Noto Sans Symbols" w:cs="Noto Sans Symbols"/>
        <w:vertAlign w:val="baseline"/>
      </w:rPr>
    </w:lvl>
  </w:abstractNum>
  <w:abstractNum w:abstractNumId="53">
    <w:nsid w:val="6ECA7A6D"/>
    <w:multiLevelType w:val="multilevel"/>
    <w:tmpl w:val="077A3882"/>
    <w:lvl w:ilvl="0">
      <w:start w:val="1"/>
      <w:numFmt w:val="bullet"/>
      <w:lvlText w:val="●"/>
      <w:lvlJc w:val="left"/>
      <w:pPr>
        <w:ind w:left="1287" w:hanging="360"/>
      </w:pPr>
      <w:rPr>
        <w:rFonts w:ascii="Noto Sans Symbols" w:eastAsia="Noto Sans Symbols" w:hAnsi="Noto Sans Symbols" w:cs="Noto Sans Symbols"/>
        <w:vertAlign w:val="baseline"/>
      </w:rPr>
    </w:lvl>
    <w:lvl w:ilvl="1">
      <w:start w:val="1"/>
      <w:numFmt w:val="bullet"/>
      <w:lvlText w:val="o"/>
      <w:lvlJc w:val="left"/>
      <w:pPr>
        <w:ind w:left="2007" w:hanging="360"/>
      </w:pPr>
      <w:rPr>
        <w:rFonts w:ascii="Courier New" w:eastAsia="Courier New" w:hAnsi="Courier New" w:cs="Courier New"/>
        <w:vertAlign w:val="baseline"/>
      </w:rPr>
    </w:lvl>
    <w:lvl w:ilvl="2">
      <w:start w:val="1"/>
      <w:numFmt w:val="bullet"/>
      <w:lvlText w:val="▪"/>
      <w:lvlJc w:val="left"/>
      <w:pPr>
        <w:ind w:left="2727" w:hanging="360"/>
      </w:pPr>
      <w:rPr>
        <w:rFonts w:ascii="Noto Sans Symbols" w:eastAsia="Noto Sans Symbols" w:hAnsi="Noto Sans Symbols" w:cs="Noto Sans Symbols"/>
        <w:vertAlign w:val="baseline"/>
      </w:rPr>
    </w:lvl>
    <w:lvl w:ilvl="3">
      <w:start w:val="1"/>
      <w:numFmt w:val="bullet"/>
      <w:lvlText w:val="●"/>
      <w:lvlJc w:val="left"/>
      <w:pPr>
        <w:ind w:left="3447" w:hanging="360"/>
      </w:pPr>
      <w:rPr>
        <w:rFonts w:ascii="Noto Sans Symbols" w:eastAsia="Noto Sans Symbols" w:hAnsi="Noto Sans Symbols" w:cs="Noto Sans Symbols"/>
        <w:vertAlign w:val="baseline"/>
      </w:rPr>
    </w:lvl>
    <w:lvl w:ilvl="4">
      <w:start w:val="1"/>
      <w:numFmt w:val="bullet"/>
      <w:lvlText w:val="o"/>
      <w:lvlJc w:val="left"/>
      <w:pPr>
        <w:ind w:left="4167" w:hanging="360"/>
      </w:pPr>
      <w:rPr>
        <w:rFonts w:ascii="Courier New" w:eastAsia="Courier New" w:hAnsi="Courier New" w:cs="Courier New"/>
        <w:vertAlign w:val="baseline"/>
      </w:rPr>
    </w:lvl>
    <w:lvl w:ilvl="5">
      <w:start w:val="1"/>
      <w:numFmt w:val="bullet"/>
      <w:lvlText w:val="▪"/>
      <w:lvlJc w:val="left"/>
      <w:pPr>
        <w:ind w:left="4887" w:hanging="360"/>
      </w:pPr>
      <w:rPr>
        <w:rFonts w:ascii="Noto Sans Symbols" w:eastAsia="Noto Sans Symbols" w:hAnsi="Noto Sans Symbols" w:cs="Noto Sans Symbols"/>
        <w:vertAlign w:val="baseline"/>
      </w:rPr>
    </w:lvl>
    <w:lvl w:ilvl="6">
      <w:start w:val="1"/>
      <w:numFmt w:val="bullet"/>
      <w:lvlText w:val="●"/>
      <w:lvlJc w:val="left"/>
      <w:pPr>
        <w:ind w:left="5607" w:hanging="360"/>
      </w:pPr>
      <w:rPr>
        <w:rFonts w:ascii="Noto Sans Symbols" w:eastAsia="Noto Sans Symbols" w:hAnsi="Noto Sans Symbols" w:cs="Noto Sans Symbols"/>
        <w:vertAlign w:val="baseline"/>
      </w:rPr>
    </w:lvl>
    <w:lvl w:ilvl="7">
      <w:start w:val="1"/>
      <w:numFmt w:val="bullet"/>
      <w:lvlText w:val="o"/>
      <w:lvlJc w:val="left"/>
      <w:pPr>
        <w:ind w:left="6327" w:hanging="360"/>
      </w:pPr>
      <w:rPr>
        <w:rFonts w:ascii="Courier New" w:eastAsia="Courier New" w:hAnsi="Courier New" w:cs="Courier New"/>
        <w:vertAlign w:val="baseline"/>
      </w:rPr>
    </w:lvl>
    <w:lvl w:ilvl="8">
      <w:start w:val="1"/>
      <w:numFmt w:val="bullet"/>
      <w:lvlText w:val="▪"/>
      <w:lvlJc w:val="left"/>
      <w:pPr>
        <w:ind w:left="7047" w:hanging="360"/>
      </w:pPr>
      <w:rPr>
        <w:rFonts w:ascii="Noto Sans Symbols" w:eastAsia="Noto Sans Symbols" w:hAnsi="Noto Sans Symbols" w:cs="Noto Sans Symbols"/>
        <w:vertAlign w:val="baseline"/>
      </w:rPr>
    </w:lvl>
  </w:abstractNum>
  <w:abstractNum w:abstractNumId="54">
    <w:nsid w:val="6F670F4F"/>
    <w:multiLevelType w:val="multilevel"/>
    <w:tmpl w:val="F31E883A"/>
    <w:lvl w:ilvl="0">
      <w:start w:val="1"/>
      <w:numFmt w:val="bullet"/>
      <w:lvlText w:val="●"/>
      <w:lvlJc w:val="left"/>
      <w:pPr>
        <w:ind w:left="1287" w:hanging="360"/>
      </w:pPr>
      <w:rPr>
        <w:rFonts w:ascii="Noto Sans Symbols" w:eastAsia="Noto Sans Symbols" w:hAnsi="Noto Sans Symbols" w:cs="Noto Sans Symbols"/>
        <w:vertAlign w:val="baseline"/>
      </w:rPr>
    </w:lvl>
    <w:lvl w:ilvl="1">
      <w:start w:val="1"/>
      <w:numFmt w:val="bullet"/>
      <w:lvlText w:val="o"/>
      <w:lvlJc w:val="left"/>
      <w:pPr>
        <w:ind w:left="2007" w:hanging="360"/>
      </w:pPr>
      <w:rPr>
        <w:rFonts w:ascii="Courier New" w:eastAsia="Courier New" w:hAnsi="Courier New" w:cs="Courier New"/>
        <w:vertAlign w:val="baseline"/>
      </w:rPr>
    </w:lvl>
    <w:lvl w:ilvl="2">
      <w:start w:val="1"/>
      <w:numFmt w:val="bullet"/>
      <w:lvlText w:val="▪"/>
      <w:lvlJc w:val="left"/>
      <w:pPr>
        <w:ind w:left="2727" w:hanging="360"/>
      </w:pPr>
      <w:rPr>
        <w:rFonts w:ascii="Noto Sans Symbols" w:eastAsia="Noto Sans Symbols" w:hAnsi="Noto Sans Symbols" w:cs="Noto Sans Symbols"/>
        <w:vertAlign w:val="baseline"/>
      </w:rPr>
    </w:lvl>
    <w:lvl w:ilvl="3">
      <w:start w:val="1"/>
      <w:numFmt w:val="bullet"/>
      <w:lvlText w:val="●"/>
      <w:lvlJc w:val="left"/>
      <w:pPr>
        <w:ind w:left="3447" w:hanging="360"/>
      </w:pPr>
      <w:rPr>
        <w:rFonts w:ascii="Noto Sans Symbols" w:eastAsia="Noto Sans Symbols" w:hAnsi="Noto Sans Symbols" w:cs="Noto Sans Symbols"/>
        <w:vertAlign w:val="baseline"/>
      </w:rPr>
    </w:lvl>
    <w:lvl w:ilvl="4">
      <w:start w:val="1"/>
      <w:numFmt w:val="bullet"/>
      <w:lvlText w:val="o"/>
      <w:lvlJc w:val="left"/>
      <w:pPr>
        <w:ind w:left="4167" w:hanging="360"/>
      </w:pPr>
      <w:rPr>
        <w:rFonts w:ascii="Courier New" w:eastAsia="Courier New" w:hAnsi="Courier New" w:cs="Courier New"/>
        <w:vertAlign w:val="baseline"/>
      </w:rPr>
    </w:lvl>
    <w:lvl w:ilvl="5">
      <w:start w:val="1"/>
      <w:numFmt w:val="bullet"/>
      <w:lvlText w:val="▪"/>
      <w:lvlJc w:val="left"/>
      <w:pPr>
        <w:ind w:left="4887" w:hanging="360"/>
      </w:pPr>
      <w:rPr>
        <w:rFonts w:ascii="Noto Sans Symbols" w:eastAsia="Noto Sans Symbols" w:hAnsi="Noto Sans Symbols" w:cs="Noto Sans Symbols"/>
        <w:vertAlign w:val="baseline"/>
      </w:rPr>
    </w:lvl>
    <w:lvl w:ilvl="6">
      <w:start w:val="1"/>
      <w:numFmt w:val="bullet"/>
      <w:lvlText w:val="●"/>
      <w:lvlJc w:val="left"/>
      <w:pPr>
        <w:ind w:left="5607" w:hanging="360"/>
      </w:pPr>
      <w:rPr>
        <w:rFonts w:ascii="Noto Sans Symbols" w:eastAsia="Noto Sans Symbols" w:hAnsi="Noto Sans Symbols" w:cs="Noto Sans Symbols"/>
        <w:vertAlign w:val="baseline"/>
      </w:rPr>
    </w:lvl>
    <w:lvl w:ilvl="7">
      <w:start w:val="1"/>
      <w:numFmt w:val="bullet"/>
      <w:lvlText w:val="o"/>
      <w:lvlJc w:val="left"/>
      <w:pPr>
        <w:ind w:left="6327" w:hanging="360"/>
      </w:pPr>
      <w:rPr>
        <w:rFonts w:ascii="Courier New" w:eastAsia="Courier New" w:hAnsi="Courier New" w:cs="Courier New"/>
        <w:vertAlign w:val="baseline"/>
      </w:rPr>
    </w:lvl>
    <w:lvl w:ilvl="8">
      <w:start w:val="1"/>
      <w:numFmt w:val="bullet"/>
      <w:lvlText w:val="▪"/>
      <w:lvlJc w:val="left"/>
      <w:pPr>
        <w:ind w:left="7047" w:hanging="360"/>
      </w:pPr>
      <w:rPr>
        <w:rFonts w:ascii="Noto Sans Symbols" w:eastAsia="Noto Sans Symbols" w:hAnsi="Noto Sans Symbols" w:cs="Noto Sans Symbols"/>
        <w:vertAlign w:val="baseline"/>
      </w:rPr>
    </w:lvl>
  </w:abstractNum>
  <w:abstractNum w:abstractNumId="55">
    <w:nsid w:val="71187A62"/>
    <w:multiLevelType w:val="multilevel"/>
    <w:tmpl w:val="8676ECEA"/>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9"/>
      <w:numFmt w:val="decimal"/>
      <w:lvlText w:val="%2."/>
      <w:lvlJc w:val="left"/>
      <w:pPr>
        <w:ind w:left="1440" w:hanging="360"/>
      </w:pPr>
      <w:rPr>
        <w:b/>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56">
    <w:nsid w:val="778A2ECB"/>
    <w:multiLevelType w:val="hybridMultilevel"/>
    <w:tmpl w:val="AAB805C6"/>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num w:numId="1">
    <w:abstractNumId w:val="7"/>
  </w:num>
  <w:num w:numId="2">
    <w:abstractNumId w:val="17"/>
  </w:num>
  <w:num w:numId="3">
    <w:abstractNumId w:val="27"/>
  </w:num>
  <w:num w:numId="4">
    <w:abstractNumId w:val="39"/>
  </w:num>
  <w:num w:numId="5">
    <w:abstractNumId w:val="35"/>
  </w:num>
  <w:num w:numId="6">
    <w:abstractNumId w:val="1"/>
  </w:num>
  <w:num w:numId="7">
    <w:abstractNumId w:val="46"/>
  </w:num>
  <w:num w:numId="8">
    <w:abstractNumId w:val="44"/>
  </w:num>
  <w:num w:numId="9">
    <w:abstractNumId w:val="8"/>
  </w:num>
  <w:num w:numId="10">
    <w:abstractNumId w:val="28"/>
  </w:num>
  <w:num w:numId="11">
    <w:abstractNumId w:val="43"/>
  </w:num>
  <w:num w:numId="12">
    <w:abstractNumId w:val="53"/>
  </w:num>
  <w:num w:numId="13">
    <w:abstractNumId w:val="19"/>
  </w:num>
  <w:num w:numId="14">
    <w:abstractNumId w:val="18"/>
  </w:num>
  <w:num w:numId="15">
    <w:abstractNumId w:val="25"/>
  </w:num>
  <w:num w:numId="16">
    <w:abstractNumId w:val="12"/>
  </w:num>
  <w:num w:numId="17">
    <w:abstractNumId w:val="11"/>
  </w:num>
  <w:num w:numId="18">
    <w:abstractNumId w:val="16"/>
  </w:num>
  <w:num w:numId="19">
    <w:abstractNumId w:val="50"/>
  </w:num>
  <w:num w:numId="20">
    <w:abstractNumId w:val="41"/>
  </w:num>
  <w:num w:numId="21">
    <w:abstractNumId w:val="52"/>
  </w:num>
  <w:num w:numId="22">
    <w:abstractNumId w:val="3"/>
  </w:num>
  <w:num w:numId="23">
    <w:abstractNumId w:val="48"/>
  </w:num>
  <w:num w:numId="24">
    <w:abstractNumId w:val="0"/>
  </w:num>
  <w:num w:numId="25">
    <w:abstractNumId w:val="4"/>
  </w:num>
  <w:num w:numId="26">
    <w:abstractNumId w:val="15"/>
  </w:num>
  <w:num w:numId="27">
    <w:abstractNumId w:val="40"/>
  </w:num>
  <w:num w:numId="28">
    <w:abstractNumId w:val="9"/>
  </w:num>
  <w:num w:numId="29">
    <w:abstractNumId w:val="54"/>
  </w:num>
  <w:num w:numId="30">
    <w:abstractNumId w:val="36"/>
  </w:num>
  <w:num w:numId="31">
    <w:abstractNumId w:val="14"/>
  </w:num>
  <w:num w:numId="32">
    <w:abstractNumId w:val="55"/>
  </w:num>
  <w:num w:numId="33">
    <w:abstractNumId w:val="20"/>
  </w:num>
  <w:num w:numId="34">
    <w:abstractNumId w:val="24"/>
  </w:num>
  <w:num w:numId="35">
    <w:abstractNumId w:val="21"/>
  </w:num>
  <w:num w:numId="36">
    <w:abstractNumId w:val="23"/>
  </w:num>
  <w:num w:numId="37">
    <w:abstractNumId w:val="31"/>
  </w:num>
  <w:num w:numId="38">
    <w:abstractNumId w:val="34"/>
  </w:num>
  <w:num w:numId="39">
    <w:abstractNumId w:val="49"/>
  </w:num>
  <w:num w:numId="40">
    <w:abstractNumId w:val="2"/>
  </w:num>
  <w:num w:numId="41">
    <w:abstractNumId w:val="42"/>
  </w:num>
  <w:num w:numId="42">
    <w:abstractNumId w:val="29"/>
  </w:num>
  <w:num w:numId="43">
    <w:abstractNumId w:val="47"/>
  </w:num>
  <w:num w:numId="44">
    <w:abstractNumId w:val="5"/>
  </w:num>
  <w:num w:numId="45">
    <w:abstractNumId w:val="38"/>
  </w:num>
  <w:num w:numId="46">
    <w:abstractNumId w:val="45"/>
  </w:num>
  <w:num w:numId="47">
    <w:abstractNumId w:val="37"/>
  </w:num>
  <w:num w:numId="48">
    <w:abstractNumId w:val="10"/>
  </w:num>
  <w:num w:numId="49">
    <w:abstractNumId w:val="51"/>
  </w:num>
  <w:num w:numId="50">
    <w:abstractNumId w:val="22"/>
  </w:num>
  <w:num w:numId="51">
    <w:abstractNumId w:val="33"/>
  </w:num>
  <w:num w:numId="5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defaultTabStop w:val="720"/>
  <w:hyphenationZone w:val="283"/>
  <w:characterSpacingControl w:val="doNotCompress"/>
  <w:footnotePr>
    <w:footnote w:id="0"/>
    <w:footnote w:id="1"/>
  </w:footnotePr>
  <w:endnotePr>
    <w:endnote w:id="0"/>
    <w:endnote w:id="1"/>
  </w:endnotePr>
  <w:compat/>
  <w:rsids>
    <w:rsidRoot w:val="00DF48D4"/>
    <w:rsid w:val="000054C4"/>
    <w:rsid w:val="00016197"/>
    <w:rsid w:val="00110361"/>
    <w:rsid w:val="0012278B"/>
    <w:rsid w:val="00153099"/>
    <w:rsid w:val="001D42A7"/>
    <w:rsid w:val="001E6C9F"/>
    <w:rsid w:val="001F24B3"/>
    <w:rsid w:val="001F2B96"/>
    <w:rsid w:val="001F35D8"/>
    <w:rsid w:val="00324178"/>
    <w:rsid w:val="00334819"/>
    <w:rsid w:val="0036024E"/>
    <w:rsid w:val="003D1280"/>
    <w:rsid w:val="00431479"/>
    <w:rsid w:val="00452DCD"/>
    <w:rsid w:val="004804FD"/>
    <w:rsid w:val="0048304E"/>
    <w:rsid w:val="004F3FBF"/>
    <w:rsid w:val="00531B8D"/>
    <w:rsid w:val="00585262"/>
    <w:rsid w:val="00596E77"/>
    <w:rsid w:val="005F06C8"/>
    <w:rsid w:val="005F52D0"/>
    <w:rsid w:val="00666261"/>
    <w:rsid w:val="006B51E3"/>
    <w:rsid w:val="006C6FEB"/>
    <w:rsid w:val="006F6ECF"/>
    <w:rsid w:val="00720672"/>
    <w:rsid w:val="007334ED"/>
    <w:rsid w:val="00875F99"/>
    <w:rsid w:val="00912610"/>
    <w:rsid w:val="00996E94"/>
    <w:rsid w:val="009B7F13"/>
    <w:rsid w:val="00A32AC7"/>
    <w:rsid w:val="00A54871"/>
    <w:rsid w:val="00A84CCB"/>
    <w:rsid w:val="00B26670"/>
    <w:rsid w:val="00BE722B"/>
    <w:rsid w:val="00BF564D"/>
    <w:rsid w:val="00C049C4"/>
    <w:rsid w:val="00C23377"/>
    <w:rsid w:val="00C31C8F"/>
    <w:rsid w:val="00D14F2D"/>
    <w:rsid w:val="00D67939"/>
    <w:rsid w:val="00DE3529"/>
    <w:rsid w:val="00DF48D4"/>
    <w:rsid w:val="00E013C1"/>
    <w:rsid w:val="00E267F1"/>
    <w:rsid w:val="00E3471D"/>
    <w:rsid w:val="00E4723D"/>
    <w:rsid w:val="00E6582C"/>
    <w:rsid w:val="00EB7012"/>
    <w:rsid w:val="00F60631"/>
    <w:rsid w:val="00F6561C"/>
    <w:rsid w:val="00FC51D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DF48D4"/>
    <w:pPr>
      <w:spacing w:line="1" w:lineRule="atLeast"/>
      <w:ind w:leftChars="-1" w:left="-1" w:hangingChars="1" w:hanging="1"/>
      <w:textDirection w:val="btLr"/>
      <w:textAlignment w:val="top"/>
      <w:outlineLvl w:val="0"/>
    </w:pPr>
    <w:rPr>
      <w:position w:val="-1"/>
      <w:sz w:val="24"/>
      <w:szCs w:val="24"/>
      <w:lang w:eastAsia="ar-SA"/>
    </w:rPr>
  </w:style>
  <w:style w:type="paragraph" w:styleId="Titolo1">
    <w:name w:val="heading 1"/>
    <w:basedOn w:val="Normale"/>
    <w:next w:val="Corpodeltesto"/>
    <w:rsid w:val="00DF48D4"/>
    <w:pPr>
      <w:keepNext/>
      <w:numPr>
        <w:numId w:val="1"/>
      </w:numPr>
      <w:spacing w:before="240" w:after="60"/>
      <w:ind w:left="-1" w:hanging="1"/>
    </w:pPr>
    <w:rPr>
      <w:rFonts w:ascii="Arial" w:hAnsi="Arial" w:cs="Arial"/>
      <w:b/>
      <w:bCs/>
      <w:kern w:val="1"/>
      <w:sz w:val="32"/>
      <w:szCs w:val="32"/>
    </w:rPr>
  </w:style>
  <w:style w:type="paragraph" w:styleId="Titolo2">
    <w:name w:val="heading 2"/>
    <w:basedOn w:val="Normale"/>
    <w:next w:val="Corpodeltesto"/>
    <w:rsid w:val="00DF48D4"/>
    <w:pPr>
      <w:keepNext/>
      <w:numPr>
        <w:ilvl w:val="1"/>
        <w:numId w:val="1"/>
      </w:numPr>
      <w:spacing w:before="240" w:after="60"/>
      <w:ind w:left="-1" w:hanging="1"/>
      <w:outlineLvl w:val="1"/>
    </w:pPr>
    <w:rPr>
      <w:rFonts w:ascii="Arial" w:hAnsi="Arial" w:cs="Arial"/>
      <w:b/>
      <w:bCs/>
      <w:i/>
      <w:iCs/>
      <w:sz w:val="28"/>
      <w:szCs w:val="28"/>
    </w:rPr>
  </w:style>
  <w:style w:type="paragraph" w:styleId="Titolo3">
    <w:name w:val="heading 3"/>
    <w:basedOn w:val="Normale"/>
    <w:next w:val="Corpodeltesto"/>
    <w:rsid w:val="00DF48D4"/>
    <w:pPr>
      <w:keepNext/>
      <w:numPr>
        <w:ilvl w:val="2"/>
        <w:numId w:val="1"/>
      </w:numPr>
      <w:spacing w:before="240" w:after="60"/>
      <w:ind w:left="-1" w:hanging="1"/>
      <w:outlineLvl w:val="2"/>
    </w:pPr>
    <w:rPr>
      <w:rFonts w:ascii="Arial" w:hAnsi="Arial" w:cs="Arial"/>
      <w:b/>
      <w:bCs/>
      <w:sz w:val="26"/>
      <w:szCs w:val="26"/>
    </w:rPr>
  </w:style>
  <w:style w:type="paragraph" w:styleId="Titolo4">
    <w:name w:val="heading 4"/>
    <w:basedOn w:val="Normale"/>
    <w:next w:val="Corpodeltesto"/>
    <w:rsid w:val="00DF48D4"/>
    <w:pPr>
      <w:keepNext/>
      <w:numPr>
        <w:ilvl w:val="3"/>
        <w:numId w:val="1"/>
      </w:numPr>
      <w:spacing w:before="240" w:after="60"/>
      <w:ind w:left="-1" w:hanging="1"/>
      <w:outlineLvl w:val="3"/>
    </w:pPr>
    <w:rPr>
      <w:b/>
      <w:bCs/>
      <w:sz w:val="28"/>
      <w:szCs w:val="28"/>
    </w:rPr>
  </w:style>
  <w:style w:type="paragraph" w:styleId="Titolo5">
    <w:name w:val="heading 5"/>
    <w:basedOn w:val="Normale"/>
    <w:next w:val="Corpodeltesto"/>
    <w:rsid w:val="00DF48D4"/>
    <w:pPr>
      <w:numPr>
        <w:ilvl w:val="4"/>
        <w:numId w:val="1"/>
      </w:numPr>
      <w:spacing w:before="240" w:after="60"/>
      <w:ind w:left="-1" w:hanging="1"/>
      <w:outlineLvl w:val="4"/>
    </w:pPr>
    <w:rPr>
      <w:b/>
      <w:bCs/>
      <w:i/>
      <w:iCs/>
      <w:sz w:val="26"/>
      <w:szCs w:val="26"/>
    </w:rPr>
  </w:style>
  <w:style w:type="paragraph" w:styleId="Titolo6">
    <w:name w:val="heading 6"/>
    <w:basedOn w:val="Normale"/>
    <w:next w:val="Corpodeltesto"/>
    <w:rsid w:val="00DF48D4"/>
    <w:pPr>
      <w:numPr>
        <w:ilvl w:val="5"/>
        <w:numId w:val="1"/>
      </w:numPr>
      <w:spacing w:before="240" w:after="60"/>
      <w:ind w:left="-1" w:hanging="1"/>
      <w:outlineLvl w:val="5"/>
    </w:pPr>
    <w:rPr>
      <w:b/>
      <w:bCs/>
      <w:sz w:val="22"/>
      <w:szCs w:val="22"/>
    </w:rPr>
  </w:style>
  <w:style w:type="paragraph" w:styleId="Titolo7">
    <w:name w:val="heading 7"/>
    <w:basedOn w:val="Normale"/>
    <w:next w:val="Corpodeltesto"/>
    <w:rsid w:val="00DF48D4"/>
    <w:pPr>
      <w:numPr>
        <w:ilvl w:val="6"/>
        <w:numId w:val="1"/>
      </w:numPr>
      <w:spacing w:before="240" w:after="60"/>
      <w:ind w:left="-1" w:hanging="1"/>
      <w:outlineLvl w:val="6"/>
    </w:pPr>
  </w:style>
  <w:style w:type="paragraph" w:styleId="Titolo8">
    <w:name w:val="heading 8"/>
    <w:basedOn w:val="Normale"/>
    <w:next w:val="Corpodeltesto"/>
    <w:rsid w:val="00DF48D4"/>
    <w:pPr>
      <w:numPr>
        <w:ilvl w:val="7"/>
        <w:numId w:val="1"/>
      </w:numPr>
      <w:spacing w:before="240" w:after="60"/>
      <w:ind w:left="-1" w:hanging="1"/>
      <w:outlineLvl w:val="7"/>
    </w:pPr>
    <w:rPr>
      <w:i/>
      <w:iCs/>
    </w:rPr>
  </w:style>
  <w:style w:type="paragraph" w:styleId="Titolo9">
    <w:name w:val="heading 9"/>
    <w:basedOn w:val="Normale"/>
    <w:next w:val="Corpodeltesto"/>
    <w:rsid w:val="00DF48D4"/>
    <w:pPr>
      <w:numPr>
        <w:ilvl w:val="8"/>
        <w:numId w:val="1"/>
      </w:numPr>
      <w:spacing w:before="240" w:after="60"/>
      <w:ind w:left="-1" w:hanging="1"/>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DF48D4"/>
  </w:style>
  <w:style w:type="table" w:customStyle="1" w:styleId="TableNormal">
    <w:name w:val="Table Normal"/>
    <w:rsid w:val="00DF48D4"/>
    <w:tblPr>
      <w:tblCellMar>
        <w:top w:w="0" w:type="dxa"/>
        <w:left w:w="0" w:type="dxa"/>
        <w:bottom w:w="0" w:type="dxa"/>
        <w:right w:w="0" w:type="dxa"/>
      </w:tblCellMar>
    </w:tblPr>
  </w:style>
  <w:style w:type="paragraph" w:styleId="Titolo">
    <w:name w:val="Title"/>
    <w:basedOn w:val="Normale"/>
    <w:rsid w:val="00DF48D4"/>
    <w:pPr>
      <w:suppressAutoHyphens/>
      <w:jc w:val="center"/>
    </w:pPr>
    <w:rPr>
      <w:b/>
      <w:bCs/>
      <w:lang w:eastAsia="it-IT"/>
    </w:rPr>
  </w:style>
  <w:style w:type="character" w:customStyle="1" w:styleId="Titolo1Carattere">
    <w:name w:val="Titolo 1 Carattere"/>
    <w:basedOn w:val="Carpredefinitoparagrafo"/>
    <w:rsid w:val="00DF48D4"/>
    <w:rPr>
      <w:rFonts w:ascii="Arial" w:hAnsi="Arial" w:cs="Arial"/>
      <w:b/>
      <w:bCs/>
      <w:w w:val="100"/>
      <w:kern w:val="1"/>
      <w:position w:val="-1"/>
      <w:sz w:val="32"/>
      <w:szCs w:val="32"/>
      <w:effect w:val="none"/>
      <w:vertAlign w:val="baseline"/>
      <w:cs w:val="0"/>
      <w:em w:val="none"/>
    </w:rPr>
  </w:style>
  <w:style w:type="character" w:customStyle="1" w:styleId="Titolo2Carattere">
    <w:name w:val="Titolo 2 Carattere"/>
    <w:basedOn w:val="Carpredefinitoparagrafo"/>
    <w:rsid w:val="00DF48D4"/>
    <w:rPr>
      <w:rFonts w:ascii="Arial" w:hAnsi="Arial" w:cs="Arial"/>
      <w:b/>
      <w:bCs/>
      <w:i/>
      <w:iCs/>
      <w:w w:val="100"/>
      <w:position w:val="-1"/>
      <w:sz w:val="28"/>
      <w:szCs w:val="28"/>
      <w:effect w:val="none"/>
      <w:vertAlign w:val="baseline"/>
      <w:cs w:val="0"/>
      <w:em w:val="none"/>
    </w:rPr>
  </w:style>
  <w:style w:type="character" w:customStyle="1" w:styleId="Titolo3Carattere">
    <w:name w:val="Titolo 3 Carattere"/>
    <w:basedOn w:val="Carpredefinitoparagrafo"/>
    <w:rsid w:val="00DF48D4"/>
    <w:rPr>
      <w:rFonts w:ascii="Arial" w:hAnsi="Arial" w:cs="Arial"/>
      <w:b/>
      <w:bCs/>
      <w:w w:val="100"/>
      <w:position w:val="-1"/>
      <w:sz w:val="26"/>
      <w:szCs w:val="26"/>
      <w:effect w:val="none"/>
      <w:vertAlign w:val="baseline"/>
      <w:cs w:val="0"/>
      <w:em w:val="none"/>
    </w:rPr>
  </w:style>
  <w:style w:type="character" w:customStyle="1" w:styleId="Titolo4Carattere">
    <w:name w:val="Titolo 4 Carattere"/>
    <w:basedOn w:val="Carpredefinitoparagrafo"/>
    <w:rsid w:val="00DF48D4"/>
    <w:rPr>
      <w:b/>
      <w:bCs/>
      <w:w w:val="100"/>
      <w:position w:val="-1"/>
      <w:sz w:val="28"/>
      <w:szCs w:val="28"/>
      <w:effect w:val="none"/>
      <w:vertAlign w:val="baseline"/>
      <w:cs w:val="0"/>
      <w:em w:val="none"/>
    </w:rPr>
  </w:style>
  <w:style w:type="character" w:customStyle="1" w:styleId="Titolo5Carattere">
    <w:name w:val="Titolo 5 Carattere"/>
    <w:basedOn w:val="Carpredefinitoparagrafo"/>
    <w:rsid w:val="00DF48D4"/>
    <w:rPr>
      <w:b/>
      <w:bCs/>
      <w:i/>
      <w:iCs/>
      <w:w w:val="100"/>
      <w:position w:val="-1"/>
      <w:sz w:val="26"/>
      <w:szCs w:val="26"/>
      <w:effect w:val="none"/>
      <w:vertAlign w:val="baseline"/>
      <w:cs w:val="0"/>
      <w:em w:val="none"/>
    </w:rPr>
  </w:style>
  <w:style w:type="character" w:customStyle="1" w:styleId="Titolo6Carattere">
    <w:name w:val="Titolo 6 Carattere"/>
    <w:basedOn w:val="Carpredefinitoparagrafo"/>
    <w:rsid w:val="00DF48D4"/>
    <w:rPr>
      <w:b/>
      <w:bCs/>
      <w:w w:val="100"/>
      <w:position w:val="-1"/>
      <w:sz w:val="22"/>
      <w:szCs w:val="22"/>
      <w:effect w:val="none"/>
      <w:vertAlign w:val="baseline"/>
      <w:cs w:val="0"/>
      <w:em w:val="none"/>
    </w:rPr>
  </w:style>
  <w:style w:type="character" w:customStyle="1" w:styleId="Titolo7Carattere">
    <w:name w:val="Titolo 7 Carattere"/>
    <w:basedOn w:val="Carpredefinitoparagrafo"/>
    <w:rsid w:val="00DF48D4"/>
    <w:rPr>
      <w:w w:val="100"/>
      <w:position w:val="-1"/>
      <w:sz w:val="24"/>
      <w:szCs w:val="24"/>
      <w:effect w:val="none"/>
      <w:vertAlign w:val="baseline"/>
      <w:cs w:val="0"/>
      <w:em w:val="none"/>
    </w:rPr>
  </w:style>
  <w:style w:type="character" w:customStyle="1" w:styleId="Titolo8Carattere">
    <w:name w:val="Titolo 8 Carattere"/>
    <w:basedOn w:val="Carpredefinitoparagrafo"/>
    <w:rsid w:val="00DF48D4"/>
    <w:rPr>
      <w:i/>
      <w:iCs/>
      <w:w w:val="100"/>
      <w:position w:val="-1"/>
      <w:sz w:val="24"/>
      <w:szCs w:val="24"/>
      <w:effect w:val="none"/>
      <w:vertAlign w:val="baseline"/>
      <w:cs w:val="0"/>
      <w:em w:val="none"/>
    </w:rPr>
  </w:style>
  <w:style w:type="character" w:customStyle="1" w:styleId="Titolo9Carattere">
    <w:name w:val="Titolo 9 Carattere"/>
    <w:basedOn w:val="Carpredefinitoparagrafo"/>
    <w:rsid w:val="00DF48D4"/>
    <w:rPr>
      <w:rFonts w:ascii="Arial" w:hAnsi="Arial" w:cs="Arial"/>
      <w:w w:val="100"/>
      <w:position w:val="-1"/>
      <w:sz w:val="22"/>
      <w:szCs w:val="22"/>
      <w:effect w:val="none"/>
      <w:vertAlign w:val="baseline"/>
      <w:cs w:val="0"/>
      <w:em w:val="none"/>
    </w:rPr>
  </w:style>
  <w:style w:type="character" w:customStyle="1" w:styleId="PidipaginaCarattere">
    <w:name w:val="Piè di pagina Carattere"/>
    <w:basedOn w:val="Carpredefinitoparagrafo"/>
    <w:rsid w:val="00DF48D4"/>
    <w:rPr>
      <w:w w:val="100"/>
      <w:position w:val="-1"/>
      <w:sz w:val="24"/>
      <w:szCs w:val="24"/>
      <w:effect w:val="none"/>
      <w:vertAlign w:val="baseline"/>
      <w:cs w:val="0"/>
      <w:em w:val="none"/>
    </w:rPr>
  </w:style>
  <w:style w:type="character" w:customStyle="1" w:styleId="TestofumettoCarattere">
    <w:name w:val="Testo fumetto Carattere"/>
    <w:basedOn w:val="Carpredefinitoparagrafo"/>
    <w:rsid w:val="00DF48D4"/>
    <w:rPr>
      <w:rFonts w:ascii="Tahoma" w:hAnsi="Tahoma" w:cs="Tahoma"/>
      <w:w w:val="100"/>
      <w:position w:val="-1"/>
      <w:sz w:val="16"/>
      <w:szCs w:val="16"/>
      <w:effect w:val="none"/>
      <w:vertAlign w:val="baseline"/>
      <w:cs w:val="0"/>
      <w:em w:val="none"/>
    </w:rPr>
  </w:style>
  <w:style w:type="character" w:styleId="Collegamentoipertestuale">
    <w:name w:val="Hyperlink"/>
    <w:basedOn w:val="Carpredefinitoparagrafo"/>
    <w:rsid w:val="00DF48D4"/>
    <w:rPr>
      <w:color w:val="0000FF"/>
      <w:w w:val="100"/>
      <w:position w:val="-1"/>
      <w:u w:val="single"/>
      <w:effect w:val="none"/>
      <w:vertAlign w:val="baseline"/>
      <w:cs w:val="0"/>
      <w:em w:val="none"/>
    </w:rPr>
  </w:style>
  <w:style w:type="character" w:customStyle="1" w:styleId="IntestazioneCarattere">
    <w:name w:val="Intestazione Carattere"/>
    <w:basedOn w:val="Carpredefinitoparagrafo"/>
    <w:rsid w:val="00DF48D4"/>
    <w:rPr>
      <w:w w:val="100"/>
      <w:position w:val="-1"/>
      <w:sz w:val="24"/>
      <w:szCs w:val="24"/>
      <w:effect w:val="none"/>
      <w:vertAlign w:val="baseline"/>
      <w:cs w:val="0"/>
      <w:em w:val="none"/>
    </w:rPr>
  </w:style>
  <w:style w:type="character" w:customStyle="1" w:styleId="apple-converted-space">
    <w:name w:val="apple-converted-space"/>
    <w:basedOn w:val="Carpredefinitoparagrafo"/>
    <w:rsid w:val="00DF48D4"/>
    <w:rPr>
      <w:w w:val="100"/>
      <w:position w:val="-1"/>
      <w:effect w:val="none"/>
      <w:vertAlign w:val="baseline"/>
      <w:cs w:val="0"/>
      <w:em w:val="none"/>
    </w:rPr>
  </w:style>
  <w:style w:type="character" w:customStyle="1" w:styleId="riferimento">
    <w:name w:val="riferimento"/>
    <w:basedOn w:val="Carpredefinitoparagrafo"/>
    <w:rsid w:val="00DF48D4"/>
    <w:rPr>
      <w:w w:val="100"/>
      <w:position w:val="-1"/>
      <w:effect w:val="none"/>
      <w:vertAlign w:val="baseline"/>
      <w:cs w:val="0"/>
      <w:em w:val="none"/>
    </w:rPr>
  </w:style>
  <w:style w:type="character" w:styleId="Enfasigrassetto">
    <w:name w:val="Strong"/>
    <w:basedOn w:val="Carpredefinitoparagrafo"/>
    <w:rsid w:val="00DF48D4"/>
    <w:rPr>
      <w:b/>
      <w:bCs/>
      <w:w w:val="100"/>
      <w:position w:val="-1"/>
      <w:effect w:val="none"/>
      <w:vertAlign w:val="baseline"/>
      <w:cs w:val="0"/>
      <w:em w:val="none"/>
    </w:rPr>
  </w:style>
  <w:style w:type="character" w:styleId="Enfasicorsivo">
    <w:name w:val="Emphasis"/>
    <w:basedOn w:val="Carpredefinitoparagrafo"/>
    <w:rsid w:val="00DF48D4"/>
    <w:rPr>
      <w:i/>
      <w:iCs/>
      <w:w w:val="100"/>
      <w:position w:val="-1"/>
      <w:effect w:val="none"/>
      <w:vertAlign w:val="baseline"/>
      <w:cs w:val="0"/>
      <w:em w:val="none"/>
    </w:rPr>
  </w:style>
  <w:style w:type="character" w:customStyle="1" w:styleId="m-2501028580571718953gmail-apple-converted-space">
    <w:name w:val="m_-2501028580571718953gmail-apple-converted-space"/>
    <w:basedOn w:val="Carpredefinitoparagrafo"/>
    <w:rsid w:val="00DF48D4"/>
    <w:rPr>
      <w:w w:val="100"/>
      <w:position w:val="-1"/>
      <w:effect w:val="none"/>
      <w:vertAlign w:val="baseline"/>
      <w:cs w:val="0"/>
      <w:em w:val="none"/>
    </w:rPr>
  </w:style>
  <w:style w:type="character" w:customStyle="1" w:styleId="CorpodeltestoCarattere">
    <w:name w:val="Corpo del testo Carattere"/>
    <w:basedOn w:val="Carpredefinitoparagrafo"/>
    <w:rsid w:val="00DF48D4"/>
    <w:rPr>
      <w:w w:val="100"/>
      <w:position w:val="-1"/>
      <w:sz w:val="24"/>
      <w:szCs w:val="24"/>
      <w:effect w:val="none"/>
      <w:vertAlign w:val="baseline"/>
      <w:cs w:val="0"/>
      <w:em w:val="none"/>
    </w:rPr>
  </w:style>
  <w:style w:type="character" w:customStyle="1" w:styleId="ListLabel1">
    <w:name w:val="ListLabel 1"/>
    <w:rsid w:val="00DF48D4"/>
    <w:rPr>
      <w:w w:val="100"/>
      <w:position w:val="-1"/>
      <w:u w:val="none"/>
      <w:effect w:val="none"/>
      <w:vertAlign w:val="baseline"/>
      <w:cs w:val="0"/>
      <w:em w:val="none"/>
    </w:rPr>
  </w:style>
  <w:style w:type="character" w:customStyle="1" w:styleId="ListLabel2">
    <w:name w:val="ListLabel 2"/>
    <w:rsid w:val="00DF48D4"/>
    <w:rPr>
      <w:w w:val="100"/>
      <w:position w:val="-1"/>
      <w:effect w:val="none"/>
      <w:vertAlign w:val="baseline"/>
      <w:cs w:val="0"/>
      <w:em w:val="none"/>
    </w:rPr>
  </w:style>
  <w:style w:type="character" w:customStyle="1" w:styleId="ListLabel3">
    <w:name w:val="ListLabel 3"/>
    <w:rsid w:val="00DF48D4"/>
    <w:rPr>
      <w:w w:val="100"/>
      <w:position w:val="-1"/>
      <w:effect w:val="none"/>
      <w:vertAlign w:val="baseline"/>
      <w:cs w:val="0"/>
      <w:em w:val="none"/>
    </w:rPr>
  </w:style>
  <w:style w:type="character" w:customStyle="1" w:styleId="ListLabel4">
    <w:name w:val="ListLabel 4"/>
    <w:rsid w:val="00DF48D4"/>
    <w:rPr>
      <w:w w:val="100"/>
      <w:position w:val="-1"/>
      <w:sz w:val="20"/>
      <w:effect w:val="none"/>
      <w:vertAlign w:val="baseline"/>
      <w:cs w:val="0"/>
      <w:em w:val="none"/>
    </w:rPr>
  </w:style>
  <w:style w:type="character" w:customStyle="1" w:styleId="ListLabel5">
    <w:name w:val="ListLabel 5"/>
    <w:rsid w:val="00DF48D4"/>
    <w:rPr>
      <w:w w:val="100"/>
      <w:position w:val="-1"/>
      <w:sz w:val="20"/>
      <w:effect w:val="none"/>
      <w:vertAlign w:val="baseline"/>
      <w:cs w:val="0"/>
      <w:em w:val="none"/>
    </w:rPr>
  </w:style>
  <w:style w:type="character" w:customStyle="1" w:styleId="ListLabel6">
    <w:name w:val="ListLabel 6"/>
    <w:rsid w:val="00DF48D4"/>
    <w:rPr>
      <w:w w:val="100"/>
      <w:position w:val="-1"/>
      <w:effect w:val="none"/>
      <w:vertAlign w:val="baseline"/>
      <w:cs w:val="0"/>
      <w:em w:val="none"/>
    </w:rPr>
  </w:style>
  <w:style w:type="paragraph" w:customStyle="1" w:styleId="Intestazione1">
    <w:name w:val="Intestazione1"/>
    <w:basedOn w:val="Normale"/>
    <w:next w:val="Corpodeltesto"/>
    <w:rsid w:val="00DF48D4"/>
    <w:pPr>
      <w:keepNext/>
      <w:spacing w:before="240" w:after="120"/>
    </w:pPr>
    <w:rPr>
      <w:rFonts w:ascii="Arial" w:eastAsia="Microsoft YaHei" w:hAnsi="Arial" w:cs="Mangal"/>
      <w:sz w:val="28"/>
      <w:szCs w:val="28"/>
    </w:rPr>
  </w:style>
  <w:style w:type="paragraph" w:styleId="Corpodeltesto">
    <w:name w:val="Body Text"/>
    <w:basedOn w:val="Normale"/>
    <w:rsid w:val="00DF48D4"/>
    <w:pPr>
      <w:ind w:left="0" w:right="818" w:firstLine="0"/>
      <w:jc w:val="both"/>
    </w:pPr>
  </w:style>
  <w:style w:type="paragraph" w:styleId="Elenco">
    <w:name w:val="List"/>
    <w:basedOn w:val="Corpodeltesto"/>
    <w:rsid w:val="00DF48D4"/>
  </w:style>
  <w:style w:type="paragraph" w:customStyle="1" w:styleId="Didascalia1">
    <w:name w:val="Didascalia1"/>
    <w:basedOn w:val="Normale"/>
    <w:rsid w:val="00DF48D4"/>
    <w:pPr>
      <w:suppressLineNumbers/>
      <w:spacing w:before="120" w:after="120"/>
    </w:pPr>
    <w:rPr>
      <w:i/>
      <w:iCs/>
    </w:rPr>
  </w:style>
  <w:style w:type="paragraph" w:customStyle="1" w:styleId="Indice">
    <w:name w:val="Indice"/>
    <w:basedOn w:val="Normale"/>
    <w:rsid w:val="00DF48D4"/>
    <w:pPr>
      <w:suppressLineNumbers/>
    </w:pPr>
  </w:style>
  <w:style w:type="paragraph" w:styleId="NormaleWeb">
    <w:name w:val="Normal (Web)"/>
    <w:basedOn w:val="Normale"/>
    <w:qFormat/>
    <w:rsid w:val="00DF48D4"/>
    <w:pPr>
      <w:suppressAutoHyphens/>
      <w:spacing w:before="100" w:beforeAutospacing="1" w:after="119"/>
    </w:pPr>
    <w:rPr>
      <w:lang w:eastAsia="it-IT"/>
    </w:rPr>
  </w:style>
  <w:style w:type="paragraph" w:customStyle="1" w:styleId="NormaleWeb1">
    <w:name w:val="Normale (Web)1"/>
    <w:basedOn w:val="Normale"/>
    <w:rsid w:val="00DF48D4"/>
    <w:pPr>
      <w:spacing w:before="100" w:after="100" w:line="100" w:lineRule="atLeast"/>
    </w:pPr>
  </w:style>
  <w:style w:type="paragraph" w:customStyle="1" w:styleId="Paragrafoelenco1">
    <w:name w:val="Paragrafo elenco1"/>
    <w:basedOn w:val="Normale"/>
    <w:rsid w:val="00DF48D4"/>
    <w:pPr>
      <w:spacing w:line="100" w:lineRule="atLeast"/>
      <w:ind w:left="720" w:right="1644" w:firstLine="0"/>
      <w:jc w:val="both"/>
    </w:pPr>
  </w:style>
  <w:style w:type="paragraph" w:styleId="Pidipagina">
    <w:name w:val="footer"/>
    <w:basedOn w:val="Normale"/>
    <w:rsid w:val="00DF48D4"/>
    <w:pPr>
      <w:suppressLineNumbers/>
      <w:tabs>
        <w:tab w:val="center" w:pos="4819"/>
        <w:tab w:val="right" w:pos="9638"/>
      </w:tabs>
      <w:spacing w:line="100" w:lineRule="atLeast"/>
    </w:pPr>
  </w:style>
  <w:style w:type="paragraph" w:styleId="Testofumetto">
    <w:name w:val="Balloon Text"/>
    <w:basedOn w:val="Normale"/>
    <w:rsid w:val="00DF48D4"/>
    <w:rPr>
      <w:rFonts w:ascii="Tahoma" w:hAnsi="Tahoma" w:cs="Tahoma"/>
      <w:sz w:val="16"/>
      <w:szCs w:val="16"/>
    </w:rPr>
  </w:style>
  <w:style w:type="paragraph" w:styleId="Intestazione">
    <w:name w:val="header"/>
    <w:basedOn w:val="Normale"/>
    <w:rsid w:val="00DF48D4"/>
    <w:pPr>
      <w:suppressLineNumbers/>
      <w:tabs>
        <w:tab w:val="center" w:pos="4819"/>
        <w:tab w:val="right" w:pos="9638"/>
      </w:tabs>
    </w:pPr>
  </w:style>
  <w:style w:type="paragraph" w:styleId="Paragrafoelenco">
    <w:name w:val="List Paragraph"/>
    <w:basedOn w:val="Normale"/>
    <w:uiPriority w:val="34"/>
    <w:qFormat/>
    <w:rsid w:val="00DF48D4"/>
    <w:pPr>
      <w:suppressAutoHyphens/>
      <w:spacing w:after="200" w:line="276" w:lineRule="auto"/>
      <w:ind w:left="720"/>
      <w:contextualSpacing/>
    </w:pPr>
    <w:rPr>
      <w:rFonts w:ascii="Calibri" w:eastAsia="Calibri" w:hAnsi="Calibri"/>
      <w:sz w:val="22"/>
      <w:szCs w:val="22"/>
      <w:lang w:eastAsia="en-US"/>
    </w:rPr>
  </w:style>
  <w:style w:type="paragraph" w:customStyle="1" w:styleId="NormaleWeb2">
    <w:name w:val="Normale (Web)2"/>
    <w:basedOn w:val="Normale"/>
    <w:rsid w:val="00DF48D4"/>
    <w:pPr>
      <w:spacing w:before="100" w:after="100" w:line="100" w:lineRule="atLeast"/>
    </w:pPr>
  </w:style>
  <w:style w:type="paragraph" w:customStyle="1" w:styleId="Paragrafoelenco2">
    <w:name w:val="Paragrafo elenco2"/>
    <w:basedOn w:val="Normale"/>
    <w:rsid w:val="00DF48D4"/>
    <w:pPr>
      <w:spacing w:line="100" w:lineRule="atLeast"/>
      <w:ind w:left="720" w:right="1644" w:firstLine="0"/>
      <w:jc w:val="both"/>
    </w:pPr>
  </w:style>
  <w:style w:type="paragraph" w:customStyle="1" w:styleId="normal0">
    <w:name w:val="normal"/>
    <w:rsid w:val="00DF48D4"/>
    <w:pPr>
      <w:spacing w:line="276" w:lineRule="auto"/>
      <w:ind w:leftChars="-1" w:left="-1" w:hangingChars="1" w:hanging="1"/>
      <w:textDirection w:val="btLr"/>
      <w:textAlignment w:val="top"/>
      <w:outlineLvl w:val="0"/>
    </w:pPr>
    <w:rPr>
      <w:rFonts w:ascii="Arial" w:eastAsia="Arial" w:hAnsi="Arial" w:cs="Arial"/>
      <w:color w:val="000000"/>
      <w:position w:val="-1"/>
      <w:sz w:val="22"/>
      <w:lang w:eastAsia="ar-SA"/>
    </w:rPr>
  </w:style>
  <w:style w:type="paragraph" w:customStyle="1" w:styleId="Default">
    <w:name w:val="Default"/>
    <w:rsid w:val="00DF48D4"/>
    <w:pPr>
      <w:spacing w:line="1" w:lineRule="atLeast"/>
      <w:ind w:leftChars="-1" w:left="-1" w:hangingChars="1" w:hanging="1"/>
      <w:textDirection w:val="btLr"/>
      <w:textAlignment w:val="top"/>
      <w:outlineLvl w:val="0"/>
    </w:pPr>
    <w:rPr>
      <w:color w:val="000000"/>
      <w:position w:val="-1"/>
      <w:sz w:val="24"/>
      <w:szCs w:val="24"/>
      <w:lang w:eastAsia="ar-SA"/>
    </w:rPr>
  </w:style>
  <w:style w:type="paragraph" w:customStyle="1" w:styleId="NormaleWeb3">
    <w:name w:val="Normale (Web)3"/>
    <w:basedOn w:val="Normale"/>
    <w:rsid w:val="00DF48D4"/>
    <w:pPr>
      <w:spacing w:before="100" w:after="100" w:line="100" w:lineRule="atLeast"/>
    </w:pPr>
  </w:style>
  <w:style w:type="paragraph" w:customStyle="1" w:styleId="auto-style117">
    <w:name w:val="auto-style117"/>
    <w:basedOn w:val="Normale"/>
    <w:rsid w:val="00DF48D4"/>
    <w:pPr>
      <w:spacing w:before="100" w:after="100" w:line="100" w:lineRule="atLeast"/>
    </w:pPr>
  </w:style>
  <w:style w:type="paragraph" w:customStyle="1" w:styleId="auto-style106">
    <w:name w:val="auto-style106"/>
    <w:basedOn w:val="Normale"/>
    <w:rsid w:val="00DF48D4"/>
    <w:pPr>
      <w:spacing w:before="100" w:after="100" w:line="100" w:lineRule="atLeast"/>
    </w:pPr>
  </w:style>
  <w:style w:type="paragraph" w:customStyle="1" w:styleId="CorpoLettera">
    <w:name w:val="CorpoLettera"/>
    <w:basedOn w:val="Normale"/>
    <w:rsid w:val="00DF48D4"/>
    <w:pPr>
      <w:widowControl w:val="0"/>
      <w:ind w:left="851" w:right="561" w:firstLine="1418"/>
      <w:jc w:val="both"/>
    </w:pPr>
    <w:rPr>
      <w:sz w:val="26"/>
      <w:szCs w:val="20"/>
    </w:rPr>
  </w:style>
  <w:style w:type="paragraph" w:customStyle="1" w:styleId="m-1112122947239564428gmail-m-8487317315104397159m-5569024422639917099gmail-msolistparagraph">
    <w:name w:val="m_-1112122947239564428gmail-m_-8487317315104397159m_-5569024422639917099gmail-msolistparagraph"/>
    <w:basedOn w:val="Normale"/>
    <w:rsid w:val="00DF48D4"/>
    <w:pPr>
      <w:suppressAutoHyphens/>
      <w:spacing w:before="100" w:beforeAutospacing="1" w:after="100" w:afterAutospacing="1"/>
    </w:pPr>
    <w:rPr>
      <w:lang w:eastAsia="it-IT"/>
    </w:rPr>
  </w:style>
  <w:style w:type="character" w:styleId="Collegamentovisitato">
    <w:name w:val="FollowedHyperlink"/>
    <w:basedOn w:val="Carpredefinitoparagrafo"/>
    <w:qFormat/>
    <w:rsid w:val="00DF48D4"/>
    <w:rPr>
      <w:color w:val="800080"/>
      <w:w w:val="100"/>
      <w:position w:val="-1"/>
      <w:u w:val="single"/>
      <w:effect w:val="none"/>
      <w:vertAlign w:val="baseline"/>
      <w:cs w:val="0"/>
      <w:em w:val="none"/>
    </w:rPr>
  </w:style>
  <w:style w:type="paragraph" w:customStyle="1" w:styleId="grassetto">
    <w:name w:val="grassetto"/>
    <w:basedOn w:val="Normale"/>
    <w:rsid w:val="00DF48D4"/>
    <w:pPr>
      <w:suppressAutoHyphens/>
      <w:spacing w:before="100" w:beforeAutospacing="1" w:after="100" w:afterAutospacing="1"/>
    </w:pPr>
    <w:rPr>
      <w:lang w:eastAsia="it-IT"/>
    </w:rPr>
  </w:style>
  <w:style w:type="paragraph" w:styleId="Corpodeltesto3">
    <w:name w:val="Body Text 3"/>
    <w:basedOn w:val="Normale"/>
    <w:rsid w:val="00DF48D4"/>
    <w:pPr>
      <w:suppressAutoHyphens/>
      <w:spacing w:after="120"/>
    </w:pPr>
    <w:rPr>
      <w:sz w:val="16"/>
      <w:szCs w:val="16"/>
      <w:lang w:eastAsia="it-IT"/>
    </w:rPr>
  </w:style>
  <w:style w:type="character" w:customStyle="1" w:styleId="Corpodeltesto3Carattere">
    <w:name w:val="Corpo del testo 3 Carattere"/>
    <w:basedOn w:val="Carpredefinitoparagrafo"/>
    <w:rsid w:val="00DF48D4"/>
    <w:rPr>
      <w:w w:val="100"/>
      <w:position w:val="-1"/>
      <w:sz w:val="16"/>
      <w:szCs w:val="16"/>
      <w:effect w:val="none"/>
      <w:vertAlign w:val="baseline"/>
      <w:cs w:val="0"/>
      <w:em w:val="none"/>
    </w:rPr>
  </w:style>
  <w:style w:type="character" w:customStyle="1" w:styleId="TitoloCarattere">
    <w:name w:val="Titolo Carattere"/>
    <w:basedOn w:val="Carpredefinitoparagrafo"/>
    <w:rsid w:val="00DF48D4"/>
    <w:rPr>
      <w:b/>
      <w:bCs/>
      <w:w w:val="100"/>
      <w:position w:val="-1"/>
      <w:sz w:val="24"/>
      <w:szCs w:val="24"/>
      <w:effect w:val="none"/>
      <w:vertAlign w:val="baseline"/>
      <w:cs w:val="0"/>
      <w:em w:val="none"/>
    </w:rPr>
  </w:style>
  <w:style w:type="paragraph" w:customStyle="1" w:styleId="NormaleNewco">
    <w:name w:val="Normale Newco"/>
    <w:basedOn w:val="Normale"/>
    <w:rsid w:val="00DF48D4"/>
    <w:pPr>
      <w:suppressAutoHyphens/>
      <w:ind w:left="964"/>
    </w:pPr>
    <w:rPr>
      <w:rFonts w:ascii="Arial" w:hAnsi="Arial"/>
      <w:sz w:val="22"/>
      <w:szCs w:val="20"/>
      <w:lang w:val="en-US" w:eastAsia="it-IT"/>
    </w:rPr>
  </w:style>
  <w:style w:type="paragraph" w:customStyle="1" w:styleId="piedipagina">
    <w:name w:val="piedipagina"/>
    <w:basedOn w:val="Normale"/>
    <w:rsid w:val="00DF48D4"/>
    <w:pPr>
      <w:suppressAutoHyphens/>
      <w:jc w:val="both"/>
    </w:pPr>
    <w:rPr>
      <w:rFonts w:ascii="Arial" w:hAnsi="Arial" w:cs="Arial"/>
      <w:iCs/>
      <w:noProof/>
      <w:szCs w:val="20"/>
    </w:rPr>
  </w:style>
  <w:style w:type="paragraph" w:customStyle="1" w:styleId="Heading2">
    <w:name w:val="Heading 2"/>
    <w:basedOn w:val="Normale"/>
    <w:next w:val="Titolo2"/>
    <w:rsid w:val="00DF48D4"/>
    <w:pPr>
      <w:widowControl w:val="0"/>
      <w:suppressAutoHyphens/>
      <w:spacing w:before="115"/>
      <w:ind w:left="824"/>
      <w:outlineLvl w:val="2"/>
    </w:pPr>
    <w:rPr>
      <w:rFonts w:ascii="Arial" w:eastAsia="Arial" w:hAnsi="Arial"/>
      <w:sz w:val="26"/>
      <w:szCs w:val="26"/>
      <w:lang w:val="en-US" w:eastAsia="en-US"/>
    </w:rPr>
  </w:style>
  <w:style w:type="paragraph" w:customStyle="1" w:styleId="font5">
    <w:name w:val="font5"/>
    <w:basedOn w:val="Normale"/>
    <w:rsid w:val="00DF48D4"/>
    <w:pPr>
      <w:suppressAutoHyphens/>
      <w:spacing w:before="100" w:beforeAutospacing="1" w:after="100" w:afterAutospacing="1"/>
    </w:pPr>
    <w:rPr>
      <w:rFonts w:ascii="Calibri" w:hAnsi="Calibri"/>
      <w:b/>
      <w:bCs/>
      <w:color w:val="0000CC"/>
      <w:sz w:val="18"/>
      <w:szCs w:val="18"/>
      <w:lang w:eastAsia="it-IT"/>
    </w:rPr>
  </w:style>
  <w:style w:type="paragraph" w:customStyle="1" w:styleId="font6">
    <w:name w:val="font6"/>
    <w:basedOn w:val="Normale"/>
    <w:rsid w:val="00DF48D4"/>
    <w:pPr>
      <w:suppressAutoHyphens/>
      <w:spacing w:before="100" w:beforeAutospacing="1" w:after="100" w:afterAutospacing="1"/>
    </w:pPr>
    <w:rPr>
      <w:rFonts w:ascii="Calibri" w:hAnsi="Calibri"/>
      <w:color w:val="0000CC"/>
      <w:sz w:val="18"/>
      <w:szCs w:val="18"/>
      <w:lang w:eastAsia="it-IT"/>
    </w:rPr>
  </w:style>
  <w:style w:type="paragraph" w:customStyle="1" w:styleId="xl65">
    <w:name w:val="xl65"/>
    <w:basedOn w:val="Normale"/>
    <w:rsid w:val="00DF48D4"/>
    <w:pPr>
      <w:suppressAutoHyphens/>
      <w:spacing w:before="100" w:beforeAutospacing="1" w:after="100" w:afterAutospacing="1"/>
    </w:pPr>
    <w:rPr>
      <w:color w:val="003399"/>
      <w:sz w:val="18"/>
      <w:szCs w:val="18"/>
      <w:lang w:eastAsia="it-IT"/>
    </w:rPr>
  </w:style>
  <w:style w:type="paragraph" w:customStyle="1" w:styleId="xl66">
    <w:name w:val="xl66"/>
    <w:basedOn w:val="Normale"/>
    <w:rsid w:val="00DF48D4"/>
    <w:pPr>
      <w:pBdr>
        <w:top w:val="single" w:sz="4" w:space="0" w:color="auto"/>
        <w:left w:val="single" w:sz="4" w:space="0" w:color="auto"/>
        <w:bottom w:val="single" w:sz="4" w:space="0" w:color="auto"/>
        <w:right w:val="single" w:sz="4" w:space="0" w:color="auto"/>
      </w:pBdr>
      <w:shd w:val="clear" w:color="000000" w:fill="FFCCCC"/>
      <w:suppressAutoHyphens/>
      <w:spacing w:before="100" w:beforeAutospacing="1" w:after="100" w:afterAutospacing="1"/>
      <w:jc w:val="center"/>
      <w:textAlignment w:val="center"/>
    </w:pPr>
    <w:rPr>
      <w:color w:val="0000CC"/>
      <w:sz w:val="18"/>
      <w:szCs w:val="18"/>
      <w:lang w:eastAsia="it-IT"/>
    </w:rPr>
  </w:style>
  <w:style w:type="paragraph" w:customStyle="1" w:styleId="xl67">
    <w:name w:val="xl67"/>
    <w:basedOn w:val="Normale"/>
    <w:rsid w:val="00DF48D4"/>
    <w:pPr>
      <w:pBdr>
        <w:top w:val="single" w:sz="4" w:space="0" w:color="auto"/>
        <w:left w:val="single" w:sz="4" w:space="0" w:color="auto"/>
        <w:bottom w:val="single" w:sz="4" w:space="0" w:color="auto"/>
        <w:right w:val="single" w:sz="4" w:space="0" w:color="auto"/>
      </w:pBdr>
      <w:suppressAutoHyphens/>
      <w:spacing w:before="100" w:beforeAutospacing="1" w:after="100" w:afterAutospacing="1"/>
      <w:textAlignment w:val="center"/>
    </w:pPr>
    <w:rPr>
      <w:b/>
      <w:bCs/>
      <w:color w:val="0000CC"/>
      <w:sz w:val="18"/>
      <w:szCs w:val="18"/>
      <w:lang w:eastAsia="it-IT"/>
    </w:rPr>
  </w:style>
  <w:style w:type="paragraph" w:customStyle="1" w:styleId="xl68">
    <w:name w:val="xl68"/>
    <w:basedOn w:val="Normale"/>
    <w:rsid w:val="00DF48D4"/>
    <w:pPr>
      <w:pBdr>
        <w:top w:val="single" w:sz="4" w:space="0" w:color="auto"/>
        <w:left w:val="single" w:sz="4" w:space="0" w:color="auto"/>
        <w:bottom w:val="single" w:sz="4" w:space="0" w:color="auto"/>
        <w:right w:val="single" w:sz="4" w:space="0" w:color="auto"/>
      </w:pBdr>
      <w:suppressAutoHyphens/>
      <w:spacing w:before="100" w:beforeAutospacing="1" w:after="100" w:afterAutospacing="1"/>
      <w:textAlignment w:val="center"/>
    </w:pPr>
    <w:rPr>
      <w:color w:val="0000CC"/>
      <w:sz w:val="18"/>
      <w:szCs w:val="18"/>
      <w:lang w:eastAsia="it-IT"/>
    </w:rPr>
  </w:style>
  <w:style w:type="paragraph" w:customStyle="1" w:styleId="xl69">
    <w:name w:val="xl69"/>
    <w:basedOn w:val="Normale"/>
    <w:rsid w:val="00DF48D4"/>
    <w:pPr>
      <w:pBdr>
        <w:top w:val="single" w:sz="4" w:space="0" w:color="auto"/>
        <w:left w:val="single" w:sz="4" w:space="0" w:color="auto"/>
        <w:bottom w:val="single" w:sz="4" w:space="0" w:color="auto"/>
        <w:right w:val="single" w:sz="4" w:space="0" w:color="auto"/>
      </w:pBdr>
      <w:shd w:val="clear" w:color="FFFFFF" w:fill="FFFFFF"/>
      <w:suppressAutoHyphens/>
      <w:spacing w:before="100" w:beforeAutospacing="1" w:after="100" w:afterAutospacing="1"/>
      <w:textAlignment w:val="center"/>
    </w:pPr>
    <w:rPr>
      <w:color w:val="0000CC"/>
      <w:sz w:val="18"/>
      <w:szCs w:val="18"/>
      <w:lang w:eastAsia="it-IT"/>
    </w:rPr>
  </w:style>
  <w:style w:type="paragraph" w:customStyle="1" w:styleId="xl70">
    <w:name w:val="xl70"/>
    <w:basedOn w:val="Normale"/>
    <w:rsid w:val="00DF48D4"/>
    <w:pPr>
      <w:pBdr>
        <w:top w:val="single" w:sz="4" w:space="0" w:color="auto"/>
        <w:left w:val="single" w:sz="4" w:space="0" w:color="auto"/>
        <w:bottom w:val="single" w:sz="4" w:space="0" w:color="auto"/>
        <w:right w:val="single" w:sz="4" w:space="0" w:color="auto"/>
      </w:pBdr>
      <w:shd w:val="clear" w:color="000000" w:fill="CCFF99"/>
      <w:suppressAutoHyphens/>
      <w:spacing w:before="100" w:beforeAutospacing="1" w:after="100" w:afterAutospacing="1"/>
      <w:jc w:val="center"/>
      <w:textAlignment w:val="center"/>
    </w:pPr>
    <w:rPr>
      <w:color w:val="0000CC"/>
      <w:sz w:val="18"/>
      <w:szCs w:val="18"/>
      <w:lang w:eastAsia="it-IT"/>
    </w:rPr>
  </w:style>
  <w:style w:type="paragraph" w:customStyle="1" w:styleId="xl71">
    <w:name w:val="xl71"/>
    <w:basedOn w:val="Normale"/>
    <w:rsid w:val="00DF48D4"/>
    <w:pPr>
      <w:pBdr>
        <w:top w:val="single" w:sz="4" w:space="0" w:color="auto"/>
        <w:left w:val="single" w:sz="4" w:space="0" w:color="auto"/>
        <w:bottom w:val="single" w:sz="4" w:space="0" w:color="auto"/>
        <w:right w:val="single" w:sz="4" w:space="0" w:color="auto"/>
      </w:pBdr>
      <w:shd w:val="clear" w:color="000000" w:fill="CCFF99"/>
      <w:suppressAutoHyphens/>
      <w:spacing w:before="100" w:beforeAutospacing="1" w:after="100" w:afterAutospacing="1"/>
      <w:jc w:val="center"/>
      <w:textAlignment w:val="center"/>
    </w:pPr>
    <w:rPr>
      <w:color w:val="0000CC"/>
      <w:sz w:val="18"/>
      <w:szCs w:val="18"/>
      <w:lang w:eastAsia="it-IT"/>
    </w:rPr>
  </w:style>
  <w:style w:type="paragraph" w:customStyle="1" w:styleId="xl72">
    <w:name w:val="xl72"/>
    <w:basedOn w:val="Normale"/>
    <w:rsid w:val="00DF48D4"/>
    <w:pPr>
      <w:pBdr>
        <w:top w:val="single" w:sz="4" w:space="0" w:color="auto"/>
        <w:left w:val="single" w:sz="4" w:space="0" w:color="auto"/>
        <w:bottom w:val="single" w:sz="4" w:space="0" w:color="auto"/>
        <w:right w:val="single" w:sz="4" w:space="0" w:color="auto"/>
      </w:pBdr>
      <w:shd w:val="clear" w:color="000000" w:fill="86E6E6"/>
      <w:suppressAutoHyphens/>
      <w:spacing w:before="100" w:beforeAutospacing="1" w:after="100" w:afterAutospacing="1"/>
      <w:jc w:val="center"/>
      <w:textAlignment w:val="center"/>
    </w:pPr>
    <w:rPr>
      <w:color w:val="0000CC"/>
      <w:sz w:val="18"/>
      <w:szCs w:val="18"/>
      <w:lang w:eastAsia="it-IT"/>
    </w:rPr>
  </w:style>
  <w:style w:type="paragraph" w:customStyle="1" w:styleId="xl73">
    <w:name w:val="xl73"/>
    <w:basedOn w:val="Normale"/>
    <w:rsid w:val="00DF48D4"/>
    <w:pPr>
      <w:pBdr>
        <w:top w:val="single" w:sz="4" w:space="0" w:color="auto"/>
        <w:left w:val="single" w:sz="4" w:space="0" w:color="auto"/>
        <w:bottom w:val="single" w:sz="4" w:space="0" w:color="auto"/>
        <w:right w:val="single" w:sz="4" w:space="0" w:color="auto"/>
      </w:pBdr>
      <w:suppressAutoHyphens/>
      <w:spacing w:before="100" w:beforeAutospacing="1" w:after="100" w:afterAutospacing="1"/>
      <w:textAlignment w:val="center"/>
    </w:pPr>
    <w:rPr>
      <w:color w:val="0000CC"/>
      <w:sz w:val="18"/>
      <w:szCs w:val="18"/>
      <w:lang w:eastAsia="it-IT"/>
    </w:rPr>
  </w:style>
  <w:style w:type="paragraph" w:customStyle="1" w:styleId="xl74">
    <w:name w:val="xl74"/>
    <w:basedOn w:val="Normale"/>
    <w:rsid w:val="00DF48D4"/>
    <w:pPr>
      <w:pBdr>
        <w:top w:val="single" w:sz="4" w:space="0" w:color="auto"/>
        <w:left w:val="single" w:sz="4" w:space="0" w:color="auto"/>
        <w:bottom w:val="single" w:sz="4" w:space="0" w:color="auto"/>
        <w:right w:val="single" w:sz="4" w:space="0" w:color="auto"/>
      </w:pBdr>
      <w:shd w:val="clear" w:color="000000" w:fill="E53F96"/>
      <w:suppressAutoHyphens/>
      <w:spacing w:before="100" w:beforeAutospacing="1" w:after="100" w:afterAutospacing="1"/>
      <w:jc w:val="center"/>
      <w:textAlignment w:val="center"/>
    </w:pPr>
    <w:rPr>
      <w:color w:val="0000CC"/>
      <w:sz w:val="18"/>
      <w:szCs w:val="18"/>
      <w:lang w:eastAsia="it-IT"/>
    </w:rPr>
  </w:style>
  <w:style w:type="paragraph" w:customStyle="1" w:styleId="xl75">
    <w:name w:val="xl75"/>
    <w:basedOn w:val="Normale"/>
    <w:rsid w:val="00DF48D4"/>
    <w:pPr>
      <w:pBdr>
        <w:top w:val="single" w:sz="4" w:space="0" w:color="auto"/>
        <w:left w:val="single" w:sz="4" w:space="0" w:color="auto"/>
        <w:bottom w:val="single" w:sz="4" w:space="0" w:color="auto"/>
        <w:right w:val="single" w:sz="4" w:space="0" w:color="auto"/>
      </w:pBdr>
      <w:shd w:val="clear" w:color="000000" w:fill="FFCCFF"/>
      <w:suppressAutoHyphens/>
      <w:spacing w:before="100" w:beforeAutospacing="1" w:after="100" w:afterAutospacing="1"/>
      <w:jc w:val="center"/>
      <w:textAlignment w:val="center"/>
    </w:pPr>
    <w:rPr>
      <w:color w:val="0000CC"/>
      <w:sz w:val="18"/>
      <w:szCs w:val="18"/>
      <w:lang w:eastAsia="it-IT"/>
    </w:rPr>
  </w:style>
  <w:style w:type="paragraph" w:customStyle="1" w:styleId="xl76">
    <w:name w:val="xl76"/>
    <w:basedOn w:val="Normale"/>
    <w:rsid w:val="00DF48D4"/>
    <w:pPr>
      <w:pBdr>
        <w:top w:val="single" w:sz="4" w:space="0" w:color="auto"/>
        <w:left w:val="single" w:sz="4" w:space="0" w:color="auto"/>
        <w:bottom w:val="single" w:sz="4" w:space="0" w:color="auto"/>
        <w:right w:val="single" w:sz="4" w:space="0" w:color="auto"/>
      </w:pBdr>
      <w:shd w:val="clear" w:color="000000" w:fill="CCCCFF"/>
      <w:suppressAutoHyphens/>
      <w:spacing w:before="100" w:beforeAutospacing="1" w:after="100" w:afterAutospacing="1"/>
      <w:jc w:val="center"/>
      <w:textAlignment w:val="center"/>
    </w:pPr>
    <w:rPr>
      <w:color w:val="0000CC"/>
      <w:sz w:val="18"/>
      <w:szCs w:val="18"/>
      <w:lang w:eastAsia="it-IT"/>
    </w:rPr>
  </w:style>
  <w:style w:type="paragraph" w:customStyle="1" w:styleId="xl77">
    <w:name w:val="xl77"/>
    <w:basedOn w:val="Normale"/>
    <w:rsid w:val="00DF48D4"/>
    <w:pPr>
      <w:pBdr>
        <w:top w:val="single" w:sz="4" w:space="0" w:color="auto"/>
        <w:left w:val="single" w:sz="4" w:space="0" w:color="auto"/>
        <w:bottom w:val="single" w:sz="4" w:space="0" w:color="auto"/>
        <w:right w:val="single" w:sz="4" w:space="0" w:color="auto"/>
      </w:pBdr>
      <w:shd w:val="clear" w:color="000000" w:fill="CCCCFF"/>
      <w:suppressAutoHyphens/>
      <w:spacing w:before="100" w:beforeAutospacing="1" w:after="100" w:afterAutospacing="1"/>
      <w:jc w:val="center"/>
      <w:textAlignment w:val="center"/>
    </w:pPr>
    <w:rPr>
      <w:color w:val="0000CC"/>
      <w:sz w:val="18"/>
      <w:szCs w:val="18"/>
      <w:lang w:eastAsia="it-IT"/>
    </w:rPr>
  </w:style>
  <w:style w:type="paragraph" w:customStyle="1" w:styleId="xl78">
    <w:name w:val="xl78"/>
    <w:basedOn w:val="Normale"/>
    <w:rsid w:val="00DF48D4"/>
    <w:pPr>
      <w:pBdr>
        <w:top w:val="single" w:sz="4" w:space="0" w:color="auto"/>
        <w:left w:val="single" w:sz="4" w:space="0" w:color="auto"/>
        <w:bottom w:val="single" w:sz="4" w:space="0" w:color="auto"/>
        <w:right w:val="single" w:sz="4" w:space="0" w:color="auto"/>
      </w:pBdr>
      <w:shd w:val="clear" w:color="FFFF00" w:fill="FFFFFF"/>
      <w:suppressAutoHyphens/>
      <w:spacing w:before="100" w:beforeAutospacing="1" w:after="100" w:afterAutospacing="1"/>
      <w:textAlignment w:val="center"/>
    </w:pPr>
    <w:rPr>
      <w:color w:val="0000CC"/>
      <w:sz w:val="18"/>
      <w:szCs w:val="18"/>
      <w:lang w:eastAsia="it-IT"/>
    </w:rPr>
  </w:style>
  <w:style w:type="paragraph" w:customStyle="1" w:styleId="xl79">
    <w:name w:val="xl79"/>
    <w:basedOn w:val="Normale"/>
    <w:rsid w:val="00DF48D4"/>
    <w:pPr>
      <w:pBdr>
        <w:top w:val="single" w:sz="4" w:space="0" w:color="auto"/>
        <w:left w:val="single" w:sz="4" w:space="0" w:color="auto"/>
        <w:bottom w:val="single" w:sz="4" w:space="0" w:color="auto"/>
        <w:right w:val="single" w:sz="4" w:space="0" w:color="auto"/>
      </w:pBdr>
      <w:shd w:val="clear" w:color="000000" w:fill="CCECFF"/>
      <w:suppressAutoHyphens/>
      <w:spacing w:before="100" w:beforeAutospacing="1" w:after="100" w:afterAutospacing="1"/>
      <w:jc w:val="center"/>
      <w:textAlignment w:val="center"/>
    </w:pPr>
    <w:rPr>
      <w:color w:val="0000CC"/>
      <w:sz w:val="18"/>
      <w:szCs w:val="18"/>
      <w:lang w:eastAsia="it-IT"/>
    </w:rPr>
  </w:style>
  <w:style w:type="paragraph" w:customStyle="1" w:styleId="xl80">
    <w:name w:val="xl80"/>
    <w:basedOn w:val="Normale"/>
    <w:rsid w:val="00DF48D4"/>
    <w:pPr>
      <w:pBdr>
        <w:top w:val="single" w:sz="4" w:space="0" w:color="auto"/>
        <w:left w:val="single" w:sz="4" w:space="0" w:color="auto"/>
        <w:bottom w:val="single" w:sz="4" w:space="0" w:color="auto"/>
        <w:right w:val="single" w:sz="4" w:space="0" w:color="auto"/>
      </w:pBdr>
      <w:shd w:val="clear" w:color="000000" w:fill="66CCFF"/>
      <w:suppressAutoHyphens/>
      <w:spacing w:before="100" w:beforeAutospacing="1" w:after="100" w:afterAutospacing="1"/>
      <w:jc w:val="center"/>
      <w:textAlignment w:val="center"/>
    </w:pPr>
    <w:rPr>
      <w:color w:val="0000CC"/>
      <w:sz w:val="18"/>
      <w:szCs w:val="18"/>
      <w:lang w:eastAsia="it-IT"/>
    </w:rPr>
  </w:style>
  <w:style w:type="paragraph" w:customStyle="1" w:styleId="xl81">
    <w:name w:val="xl81"/>
    <w:basedOn w:val="Normale"/>
    <w:rsid w:val="00DF48D4"/>
    <w:pPr>
      <w:pBdr>
        <w:top w:val="single" w:sz="4" w:space="0" w:color="auto"/>
        <w:left w:val="single" w:sz="4" w:space="0" w:color="auto"/>
        <w:bottom w:val="single" w:sz="4" w:space="0" w:color="auto"/>
        <w:right w:val="single" w:sz="4" w:space="0" w:color="auto"/>
      </w:pBdr>
      <w:shd w:val="clear" w:color="000000" w:fill="FFFFFF"/>
      <w:suppressAutoHyphens/>
      <w:spacing w:before="100" w:beforeAutospacing="1" w:after="100" w:afterAutospacing="1"/>
      <w:textAlignment w:val="center"/>
    </w:pPr>
    <w:rPr>
      <w:b/>
      <w:bCs/>
      <w:color w:val="0000CC"/>
      <w:sz w:val="18"/>
      <w:szCs w:val="18"/>
      <w:lang w:eastAsia="it-IT"/>
    </w:rPr>
  </w:style>
  <w:style w:type="paragraph" w:customStyle="1" w:styleId="xl82">
    <w:name w:val="xl82"/>
    <w:basedOn w:val="Normale"/>
    <w:rsid w:val="00DF48D4"/>
    <w:pPr>
      <w:pBdr>
        <w:top w:val="single" w:sz="4" w:space="0" w:color="auto"/>
        <w:left w:val="single" w:sz="4" w:space="0" w:color="auto"/>
        <w:bottom w:val="single" w:sz="4" w:space="0" w:color="auto"/>
        <w:right w:val="single" w:sz="4" w:space="0" w:color="auto"/>
      </w:pBdr>
      <w:shd w:val="clear" w:color="000000" w:fill="C1F20E"/>
      <w:suppressAutoHyphens/>
      <w:spacing w:before="100" w:beforeAutospacing="1" w:after="100" w:afterAutospacing="1"/>
      <w:jc w:val="center"/>
      <w:textAlignment w:val="center"/>
    </w:pPr>
    <w:rPr>
      <w:color w:val="0000CC"/>
      <w:sz w:val="18"/>
      <w:szCs w:val="18"/>
      <w:lang w:eastAsia="it-IT"/>
    </w:rPr>
  </w:style>
  <w:style w:type="paragraph" w:customStyle="1" w:styleId="xl83">
    <w:name w:val="xl83"/>
    <w:basedOn w:val="Normale"/>
    <w:rsid w:val="00DF48D4"/>
    <w:pPr>
      <w:pBdr>
        <w:top w:val="single" w:sz="4" w:space="0" w:color="auto"/>
        <w:left w:val="single" w:sz="4" w:space="0" w:color="auto"/>
        <w:bottom w:val="single" w:sz="4" w:space="0" w:color="auto"/>
        <w:right w:val="single" w:sz="4" w:space="0" w:color="auto"/>
      </w:pBdr>
      <w:shd w:val="clear" w:color="000000" w:fill="B0FF89"/>
      <w:suppressAutoHyphens/>
      <w:spacing w:before="100" w:beforeAutospacing="1" w:after="100" w:afterAutospacing="1"/>
      <w:jc w:val="center"/>
      <w:textAlignment w:val="center"/>
    </w:pPr>
    <w:rPr>
      <w:color w:val="0000CC"/>
      <w:sz w:val="18"/>
      <w:szCs w:val="18"/>
      <w:lang w:eastAsia="it-IT"/>
    </w:rPr>
  </w:style>
  <w:style w:type="paragraph" w:customStyle="1" w:styleId="xl84">
    <w:name w:val="xl84"/>
    <w:basedOn w:val="Normale"/>
    <w:rsid w:val="00DF48D4"/>
    <w:pPr>
      <w:pBdr>
        <w:top w:val="single" w:sz="4" w:space="0" w:color="auto"/>
        <w:left w:val="single" w:sz="4" w:space="0" w:color="auto"/>
        <w:bottom w:val="single" w:sz="4" w:space="0" w:color="auto"/>
        <w:right w:val="single" w:sz="4" w:space="0" w:color="auto"/>
      </w:pBdr>
      <w:shd w:val="clear" w:color="000000" w:fill="FF8585"/>
      <w:suppressAutoHyphens/>
      <w:spacing w:before="100" w:beforeAutospacing="1" w:after="100" w:afterAutospacing="1"/>
      <w:jc w:val="center"/>
      <w:textAlignment w:val="center"/>
    </w:pPr>
    <w:rPr>
      <w:color w:val="0000CC"/>
      <w:sz w:val="18"/>
      <w:szCs w:val="18"/>
      <w:lang w:eastAsia="it-IT"/>
    </w:rPr>
  </w:style>
  <w:style w:type="paragraph" w:customStyle="1" w:styleId="xl85">
    <w:name w:val="xl85"/>
    <w:basedOn w:val="Normale"/>
    <w:rsid w:val="00DF48D4"/>
    <w:pPr>
      <w:pBdr>
        <w:top w:val="single" w:sz="4" w:space="0" w:color="auto"/>
        <w:left w:val="single" w:sz="4" w:space="0" w:color="auto"/>
        <w:bottom w:val="single" w:sz="4" w:space="0" w:color="auto"/>
        <w:right w:val="single" w:sz="4" w:space="0" w:color="auto"/>
      </w:pBdr>
      <w:shd w:val="clear" w:color="000000" w:fill="FFFFFF"/>
      <w:suppressAutoHyphens/>
      <w:spacing w:before="100" w:beforeAutospacing="1" w:after="100" w:afterAutospacing="1"/>
      <w:textAlignment w:val="center"/>
    </w:pPr>
    <w:rPr>
      <w:color w:val="0000CC"/>
      <w:sz w:val="18"/>
      <w:szCs w:val="18"/>
      <w:lang w:eastAsia="it-IT"/>
    </w:rPr>
  </w:style>
  <w:style w:type="paragraph" w:customStyle="1" w:styleId="xl86">
    <w:name w:val="xl86"/>
    <w:basedOn w:val="Normale"/>
    <w:rsid w:val="00DF48D4"/>
    <w:pPr>
      <w:pBdr>
        <w:top w:val="single" w:sz="4" w:space="0" w:color="auto"/>
        <w:left w:val="single" w:sz="4" w:space="0" w:color="auto"/>
        <w:bottom w:val="single" w:sz="4" w:space="0" w:color="auto"/>
        <w:right w:val="single" w:sz="4" w:space="0" w:color="auto"/>
      </w:pBdr>
      <w:shd w:val="clear" w:color="000000" w:fill="FFFF66"/>
      <w:suppressAutoHyphens/>
      <w:spacing w:before="100" w:beforeAutospacing="1" w:after="100" w:afterAutospacing="1"/>
      <w:jc w:val="center"/>
      <w:textAlignment w:val="center"/>
    </w:pPr>
    <w:rPr>
      <w:color w:val="0000CC"/>
      <w:sz w:val="18"/>
      <w:szCs w:val="18"/>
      <w:lang w:eastAsia="it-IT"/>
    </w:rPr>
  </w:style>
  <w:style w:type="paragraph" w:customStyle="1" w:styleId="xl87">
    <w:name w:val="xl87"/>
    <w:basedOn w:val="Normale"/>
    <w:rsid w:val="00DF48D4"/>
    <w:pPr>
      <w:pBdr>
        <w:top w:val="single" w:sz="4" w:space="0" w:color="auto"/>
        <w:left w:val="single" w:sz="4" w:space="0" w:color="auto"/>
        <w:bottom w:val="single" w:sz="4" w:space="0" w:color="auto"/>
        <w:right w:val="single" w:sz="4" w:space="0" w:color="auto"/>
      </w:pBdr>
      <w:shd w:val="clear" w:color="000000" w:fill="FFFF66"/>
      <w:suppressAutoHyphens/>
      <w:spacing w:before="100" w:beforeAutospacing="1" w:after="100" w:afterAutospacing="1"/>
      <w:jc w:val="center"/>
      <w:textAlignment w:val="center"/>
    </w:pPr>
    <w:rPr>
      <w:color w:val="0000CC"/>
      <w:sz w:val="18"/>
      <w:szCs w:val="18"/>
      <w:lang w:eastAsia="it-IT"/>
    </w:rPr>
  </w:style>
  <w:style w:type="paragraph" w:customStyle="1" w:styleId="xl88">
    <w:name w:val="xl88"/>
    <w:basedOn w:val="Normale"/>
    <w:rsid w:val="00DF48D4"/>
    <w:pPr>
      <w:pBdr>
        <w:top w:val="single" w:sz="4" w:space="0" w:color="000000"/>
        <w:left w:val="single" w:sz="4" w:space="0" w:color="000000"/>
        <w:bottom w:val="single" w:sz="4" w:space="0" w:color="000000"/>
        <w:right w:val="single" w:sz="4" w:space="0" w:color="000000"/>
      </w:pBdr>
      <w:shd w:val="clear" w:color="FFFFFF" w:fill="FFFFFF"/>
      <w:suppressAutoHyphens/>
      <w:spacing w:before="100" w:beforeAutospacing="1" w:after="100" w:afterAutospacing="1"/>
      <w:textAlignment w:val="center"/>
    </w:pPr>
    <w:rPr>
      <w:color w:val="0000CC"/>
      <w:sz w:val="18"/>
      <w:szCs w:val="18"/>
      <w:lang w:eastAsia="it-IT"/>
    </w:rPr>
  </w:style>
  <w:style w:type="paragraph" w:customStyle="1" w:styleId="xl89">
    <w:name w:val="xl89"/>
    <w:basedOn w:val="Normale"/>
    <w:rsid w:val="00DF48D4"/>
    <w:pPr>
      <w:pBdr>
        <w:top w:val="single" w:sz="4" w:space="0" w:color="auto"/>
        <w:left w:val="single" w:sz="4" w:space="0" w:color="auto"/>
        <w:bottom w:val="single" w:sz="4" w:space="0" w:color="auto"/>
        <w:right w:val="single" w:sz="4" w:space="0" w:color="auto"/>
      </w:pBdr>
      <w:shd w:val="clear" w:color="000000" w:fill="FFFF99"/>
      <w:suppressAutoHyphens/>
      <w:spacing w:before="100" w:beforeAutospacing="1" w:after="100" w:afterAutospacing="1"/>
      <w:jc w:val="center"/>
      <w:textAlignment w:val="center"/>
    </w:pPr>
    <w:rPr>
      <w:color w:val="0000CC"/>
      <w:sz w:val="18"/>
      <w:szCs w:val="18"/>
      <w:lang w:eastAsia="it-IT"/>
    </w:rPr>
  </w:style>
  <w:style w:type="paragraph" w:customStyle="1" w:styleId="xl90">
    <w:name w:val="xl90"/>
    <w:basedOn w:val="Normale"/>
    <w:rsid w:val="00DF48D4"/>
    <w:pPr>
      <w:pBdr>
        <w:top w:val="single" w:sz="4" w:space="0" w:color="000000"/>
        <w:left w:val="single" w:sz="4" w:space="0" w:color="000000"/>
        <w:bottom w:val="single" w:sz="4" w:space="0" w:color="000000"/>
        <w:right w:val="single" w:sz="4" w:space="0" w:color="000000"/>
      </w:pBdr>
      <w:suppressAutoHyphens/>
      <w:spacing w:before="100" w:beforeAutospacing="1" w:after="100" w:afterAutospacing="1"/>
      <w:textAlignment w:val="center"/>
    </w:pPr>
    <w:rPr>
      <w:color w:val="0000CC"/>
      <w:sz w:val="18"/>
      <w:szCs w:val="18"/>
      <w:lang w:eastAsia="it-IT"/>
    </w:rPr>
  </w:style>
  <w:style w:type="paragraph" w:customStyle="1" w:styleId="xl91">
    <w:name w:val="xl91"/>
    <w:basedOn w:val="Normale"/>
    <w:rsid w:val="00DF48D4"/>
    <w:pPr>
      <w:pBdr>
        <w:top w:val="single" w:sz="4" w:space="0" w:color="000000"/>
        <w:left w:val="single" w:sz="4" w:space="0" w:color="000000"/>
        <w:bottom w:val="single" w:sz="4" w:space="0" w:color="000000"/>
        <w:right w:val="single" w:sz="4" w:space="0" w:color="000000"/>
      </w:pBdr>
      <w:shd w:val="clear" w:color="FFFFFF" w:fill="FFFFFF"/>
      <w:suppressAutoHyphens/>
      <w:spacing w:before="100" w:beforeAutospacing="1" w:after="100" w:afterAutospacing="1"/>
      <w:jc w:val="center"/>
      <w:textAlignment w:val="center"/>
    </w:pPr>
    <w:rPr>
      <w:color w:val="0000CC"/>
      <w:sz w:val="18"/>
      <w:szCs w:val="18"/>
      <w:lang w:eastAsia="it-IT"/>
    </w:rPr>
  </w:style>
  <w:style w:type="paragraph" w:customStyle="1" w:styleId="xl92">
    <w:name w:val="xl92"/>
    <w:basedOn w:val="Normale"/>
    <w:rsid w:val="00DF48D4"/>
    <w:pPr>
      <w:pBdr>
        <w:top w:val="single" w:sz="4" w:space="0" w:color="auto"/>
        <w:left w:val="single" w:sz="4" w:space="0" w:color="auto"/>
        <w:bottom w:val="single" w:sz="4" w:space="0" w:color="auto"/>
        <w:right w:val="single" w:sz="4" w:space="0" w:color="auto"/>
      </w:pBdr>
      <w:shd w:val="clear" w:color="000000" w:fill="9FFFFF"/>
      <w:suppressAutoHyphens/>
      <w:spacing w:before="100" w:beforeAutospacing="1" w:after="100" w:afterAutospacing="1"/>
      <w:jc w:val="center"/>
      <w:textAlignment w:val="center"/>
    </w:pPr>
    <w:rPr>
      <w:color w:val="0000CC"/>
      <w:sz w:val="18"/>
      <w:szCs w:val="18"/>
      <w:lang w:eastAsia="it-IT"/>
    </w:rPr>
  </w:style>
  <w:style w:type="paragraph" w:customStyle="1" w:styleId="xl93">
    <w:name w:val="xl93"/>
    <w:basedOn w:val="Normale"/>
    <w:rsid w:val="00DF48D4"/>
    <w:pPr>
      <w:pBdr>
        <w:top w:val="single" w:sz="4" w:space="0" w:color="000000"/>
        <w:left w:val="single" w:sz="4" w:space="0" w:color="000000"/>
        <w:bottom w:val="single" w:sz="4" w:space="0" w:color="000000"/>
        <w:right w:val="single" w:sz="4" w:space="0" w:color="000000"/>
      </w:pBdr>
      <w:suppressAutoHyphens/>
      <w:spacing w:before="100" w:beforeAutospacing="1" w:after="100" w:afterAutospacing="1"/>
      <w:textAlignment w:val="center"/>
    </w:pPr>
    <w:rPr>
      <w:b/>
      <w:bCs/>
      <w:color w:val="0000CC"/>
      <w:sz w:val="18"/>
      <w:szCs w:val="18"/>
      <w:lang w:eastAsia="it-IT"/>
    </w:rPr>
  </w:style>
  <w:style w:type="paragraph" w:customStyle="1" w:styleId="xl94">
    <w:name w:val="xl94"/>
    <w:basedOn w:val="Normale"/>
    <w:rsid w:val="00DF48D4"/>
    <w:pPr>
      <w:suppressAutoHyphens/>
      <w:spacing w:before="100" w:beforeAutospacing="1" w:after="100" w:afterAutospacing="1"/>
      <w:jc w:val="center"/>
      <w:textAlignment w:val="center"/>
    </w:pPr>
    <w:rPr>
      <w:color w:val="003399"/>
      <w:sz w:val="18"/>
      <w:szCs w:val="18"/>
      <w:lang w:eastAsia="it-IT"/>
    </w:rPr>
  </w:style>
  <w:style w:type="paragraph" w:customStyle="1" w:styleId="xl95">
    <w:name w:val="xl95"/>
    <w:basedOn w:val="Normale"/>
    <w:rsid w:val="00DF48D4"/>
    <w:pPr>
      <w:suppressAutoHyphens/>
      <w:spacing w:before="100" w:beforeAutospacing="1" w:after="100" w:afterAutospacing="1"/>
      <w:textAlignment w:val="center"/>
    </w:pPr>
    <w:rPr>
      <w:color w:val="003399"/>
      <w:sz w:val="18"/>
      <w:szCs w:val="18"/>
      <w:lang w:eastAsia="it-IT"/>
    </w:rPr>
  </w:style>
  <w:style w:type="paragraph" w:customStyle="1" w:styleId="xl96">
    <w:name w:val="xl96"/>
    <w:basedOn w:val="Normale"/>
    <w:rsid w:val="00DF48D4"/>
    <w:pPr>
      <w:pBdr>
        <w:top w:val="single" w:sz="4" w:space="0" w:color="auto"/>
        <w:left w:val="single" w:sz="4" w:space="0" w:color="auto"/>
        <w:bottom w:val="single" w:sz="4" w:space="0" w:color="auto"/>
        <w:right w:val="single" w:sz="4" w:space="0" w:color="auto"/>
      </w:pBdr>
      <w:suppressAutoHyphens/>
      <w:spacing w:before="100" w:beforeAutospacing="1" w:after="100" w:afterAutospacing="1"/>
      <w:jc w:val="center"/>
      <w:textAlignment w:val="center"/>
    </w:pPr>
    <w:rPr>
      <w:b/>
      <w:bCs/>
      <w:color w:val="0000CC"/>
      <w:sz w:val="20"/>
      <w:szCs w:val="20"/>
      <w:lang w:eastAsia="it-IT"/>
    </w:rPr>
  </w:style>
  <w:style w:type="paragraph" w:customStyle="1" w:styleId="xl97">
    <w:name w:val="xl97"/>
    <w:basedOn w:val="Normale"/>
    <w:rsid w:val="00DF48D4"/>
    <w:pPr>
      <w:pBdr>
        <w:top w:val="single" w:sz="4" w:space="0" w:color="auto"/>
        <w:left w:val="single" w:sz="4" w:space="0" w:color="auto"/>
        <w:bottom w:val="single" w:sz="4" w:space="0" w:color="auto"/>
        <w:right w:val="single" w:sz="4" w:space="0" w:color="auto"/>
      </w:pBdr>
      <w:suppressAutoHyphens/>
      <w:spacing w:before="100" w:beforeAutospacing="1" w:after="100" w:afterAutospacing="1"/>
      <w:jc w:val="center"/>
      <w:textAlignment w:val="center"/>
    </w:pPr>
    <w:rPr>
      <w:b/>
      <w:bCs/>
      <w:color w:val="003399"/>
      <w:sz w:val="20"/>
      <w:szCs w:val="20"/>
      <w:lang w:eastAsia="it-IT"/>
    </w:rPr>
  </w:style>
  <w:style w:type="paragraph" w:customStyle="1" w:styleId="xl98">
    <w:name w:val="xl98"/>
    <w:basedOn w:val="Normale"/>
    <w:rsid w:val="00DF48D4"/>
    <w:pPr>
      <w:pBdr>
        <w:top w:val="single" w:sz="4" w:space="0" w:color="auto"/>
        <w:left w:val="single" w:sz="4" w:space="0" w:color="auto"/>
        <w:bottom w:val="single" w:sz="4" w:space="0" w:color="auto"/>
        <w:right w:val="single" w:sz="4" w:space="0" w:color="auto"/>
      </w:pBdr>
      <w:suppressAutoHyphens/>
      <w:spacing w:before="100" w:beforeAutospacing="1" w:after="100" w:afterAutospacing="1"/>
      <w:jc w:val="center"/>
      <w:textAlignment w:val="center"/>
    </w:pPr>
    <w:rPr>
      <w:b/>
      <w:bCs/>
      <w:color w:val="0000CC"/>
      <w:sz w:val="20"/>
      <w:szCs w:val="20"/>
      <w:lang w:eastAsia="it-IT"/>
    </w:rPr>
  </w:style>
  <w:style w:type="paragraph" w:customStyle="1" w:styleId="xl99">
    <w:name w:val="xl99"/>
    <w:basedOn w:val="Normale"/>
    <w:rsid w:val="00DF48D4"/>
    <w:pPr>
      <w:pBdr>
        <w:top w:val="single" w:sz="4" w:space="0" w:color="auto"/>
        <w:left w:val="single" w:sz="4" w:space="0" w:color="auto"/>
        <w:bottom w:val="single" w:sz="4" w:space="0" w:color="auto"/>
        <w:right w:val="single" w:sz="4" w:space="0" w:color="auto"/>
      </w:pBdr>
      <w:shd w:val="clear" w:color="000000" w:fill="FFFFFF"/>
      <w:suppressAutoHyphens/>
      <w:spacing w:before="100" w:beforeAutospacing="1" w:after="100" w:afterAutospacing="1"/>
      <w:jc w:val="center"/>
      <w:textAlignment w:val="center"/>
    </w:pPr>
    <w:rPr>
      <w:b/>
      <w:bCs/>
      <w:color w:val="0000CC"/>
      <w:sz w:val="20"/>
      <w:szCs w:val="20"/>
      <w:lang w:eastAsia="it-IT"/>
    </w:rPr>
  </w:style>
  <w:style w:type="paragraph" w:customStyle="1" w:styleId="xl100">
    <w:name w:val="xl100"/>
    <w:basedOn w:val="Normale"/>
    <w:rsid w:val="00DF48D4"/>
    <w:pPr>
      <w:pBdr>
        <w:top w:val="single" w:sz="4" w:space="0" w:color="auto"/>
        <w:left w:val="single" w:sz="4" w:space="0" w:color="auto"/>
        <w:bottom w:val="single" w:sz="4" w:space="0" w:color="auto"/>
        <w:right w:val="single" w:sz="4" w:space="0" w:color="auto"/>
      </w:pBdr>
      <w:suppressAutoHyphens/>
      <w:spacing w:before="100" w:beforeAutospacing="1" w:after="100" w:afterAutospacing="1"/>
      <w:jc w:val="center"/>
      <w:textAlignment w:val="center"/>
    </w:pPr>
    <w:rPr>
      <w:b/>
      <w:bCs/>
      <w:color w:val="0000CC"/>
      <w:sz w:val="20"/>
      <w:szCs w:val="20"/>
      <w:lang w:eastAsia="it-IT"/>
    </w:rPr>
  </w:style>
  <w:style w:type="paragraph" w:customStyle="1" w:styleId="xl101">
    <w:name w:val="xl101"/>
    <w:basedOn w:val="Normale"/>
    <w:rsid w:val="00DF48D4"/>
    <w:pPr>
      <w:pBdr>
        <w:top w:val="single" w:sz="4" w:space="0" w:color="auto"/>
        <w:left w:val="single" w:sz="4" w:space="0" w:color="auto"/>
        <w:bottom w:val="single" w:sz="4" w:space="0" w:color="auto"/>
        <w:right w:val="single" w:sz="4" w:space="0" w:color="auto"/>
      </w:pBdr>
      <w:suppressAutoHyphens/>
      <w:spacing w:before="100" w:beforeAutospacing="1" w:after="100" w:afterAutospacing="1"/>
      <w:jc w:val="center"/>
      <w:textAlignment w:val="center"/>
    </w:pPr>
    <w:rPr>
      <w:b/>
      <w:bCs/>
      <w:color w:val="0000CC"/>
      <w:sz w:val="20"/>
      <w:szCs w:val="20"/>
      <w:lang w:eastAsia="it-IT"/>
    </w:rPr>
  </w:style>
  <w:style w:type="paragraph" w:customStyle="1" w:styleId="xl102">
    <w:name w:val="xl102"/>
    <w:basedOn w:val="Normale"/>
    <w:rsid w:val="00DF48D4"/>
    <w:pPr>
      <w:suppressAutoHyphens/>
      <w:spacing w:before="100" w:beforeAutospacing="1" w:after="100" w:afterAutospacing="1"/>
      <w:jc w:val="center"/>
      <w:textAlignment w:val="center"/>
    </w:pPr>
    <w:rPr>
      <w:b/>
      <w:bCs/>
      <w:color w:val="003399"/>
      <w:sz w:val="20"/>
      <w:szCs w:val="20"/>
      <w:lang w:eastAsia="it-IT"/>
    </w:rPr>
  </w:style>
  <w:style w:type="paragraph" w:customStyle="1" w:styleId="xl103">
    <w:name w:val="xl103"/>
    <w:basedOn w:val="Normale"/>
    <w:rsid w:val="00DF48D4"/>
    <w:pPr>
      <w:pBdr>
        <w:top w:val="single" w:sz="4" w:space="0" w:color="auto"/>
        <w:left w:val="single" w:sz="4" w:space="0" w:color="auto"/>
        <w:bottom w:val="single" w:sz="4" w:space="0" w:color="auto"/>
        <w:right w:val="single" w:sz="4" w:space="0" w:color="auto"/>
      </w:pBdr>
      <w:suppressAutoHyphens/>
      <w:spacing w:before="100" w:beforeAutospacing="1" w:after="100" w:afterAutospacing="1"/>
      <w:jc w:val="center"/>
      <w:textAlignment w:val="center"/>
    </w:pPr>
    <w:rPr>
      <w:b/>
      <w:bCs/>
      <w:color w:val="0000CC"/>
      <w:lang w:eastAsia="it-IT"/>
    </w:rPr>
  </w:style>
  <w:style w:type="paragraph" w:customStyle="1" w:styleId="xl104">
    <w:name w:val="xl104"/>
    <w:basedOn w:val="Normale"/>
    <w:rsid w:val="00DF48D4"/>
    <w:pPr>
      <w:pBdr>
        <w:top w:val="single" w:sz="4" w:space="0" w:color="auto"/>
        <w:left w:val="single" w:sz="4" w:space="0" w:color="auto"/>
        <w:bottom w:val="single" w:sz="4" w:space="0" w:color="auto"/>
        <w:right w:val="single" w:sz="4" w:space="0" w:color="auto"/>
      </w:pBdr>
      <w:suppressAutoHyphens/>
      <w:spacing w:before="100" w:beforeAutospacing="1" w:after="100" w:afterAutospacing="1"/>
      <w:jc w:val="center"/>
      <w:textAlignment w:val="center"/>
    </w:pPr>
    <w:rPr>
      <w:b/>
      <w:bCs/>
      <w:color w:val="FF0066"/>
      <w:sz w:val="28"/>
      <w:szCs w:val="28"/>
      <w:lang w:eastAsia="it-IT"/>
    </w:rPr>
  </w:style>
  <w:style w:type="paragraph" w:customStyle="1" w:styleId="xl105">
    <w:name w:val="xl105"/>
    <w:basedOn w:val="Normale"/>
    <w:rsid w:val="00DF48D4"/>
    <w:pPr>
      <w:pBdr>
        <w:top w:val="single" w:sz="4" w:space="0" w:color="auto"/>
        <w:left w:val="single" w:sz="4" w:space="0" w:color="auto"/>
        <w:bottom w:val="single" w:sz="4" w:space="0" w:color="auto"/>
        <w:right w:val="single" w:sz="4" w:space="0" w:color="auto"/>
      </w:pBdr>
      <w:shd w:val="clear" w:color="000000" w:fill="E7FFFF"/>
      <w:suppressAutoHyphens/>
      <w:spacing w:before="100" w:beforeAutospacing="1" w:after="100" w:afterAutospacing="1"/>
      <w:jc w:val="center"/>
      <w:textAlignment w:val="center"/>
    </w:pPr>
    <w:rPr>
      <w:color w:val="0000CC"/>
      <w:sz w:val="18"/>
      <w:szCs w:val="18"/>
      <w:lang w:eastAsia="it-IT"/>
    </w:rPr>
  </w:style>
  <w:style w:type="table" w:styleId="Elencochiaro-Colore5">
    <w:name w:val="Light List Accent 5"/>
    <w:basedOn w:val="Tabellanormale"/>
    <w:rsid w:val="00DF48D4"/>
    <w:pPr>
      <w:suppressAutoHyphens/>
      <w:spacing w:line="1" w:lineRule="atLeast"/>
      <w:ind w:leftChars="-1" w:left="-1" w:hangingChars="1" w:hanging="1"/>
      <w:textDirection w:val="btLr"/>
      <w:textAlignment w:val="top"/>
      <w:outlineLvl w:val="0"/>
    </w:pPr>
    <w:rPr>
      <w:rFonts w:ascii="Calibri" w:eastAsia="Calibri" w:hAnsi="Calibri"/>
      <w:position w:val="-1"/>
      <w:sz w:val="22"/>
      <w:szCs w:val="22"/>
      <w:lang w:eastAsia="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style>
  <w:style w:type="table" w:styleId="Sfondochiaro-Colore5">
    <w:name w:val="Light Shading Accent 5"/>
    <w:basedOn w:val="Tabellanormale"/>
    <w:rsid w:val="00DF48D4"/>
    <w:pPr>
      <w:suppressAutoHyphens/>
      <w:spacing w:line="1" w:lineRule="atLeast"/>
      <w:ind w:leftChars="-1" w:left="-1" w:hangingChars="1" w:hanging="1"/>
      <w:textDirection w:val="btLr"/>
      <w:textAlignment w:val="top"/>
      <w:outlineLvl w:val="0"/>
    </w:pPr>
    <w:rPr>
      <w:rFonts w:ascii="Calibri" w:eastAsia="Calibri" w:hAnsi="Calibri"/>
      <w:color w:val="31849B"/>
      <w:position w:val="-1"/>
      <w:sz w:val="22"/>
      <w:szCs w:val="22"/>
      <w:lang w:eastAsia="en-U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style>
  <w:style w:type="paragraph" w:styleId="PreformattatoHTML">
    <w:name w:val="HTML Preformatted"/>
    <w:basedOn w:val="Normale"/>
    <w:qFormat/>
    <w:rsid w:val="00DF4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it-IT"/>
    </w:rPr>
  </w:style>
  <w:style w:type="character" w:customStyle="1" w:styleId="PreformattatoHTMLCarattere">
    <w:name w:val="Preformattato HTML Carattere"/>
    <w:basedOn w:val="Carpredefinitoparagrafo"/>
    <w:rsid w:val="00DF48D4"/>
    <w:rPr>
      <w:rFonts w:ascii="Courier New" w:hAnsi="Courier New" w:cs="Courier New"/>
      <w:w w:val="100"/>
      <w:position w:val="-1"/>
      <w:effect w:val="none"/>
      <w:vertAlign w:val="baseline"/>
      <w:cs w:val="0"/>
      <w:em w:val="none"/>
    </w:rPr>
  </w:style>
  <w:style w:type="paragraph" w:styleId="Nessunaspaziatura">
    <w:name w:val="No Spacing"/>
    <w:uiPriority w:val="1"/>
    <w:qFormat/>
    <w:rsid w:val="00DF48D4"/>
    <w:pPr>
      <w:suppressAutoHyphens/>
      <w:spacing w:line="1" w:lineRule="atLeast"/>
      <w:ind w:leftChars="-1" w:left="-1" w:hangingChars="1" w:hanging="1"/>
      <w:textDirection w:val="btLr"/>
      <w:textAlignment w:val="top"/>
      <w:outlineLvl w:val="0"/>
    </w:pPr>
    <w:rPr>
      <w:rFonts w:ascii="Calibri" w:eastAsia="Calibri" w:hAnsi="Calibri"/>
      <w:position w:val="-1"/>
      <w:sz w:val="22"/>
      <w:szCs w:val="22"/>
      <w:lang w:eastAsia="en-US"/>
    </w:rPr>
  </w:style>
  <w:style w:type="paragraph" w:styleId="Testonotaapidipagina">
    <w:name w:val="footnote text"/>
    <w:basedOn w:val="Normale"/>
    <w:qFormat/>
    <w:rsid w:val="00DF48D4"/>
    <w:rPr>
      <w:sz w:val="20"/>
      <w:szCs w:val="20"/>
    </w:rPr>
  </w:style>
  <w:style w:type="character" w:customStyle="1" w:styleId="TestonotaapidipaginaCarattere">
    <w:name w:val="Testo nota a piè di pagina Carattere"/>
    <w:basedOn w:val="Carpredefinitoparagrafo"/>
    <w:rsid w:val="00DF48D4"/>
    <w:rPr>
      <w:w w:val="100"/>
      <w:position w:val="-1"/>
      <w:effect w:val="none"/>
      <w:vertAlign w:val="baseline"/>
      <w:cs w:val="0"/>
      <w:em w:val="none"/>
      <w:lang w:eastAsia="ar-SA"/>
    </w:rPr>
  </w:style>
  <w:style w:type="character" w:styleId="Rimandonotaapidipagina">
    <w:name w:val="footnote reference"/>
    <w:basedOn w:val="Carpredefinitoparagrafo"/>
    <w:qFormat/>
    <w:rsid w:val="00DF48D4"/>
    <w:rPr>
      <w:w w:val="100"/>
      <w:position w:val="-1"/>
      <w:effect w:val="none"/>
      <w:vertAlign w:val="superscript"/>
      <w:cs w:val="0"/>
      <w:em w:val="none"/>
    </w:rPr>
  </w:style>
  <w:style w:type="paragraph" w:styleId="Sottotitolo">
    <w:name w:val="Subtitle"/>
    <w:basedOn w:val="normal"/>
    <w:next w:val="normal"/>
    <w:rsid w:val="00DF48D4"/>
    <w:pPr>
      <w:keepNext/>
      <w:keepLines/>
      <w:spacing w:before="360" w:after="80"/>
    </w:pPr>
    <w:rPr>
      <w:rFonts w:ascii="Georgia" w:eastAsia="Georgia" w:hAnsi="Georgia" w:cs="Georgia"/>
      <w:i/>
      <w:color w:val="666666"/>
      <w:sz w:val="48"/>
      <w:szCs w:val="48"/>
    </w:rPr>
  </w:style>
  <w:style w:type="table" w:customStyle="1" w:styleId="a">
    <w:basedOn w:val="TableNormal"/>
    <w:rsid w:val="00DF48D4"/>
    <w:tblPr>
      <w:tblStyleRowBandSize w:val="1"/>
      <w:tblStyleColBandSize w:val="1"/>
      <w:tblCellMar>
        <w:top w:w="0" w:type="dxa"/>
        <w:left w:w="108" w:type="dxa"/>
        <w:bottom w:w="0" w:type="dxa"/>
        <w:right w:w="108" w:type="dxa"/>
      </w:tblCellMar>
    </w:tblPr>
  </w:style>
  <w:style w:type="table" w:customStyle="1" w:styleId="a0">
    <w:basedOn w:val="TableNormal"/>
    <w:rsid w:val="00DF48D4"/>
    <w:tblPr>
      <w:tblStyleRowBandSize w:val="1"/>
      <w:tblStyleColBandSize w:val="1"/>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https://www.anticorruzione.it/portal/rest/jcr/repository/collaboration/Digital%20Assets/anacdocs/Attivita/Atti/Delibere/2018/Del.840.2018.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ci.it/laci/la-federazione/amministrazione-trasparente/pagina43_piano-triennale-per-la-prevenzione-della-corruzione-e-della-trasparenza.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rasparenza.aciinfo.local/laci/la-federazione/amministrazione-trasparente/pagina769_prevenzione-della-corruzione.html" TargetMode="External"/><Relationship Id="rId5" Type="http://schemas.openxmlformats.org/officeDocument/2006/relationships/webSettings" Target="webSettings.xml"/><Relationship Id="rId15" Type="http://schemas.openxmlformats.org/officeDocument/2006/relationships/hyperlink" Target="https://www.anticorruzione.it/portal/rest/jcr/repository/collaboration/Digital%20Assets/anacdocs/Attivita/Atti/Delibere/2018/del.555.2018provv.ordine..pdf" TargetMode="External"/><Relationship Id="rId10" Type="http://schemas.openxmlformats.org/officeDocument/2006/relationships/hyperlink" Target="http://www.aci.it/laci/la-federazione/amministrazione-trasparente/archivio19_regolamenti_0_39.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anticorruzione.it/portal/rest/jcr/repository/collaboration/Digital%20Assets/anacdocs/Attivita/regolamenti/Regolamento_%20Revoca_RPCTIntestato.pdf" TargetMode="External"/><Relationship Id="rId14" Type="http://schemas.openxmlformats.org/officeDocument/2006/relationships/hyperlink" Target="https://www.anticorruzione.it/portal/rest/jcr/repository/collaboration/Digital%20Assets/anacdocs/Attivita/Atti/Delibere/2017/330/Delibera_330_2017_regolamento%20anticorruzion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o4yp7I/34Yp2MtY4p89l95NhMCA==">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57</Pages>
  <Words>16903</Words>
  <Characters>96351</Characters>
  <Application>Microsoft Office Word</Application>
  <DocSecurity>0</DocSecurity>
  <Lines>802</Lines>
  <Paragraphs>226</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113028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900696</dc:creator>
  <cp:lastModifiedBy>Direzione</cp:lastModifiedBy>
  <cp:revision>3</cp:revision>
  <dcterms:created xsi:type="dcterms:W3CDTF">2020-02-03T13:22:00Z</dcterms:created>
  <dcterms:modified xsi:type="dcterms:W3CDTF">2020-02-03T13:53:00Z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Olidata S.p.A.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