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VERBALE DEL CONSIGLIO DIRETTIVO DELL’AUTOMOBILE CLUB FORLI’ – CESENA DEL 16/12/2016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 xml:space="preserve">Il giorno 16 dicembre 2016, alle ore 21:00, presso la Sede Sociale in Via Monteverdi 1 in Forlì, giusta convocazione diramata dal Presidente, Signor </w:t>
      </w:r>
      <w:proofErr w:type="spellStart"/>
      <w:r>
        <w:rPr>
          <w:rFonts w:ascii="Calibri" w:hAnsi="Calibri" w:cs="Calibri"/>
          <w:sz w:val="22"/>
          <w:szCs w:val="22"/>
          <w:lang w:val="it"/>
        </w:rPr>
        <w:t>Focacci</w:t>
      </w:r>
      <w:proofErr w:type="spellEnd"/>
      <w:r>
        <w:rPr>
          <w:rFonts w:ascii="Calibri" w:hAnsi="Calibri" w:cs="Calibri"/>
          <w:sz w:val="22"/>
          <w:szCs w:val="22"/>
          <w:lang w:val="it"/>
        </w:rPr>
        <w:t xml:space="preserve"> Gabriele, si è riunito il Consiglio Direttivo dell’Ente per discutere e deliberare sul seguente ordine del giorno: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1.</w:t>
      </w:r>
      <w:r>
        <w:rPr>
          <w:rFonts w:ascii="Calibri" w:hAnsi="Calibri" w:cs="Calibri"/>
          <w:sz w:val="22"/>
          <w:szCs w:val="22"/>
          <w:lang w:val="it"/>
        </w:rPr>
        <w:tab/>
        <w:t>Approvazione verbale seduta precedente;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2.</w:t>
      </w:r>
      <w:r>
        <w:rPr>
          <w:rFonts w:ascii="Calibri" w:hAnsi="Calibri" w:cs="Calibri"/>
          <w:sz w:val="22"/>
          <w:szCs w:val="22"/>
          <w:lang w:val="it"/>
        </w:rPr>
        <w:tab/>
        <w:t>Comunicazioni del Presidente;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3.            2° Provvedimento di rimodulazione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5.</w:t>
      </w:r>
      <w:r>
        <w:rPr>
          <w:rFonts w:ascii="Calibri" w:hAnsi="Calibri" w:cs="Calibri"/>
          <w:sz w:val="22"/>
          <w:szCs w:val="22"/>
          <w:lang w:val="it"/>
        </w:rPr>
        <w:tab/>
        <w:t xml:space="preserve">Provvedimenti amministrativi relativi alla società </w:t>
      </w:r>
      <w:proofErr w:type="spellStart"/>
      <w:r>
        <w:rPr>
          <w:rFonts w:ascii="Calibri" w:hAnsi="Calibri" w:cs="Calibri"/>
          <w:sz w:val="22"/>
          <w:szCs w:val="22"/>
          <w:lang w:val="it"/>
        </w:rPr>
        <w:t>AciService</w:t>
      </w:r>
      <w:proofErr w:type="spellEnd"/>
      <w:r>
        <w:rPr>
          <w:rFonts w:ascii="Calibri" w:hAnsi="Calibri" w:cs="Calibri"/>
          <w:sz w:val="22"/>
          <w:szCs w:val="22"/>
          <w:lang w:val="it"/>
        </w:rPr>
        <w:t xml:space="preserve"> Forlì s.r.l.;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6.            Omaggio sociale;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7.            Varie ed eventuali.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Sono presenti: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 xml:space="preserve">Sig. Gabriele </w:t>
      </w:r>
      <w:proofErr w:type="spellStart"/>
      <w:r>
        <w:rPr>
          <w:rFonts w:ascii="Calibri" w:hAnsi="Calibri" w:cs="Calibri"/>
          <w:sz w:val="22"/>
          <w:szCs w:val="22"/>
          <w:lang w:val="it"/>
        </w:rPr>
        <w:t>Focacci</w:t>
      </w:r>
      <w:proofErr w:type="spellEnd"/>
      <w:r>
        <w:rPr>
          <w:rFonts w:ascii="Calibri" w:hAnsi="Calibri" w:cs="Calibri"/>
          <w:sz w:val="22"/>
          <w:szCs w:val="22"/>
          <w:lang w:val="it"/>
        </w:rPr>
        <w:t xml:space="preserve">                                        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 xml:space="preserve">Avv. Daniele </w:t>
      </w:r>
      <w:proofErr w:type="spellStart"/>
      <w:r>
        <w:rPr>
          <w:rFonts w:ascii="Calibri" w:hAnsi="Calibri" w:cs="Calibri"/>
          <w:sz w:val="22"/>
          <w:szCs w:val="22"/>
          <w:lang w:val="it"/>
        </w:rPr>
        <w:t>Balloriani</w:t>
      </w:r>
      <w:proofErr w:type="spellEnd"/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 xml:space="preserve">Sig. Daniele </w:t>
      </w:r>
      <w:proofErr w:type="spellStart"/>
      <w:r>
        <w:rPr>
          <w:rFonts w:ascii="Calibri" w:hAnsi="Calibri" w:cs="Calibri"/>
          <w:sz w:val="22"/>
          <w:szCs w:val="22"/>
          <w:lang w:val="it"/>
        </w:rPr>
        <w:t>Carloni</w:t>
      </w:r>
      <w:proofErr w:type="spellEnd"/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Avv. Piero Fiumana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Sig. Franco Leoni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 xml:space="preserve">         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Assistono ai lavori, per il Collegio dei Revisori dei Conti,  la dottoressa Brunella Campanini e la dottoressa Lisa Lombardi.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Svolge le funzioni di Segretario il dott. Stefano Zilla, direttore della sede.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 xml:space="preserve">Assume la Presidenza il Sig. Gabriele </w:t>
      </w:r>
      <w:proofErr w:type="spellStart"/>
      <w:r>
        <w:rPr>
          <w:rFonts w:ascii="Calibri" w:hAnsi="Calibri" w:cs="Calibri"/>
          <w:sz w:val="22"/>
          <w:szCs w:val="22"/>
          <w:lang w:val="it"/>
        </w:rPr>
        <w:t>Focacci</w:t>
      </w:r>
      <w:proofErr w:type="spellEnd"/>
      <w:r>
        <w:rPr>
          <w:rFonts w:ascii="Calibri" w:hAnsi="Calibri" w:cs="Calibri"/>
          <w:sz w:val="22"/>
          <w:szCs w:val="22"/>
          <w:lang w:val="it"/>
        </w:rPr>
        <w:t>,  il quale constatata la presenza del numero legale dichiara validamente aperta la seduta per deliberare sugli argomenti all’ordine del giorno.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1.</w:t>
      </w:r>
      <w:r>
        <w:rPr>
          <w:rFonts w:ascii="Calibri" w:hAnsi="Calibri" w:cs="Calibri"/>
          <w:sz w:val="22"/>
          <w:szCs w:val="22"/>
          <w:lang w:val="it"/>
        </w:rPr>
        <w:tab/>
        <w:t>APPROVAZIONE VERBALE SEDUTA PRECEDENTE: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Il Presidente dà lettura del verbale della seduta del 28 ottobre 2016, che senza osservazioni viene approvato all’unanimità dei voti palesemente espressi.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2.</w:t>
      </w:r>
      <w:r>
        <w:rPr>
          <w:rFonts w:ascii="Calibri" w:hAnsi="Calibri" w:cs="Calibri"/>
          <w:sz w:val="22"/>
          <w:szCs w:val="22"/>
          <w:lang w:val="it"/>
        </w:rPr>
        <w:tab/>
        <w:t>COMUNICAZIONI DEL PRESIDENTE: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OMISSIS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3.          2° PROVVEDIMENTO DI RIMODULAZIONE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Il Presidente dà lettura della relazione al “° Provvedimento di Rimodulazione del budget 2016, che non comporta modifiche al risultato di esercizio.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Il Collegio dei Revisori procede con il dare lettura alla propria relazione al 2° Provvedimento di Rimodulazione al budget 2016.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Il Consiglio,</w:t>
      </w:r>
    </w:p>
    <w:p w:rsidR="009F242F" w:rsidRDefault="009F242F" w:rsidP="009F242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Esaminata attentamente le relazioni al 2° Provvedimento di Rimodulazione al budget 2016;</w:t>
      </w:r>
    </w:p>
    <w:p w:rsidR="009F242F" w:rsidRDefault="009F242F" w:rsidP="009F242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Valutati i motivi che hanno reso necessario il provvedimento di rimodulazione del budget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All'unanimità dei voti espressi palesemente</w:t>
      </w:r>
    </w:p>
    <w:p w:rsidR="009F242F" w:rsidRDefault="009F242F" w:rsidP="009F242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D E L I B E R A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Di approvare il 2° Provvedimento di Rimodulazione al Budget 2016.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La Relazione del Presidente e la Relazione del Collegio dei Revisori, allegati alla presente delibera, ne formano parte integrante.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4.  PROVVEDIMENTI AMMINISTRATIVI RELATIVI ALLA SOCIETA’ ACISERVICE FORLI’ S.R.L.: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 xml:space="preserve">Il Direttore, su invito del Presidente , illustra al Consiglio la bozza di Statuto della società di servizi così come modificato per renderlo maggiormente aderente alla normativa in materia di società a partecipazione pubblica e all’affidamento diretto dei servizi da parte dell’Ente. La legge 104/2015, peraltro recentemente interessata da una sentenza della Corte Costituzionale, rende obbligatorio procedere alla modifica degli statuti delle società in </w:t>
      </w:r>
      <w:proofErr w:type="spellStart"/>
      <w:r>
        <w:rPr>
          <w:rFonts w:ascii="Calibri" w:hAnsi="Calibri" w:cs="Calibri"/>
          <w:sz w:val="22"/>
          <w:szCs w:val="22"/>
          <w:lang w:val="it"/>
        </w:rPr>
        <w:t>house</w:t>
      </w:r>
      <w:proofErr w:type="spellEnd"/>
      <w:r>
        <w:rPr>
          <w:rFonts w:ascii="Calibri" w:hAnsi="Calibri" w:cs="Calibri"/>
          <w:sz w:val="22"/>
          <w:szCs w:val="22"/>
          <w:lang w:val="it"/>
        </w:rPr>
        <w:t xml:space="preserve"> entro il 31 dicembre prossimo venturo, al fine di rendere gli stessi  maggiormente aderenti ai principi del cosiddetto in </w:t>
      </w:r>
      <w:proofErr w:type="spellStart"/>
      <w:r>
        <w:rPr>
          <w:rFonts w:ascii="Calibri" w:hAnsi="Calibri" w:cs="Calibri"/>
          <w:sz w:val="22"/>
          <w:szCs w:val="22"/>
          <w:lang w:val="it"/>
        </w:rPr>
        <w:t>house</w:t>
      </w:r>
      <w:proofErr w:type="spellEnd"/>
      <w:r>
        <w:rPr>
          <w:rFonts w:ascii="Calibri" w:hAnsi="Calibri" w:cs="Calibri"/>
          <w:sz w:val="22"/>
          <w:szCs w:val="22"/>
          <w:lang w:val="it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it"/>
        </w:rPr>
        <w:t>providing</w:t>
      </w:r>
      <w:proofErr w:type="spellEnd"/>
      <w:r>
        <w:rPr>
          <w:rFonts w:ascii="Calibri" w:hAnsi="Calibri" w:cs="Calibri"/>
          <w:sz w:val="22"/>
          <w:szCs w:val="22"/>
          <w:lang w:val="it"/>
        </w:rPr>
        <w:t>, prevedendo tra le altre cose, la nomina di un revisore all’interno della società.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Il Consiglio Direttivo,</w:t>
      </w:r>
    </w:p>
    <w:p w:rsidR="009F242F" w:rsidRDefault="009F242F" w:rsidP="009F242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Esaminate approfonditamente le implicazioni contenute nella Legge 104/2015;</w:t>
      </w:r>
    </w:p>
    <w:p w:rsidR="009F242F" w:rsidRDefault="009F242F" w:rsidP="009F242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lastRenderedPageBreak/>
        <w:t xml:space="preserve">Esaminata attentamente la bozza di Statuto della società </w:t>
      </w:r>
      <w:proofErr w:type="spellStart"/>
      <w:r>
        <w:rPr>
          <w:rFonts w:ascii="Calibri" w:hAnsi="Calibri" w:cs="Calibri"/>
          <w:sz w:val="22"/>
          <w:szCs w:val="22"/>
          <w:lang w:val="it"/>
        </w:rPr>
        <w:t>AciService</w:t>
      </w:r>
      <w:proofErr w:type="spellEnd"/>
      <w:r>
        <w:rPr>
          <w:rFonts w:ascii="Calibri" w:hAnsi="Calibri" w:cs="Calibri"/>
          <w:sz w:val="22"/>
          <w:szCs w:val="22"/>
          <w:lang w:val="it"/>
        </w:rPr>
        <w:t xml:space="preserve"> Forlì s.r.l.;</w:t>
      </w:r>
    </w:p>
    <w:p w:rsidR="009F242F" w:rsidRDefault="009F242F" w:rsidP="009F242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 xml:space="preserve">Ritenuto opportuno procedere alle modifiche dello statuto della società </w:t>
      </w:r>
      <w:proofErr w:type="spellStart"/>
      <w:r>
        <w:rPr>
          <w:rFonts w:ascii="Calibri" w:hAnsi="Calibri" w:cs="Calibri"/>
          <w:sz w:val="22"/>
          <w:szCs w:val="22"/>
          <w:lang w:val="it"/>
        </w:rPr>
        <w:t>AciService</w:t>
      </w:r>
      <w:proofErr w:type="spellEnd"/>
      <w:r>
        <w:rPr>
          <w:rFonts w:ascii="Calibri" w:hAnsi="Calibri" w:cs="Calibri"/>
          <w:sz w:val="22"/>
          <w:szCs w:val="22"/>
          <w:lang w:val="it"/>
        </w:rPr>
        <w:t xml:space="preserve"> Forlì s.r.l.;</w:t>
      </w:r>
    </w:p>
    <w:p w:rsidR="009F242F" w:rsidRDefault="009F242F" w:rsidP="009F242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 xml:space="preserve">Considerato che i tempi strettissimi non permetterebbero la necessaria e dovuta consultazione di un notaio di fiducia 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Dopo ampia e approfondita discussione, all’unanimità dei voti palesemente espressi</w:t>
      </w:r>
    </w:p>
    <w:p w:rsidR="009F242F" w:rsidRDefault="009F242F" w:rsidP="009F242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D E L I B E R A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 xml:space="preserve">Di approvare, come di fatto approva, la bozza di statuto della società </w:t>
      </w:r>
      <w:proofErr w:type="spellStart"/>
      <w:r>
        <w:rPr>
          <w:rFonts w:ascii="Calibri" w:hAnsi="Calibri" w:cs="Calibri"/>
          <w:sz w:val="22"/>
          <w:szCs w:val="22"/>
          <w:lang w:val="it"/>
        </w:rPr>
        <w:t>AciService</w:t>
      </w:r>
      <w:proofErr w:type="spellEnd"/>
      <w:r>
        <w:rPr>
          <w:rFonts w:ascii="Calibri" w:hAnsi="Calibri" w:cs="Calibri"/>
          <w:sz w:val="22"/>
          <w:szCs w:val="22"/>
          <w:lang w:val="it"/>
        </w:rPr>
        <w:t xml:space="preserve"> Forlì s.r.l. e di procedere alla individuazione di un notaio di fiducia, affinché si possa procedere alle modifiche allo statuto della società , in </w:t>
      </w:r>
      <w:proofErr w:type="spellStart"/>
      <w:r>
        <w:rPr>
          <w:rFonts w:ascii="Calibri" w:hAnsi="Calibri" w:cs="Calibri"/>
          <w:sz w:val="22"/>
          <w:szCs w:val="22"/>
          <w:lang w:val="it"/>
        </w:rPr>
        <w:t>basead</w:t>
      </w:r>
      <w:proofErr w:type="spellEnd"/>
      <w:r>
        <w:rPr>
          <w:rFonts w:ascii="Calibri" w:hAnsi="Calibri" w:cs="Calibri"/>
          <w:sz w:val="22"/>
          <w:szCs w:val="22"/>
          <w:lang w:val="it"/>
        </w:rPr>
        <w:t xml:space="preserve"> un esame approfondito della bozza di statuto approvata e secondo quanto stabilito dalla Legge 104/2015.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5.    OMAGGIO SOCIALE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Il Direttore, su invito del Presidente, sottopone al Consiglio la valutazione del prossimo omaggio sociale, evidenziando la necessità di ridurre il più possibile il costo dello stesso.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Il Consiglio Direttivo</w:t>
      </w:r>
    </w:p>
    <w:p w:rsidR="009F242F" w:rsidRDefault="009F242F" w:rsidP="009F242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Valutati i vari possibili omaggi sociali;</w:t>
      </w:r>
    </w:p>
    <w:p w:rsidR="009F242F" w:rsidRDefault="009F242F" w:rsidP="009F242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Considerata  l’esigenza di ridurre il più possibile il costo dello stesso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Dopo ampia e approfondita discussione, all'unanimità dei voti palesemente espressi</w:t>
      </w:r>
    </w:p>
    <w:p w:rsidR="009F242F" w:rsidRDefault="009F242F" w:rsidP="009F242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D E L I BE R A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 xml:space="preserve">Di affidare alla società </w:t>
      </w:r>
      <w:proofErr w:type="spellStart"/>
      <w:r>
        <w:rPr>
          <w:rFonts w:ascii="Calibri" w:hAnsi="Calibri" w:cs="Calibri"/>
          <w:sz w:val="22"/>
          <w:szCs w:val="22"/>
          <w:lang w:val="it"/>
        </w:rPr>
        <w:t>AciService</w:t>
      </w:r>
      <w:proofErr w:type="spellEnd"/>
      <w:r>
        <w:rPr>
          <w:rFonts w:ascii="Calibri" w:hAnsi="Calibri" w:cs="Calibri"/>
          <w:sz w:val="22"/>
          <w:szCs w:val="22"/>
          <w:lang w:val="it"/>
        </w:rPr>
        <w:t xml:space="preserve"> Forlì l’incarico di provvedere all’acquisto dell’Omaggio sociale per l’anno 2017, ottenendo il miglior prezzo possibile per un Disco Orario/Raschia ghiaccio e un blocco note con penna per auto. 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6.    VARIE ED EVENTUALI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OMISSIS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Il Presidente, alle ore 22:30, constatato che non ci sono altri argomenti all’ordine del giorno e che nessun Consigliere chiede la parola, dichiara terminata la seduta.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>Del che è il presente verbale.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 xml:space="preserve">Il Presidente                                                                      </w:t>
      </w:r>
      <w:r>
        <w:rPr>
          <w:rFonts w:ascii="Calibri" w:hAnsi="Calibri" w:cs="Calibri"/>
          <w:sz w:val="22"/>
          <w:szCs w:val="22"/>
          <w:lang w:val="it"/>
        </w:rPr>
        <w:t xml:space="preserve">                               </w:t>
      </w:r>
      <w:r>
        <w:rPr>
          <w:rFonts w:ascii="Calibri" w:hAnsi="Calibri" w:cs="Calibri"/>
          <w:sz w:val="22"/>
          <w:szCs w:val="22"/>
          <w:lang w:val="it"/>
        </w:rPr>
        <w:t>Il Segretario</w:t>
      </w:r>
    </w:p>
    <w:p w:rsidR="009F242F" w:rsidRDefault="009F242F" w:rsidP="009F24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 xml:space="preserve">F.to </w:t>
      </w:r>
      <w:r>
        <w:rPr>
          <w:rFonts w:ascii="Calibri" w:hAnsi="Calibri" w:cs="Calibri"/>
          <w:sz w:val="22"/>
          <w:szCs w:val="22"/>
          <w:lang w:val="it"/>
        </w:rPr>
        <w:t xml:space="preserve">Gabriele </w:t>
      </w:r>
      <w:proofErr w:type="spellStart"/>
      <w:r>
        <w:rPr>
          <w:rFonts w:ascii="Calibri" w:hAnsi="Calibri" w:cs="Calibri"/>
          <w:sz w:val="22"/>
          <w:szCs w:val="22"/>
          <w:lang w:val="it"/>
        </w:rPr>
        <w:t>Focacci</w:t>
      </w:r>
      <w:proofErr w:type="spellEnd"/>
      <w:r>
        <w:rPr>
          <w:rFonts w:ascii="Calibri" w:hAnsi="Calibri" w:cs="Calibri"/>
          <w:sz w:val="22"/>
          <w:szCs w:val="22"/>
          <w:lang w:val="it"/>
        </w:rPr>
        <w:t xml:space="preserve">                                                              </w:t>
      </w:r>
      <w:r>
        <w:rPr>
          <w:rFonts w:ascii="Calibri" w:hAnsi="Calibri" w:cs="Calibri"/>
          <w:sz w:val="22"/>
          <w:szCs w:val="22"/>
          <w:lang w:val="it"/>
        </w:rPr>
        <w:t xml:space="preserve">                 </w:t>
      </w:r>
      <w:r>
        <w:rPr>
          <w:rFonts w:ascii="Calibri" w:hAnsi="Calibri" w:cs="Calibri"/>
          <w:sz w:val="22"/>
          <w:szCs w:val="22"/>
          <w:lang w:val="it"/>
        </w:rPr>
        <w:t xml:space="preserve"> </w:t>
      </w:r>
      <w:r>
        <w:rPr>
          <w:rFonts w:ascii="Calibri" w:hAnsi="Calibri" w:cs="Calibri"/>
          <w:sz w:val="22"/>
          <w:szCs w:val="22"/>
          <w:lang w:val="it"/>
        </w:rPr>
        <w:t xml:space="preserve">      F.to</w:t>
      </w:r>
      <w:bookmarkStart w:id="0" w:name="_GoBack"/>
      <w:bookmarkEnd w:id="0"/>
      <w:r>
        <w:rPr>
          <w:rFonts w:ascii="Calibri" w:hAnsi="Calibri" w:cs="Calibri"/>
          <w:sz w:val="22"/>
          <w:szCs w:val="22"/>
          <w:lang w:val="it"/>
        </w:rPr>
        <w:t xml:space="preserve">  </w:t>
      </w:r>
      <w:r>
        <w:rPr>
          <w:rFonts w:ascii="Calibri" w:hAnsi="Calibri" w:cs="Calibri"/>
          <w:sz w:val="22"/>
          <w:szCs w:val="22"/>
          <w:lang w:val="it"/>
        </w:rPr>
        <w:t>Stefano Zilla</w:t>
      </w:r>
    </w:p>
    <w:p w:rsidR="008D5610" w:rsidRPr="009F242F" w:rsidRDefault="008D5610" w:rsidP="009F242F">
      <w:pPr>
        <w:spacing w:line="240" w:lineRule="auto"/>
        <w:ind w:left="567" w:right="567"/>
        <w:jc w:val="both"/>
        <w:rPr>
          <w:lang w:val="it"/>
        </w:rPr>
      </w:pPr>
    </w:p>
    <w:sectPr w:rsidR="008D5610" w:rsidRPr="009F242F" w:rsidSect="008C2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2A057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2F"/>
    <w:rsid w:val="008D5610"/>
    <w:rsid w:val="009F242F"/>
    <w:rsid w:val="00C7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24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24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DELEGAZIONE</dc:creator>
  <cp:lastModifiedBy>DELEGAZIONE</cp:lastModifiedBy>
  <cp:revision>1</cp:revision>
  <dcterms:created xsi:type="dcterms:W3CDTF">2018-10-25T12:07:00Z</dcterms:created>
  <dcterms:modified xsi:type="dcterms:W3CDTF">2018-10-25T12:09:00Z</dcterms:modified>
</cp:coreProperties>
</file>