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805F7" w14:textId="77777777" w:rsidR="00626212" w:rsidRDefault="00626212">
      <w:pPr>
        <w:pStyle w:val="Corpotesto"/>
        <w:spacing w:before="6"/>
        <w:rPr>
          <w:sz w:val="8"/>
        </w:rPr>
      </w:pPr>
    </w:p>
    <w:p w14:paraId="1A19BE4F" w14:textId="5C78B061" w:rsidR="00626212" w:rsidRDefault="00781EDB">
      <w:pPr>
        <w:pStyle w:val="Corpotesto"/>
        <w:ind w:left="202"/>
      </w:pPr>
      <w:r>
        <w:rPr>
          <w:noProof/>
        </w:rPr>
        <mc:AlternateContent>
          <mc:Choice Requires="wps">
            <w:drawing>
              <wp:inline distT="0" distB="0" distL="0" distR="0" wp14:anchorId="677113CC" wp14:editId="0595BCCD">
                <wp:extent cx="5502910" cy="1510665"/>
                <wp:effectExtent l="10795" t="6350" r="10795" b="6985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151066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997C" w14:textId="77777777" w:rsidR="00626212" w:rsidRDefault="00781EDB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428ADEB9" w14:textId="77777777" w:rsidR="00626212" w:rsidRDefault="00626212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48F2D48" w14:textId="311CC236" w:rsidR="00626212" w:rsidRDefault="00781EDB">
                            <w:pPr>
                              <w:ind w:left="379" w:right="3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AFFIDAMENTO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 xml:space="preserve"> </w:t>
                            </w:r>
                            <w:r w:rsidR="00FD6236"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>ASSISTENZA TECNICA PARCO STAMPANTI DI SEDE E DELEGAZIONI</w:t>
                            </w:r>
                          </w:p>
                          <w:p w14:paraId="63C90755" w14:textId="77777777" w:rsidR="00626212" w:rsidRDefault="00626212">
                            <w:pPr>
                              <w:pStyle w:val="Corpotes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22B4276" w14:textId="77777777" w:rsidR="00626212" w:rsidRDefault="00626212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0A18900" w14:textId="77777777" w:rsidR="00626212" w:rsidRDefault="00781EDB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7113C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3pt;height:1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" fillcolor="#ccc" strokeweight=".72pt">
                <v:textbox inset="0,0,0,0">
                  <w:txbxContent>
                    <w:p w14:paraId="0E96997C" w14:textId="77777777" w:rsidR="00626212" w:rsidRDefault="00781EDB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428ADEB9" w14:textId="77777777" w:rsidR="00626212" w:rsidRDefault="00626212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648F2D48" w14:textId="311CC236" w:rsidR="00626212" w:rsidRDefault="00781EDB">
                      <w:pPr>
                        <w:ind w:left="379" w:right="38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AFFIDAMENTO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SERVIZIO</w:t>
                      </w:r>
                      <w:r>
                        <w:rPr>
                          <w:b/>
                          <w:spacing w:val="-1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DI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 xml:space="preserve"> </w:t>
                      </w:r>
                      <w:r w:rsidR="00FD6236">
                        <w:rPr>
                          <w:b/>
                          <w:spacing w:val="-14"/>
                          <w:sz w:val="24"/>
                          <w:u w:val="thick"/>
                        </w:rPr>
                        <w:t>ASSISTENZA TECNICA PARCO STAMPANTI DI SEDE E DELEGAZIONI</w:t>
                      </w:r>
                    </w:p>
                    <w:p w14:paraId="63C90755" w14:textId="77777777" w:rsidR="00626212" w:rsidRDefault="00626212">
                      <w:pPr>
                        <w:pStyle w:val="Corpotesto"/>
                        <w:rPr>
                          <w:b/>
                          <w:sz w:val="26"/>
                        </w:rPr>
                      </w:pPr>
                    </w:p>
                    <w:p w14:paraId="322B4276" w14:textId="77777777" w:rsidR="00626212" w:rsidRDefault="00626212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40A18900" w14:textId="77777777" w:rsidR="00626212" w:rsidRDefault="00781EDB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68D8D" w14:textId="77777777" w:rsidR="00626212" w:rsidRDefault="00626212">
      <w:pPr>
        <w:pStyle w:val="Corpotesto"/>
        <w:spacing w:before="1"/>
        <w:rPr>
          <w:sz w:val="17"/>
        </w:rPr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6CFBC20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A70C4BC" wp14:editId="1338211D">
                <wp:simplePos x="0" y="0"/>
                <wp:positionH relativeFrom="page">
                  <wp:posOffset>1092200</wp:posOffset>
                </wp:positionH>
                <wp:positionV relativeFrom="paragraph">
                  <wp:posOffset>170815</wp:posOffset>
                </wp:positionV>
                <wp:extent cx="5522595" cy="181610"/>
                <wp:effectExtent l="0" t="0" r="0" b="0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13669" w14:textId="00E6D84B" w:rsidR="00F64549" w:rsidRDefault="00F64549" w:rsidP="00F64549">
                            <w:pPr>
                              <w:spacing w:line="273" w:lineRule="exact"/>
                              <w:ind w:left="2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STUDI ASSOCIATI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3A70C4BC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86pt;margin-top:13.45pt;width:434.85pt;height:14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" fillcolor="#bebebe" strokeweight=".48pt">
                <v:textbox inset="0,0,0,0">
                  <w:txbxContent>
                    <w:p w14:paraId="6C813669" w14:textId="00E6D84B" w:rsidR="00F64549" w:rsidRDefault="00F64549" w:rsidP="00F64549">
                      <w:pPr>
                        <w:spacing w:line="273" w:lineRule="exact"/>
                        <w:ind w:left="21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TUDI ASSOCIATI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3CBA7" w14:textId="34BFCBDB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ASSOCIATI</w:t>
      </w:r>
    </w:p>
    <w:p w14:paraId="5A888FEC" w14:textId="77777777" w:rsidR="00F64549" w:rsidRDefault="00F64549" w:rsidP="00F64549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062ACC" w14:textId="77777777" w:rsidR="00F64549" w:rsidRDefault="00F64549" w:rsidP="00F64549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A4BAB0" w14:textId="77777777" w:rsidR="00F64549" w:rsidRDefault="00F64549" w:rsidP="00F64549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9ABEF7" w14:textId="77777777" w:rsidR="00F64549" w:rsidRDefault="00F64549" w:rsidP="00F64549">
      <w:pPr>
        <w:pStyle w:val="Corpotesto"/>
        <w:spacing w:before="2"/>
        <w:rPr>
          <w:sz w:val="16"/>
        </w:rPr>
      </w:pPr>
    </w:p>
    <w:p w14:paraId="009CD915" w14:textId="77777777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C40BBD2" w14:textId="77777777" w:rsidR="00F64549" w:rsidRDefault="00F64549" w:rsidP="00F64549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721BD0" w14:textId="77777777" w:rsidR="00F64549" w:rsidRDefault="00F64549" w:rsidP="00F64549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A1EC92" w14:textId="77777777" w:rsidR="00F64549" w:rsidRDefault="00F64549" w:rsidP="00F64549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D4B6C" w14:textId="77777777" w:rsidR="00F64549" w:rsidRDefault="00F64549" w:rsidP="00F64549">
      <w:pPr>
        <w:pStyle w:val="Corpotesto"/>
        <w:rPr>
          <w:sz w:val="24"/>
        </w:rPr>
      </w:pPr>
    </w:p>
    <w:p w14:paraId="6C43326B" w14:textId="77777777" w:rsidR="00F64549" w:rsidRDefault="00F64549" w:rsidP="00F64549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68F217F2" w14:textId="77777777" w:rsidR="00F64549" w:rsidRDefault="00F64549" w:rsidP="00F64549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DA077" w14:textId="77777777" w:rsidR="00F64549" w:rsidRDefault="00F64549" w:rsidP="00F64549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51D13F" w14:textId="77777777" w:rsidR="00F64549" w:rsidRDefault="00F64549" w:rsidP="00F64549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D45302" w14:textId="77777777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lastRenderedPageBreak/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E7F5A6" w14:textId="77777777" w:rsidR="00626212" w:rsidRDefault="00626212">
      <w:pPr>
        <w:pStyle w:val="Corpotesto"/>
        <w:spacing w:before="3"/>
        <w:rPr>
          <w:sz w:val="12"/>
        </w:rPr>
      </w:pPr>
    </w:p>
    <w:p w14:paraId="72C79215" w14:textId="33629D34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spacing w:before="90" w:after="8"/>
        <w:ind w:left="265" w:right="215" w:firstLine="0"/>
        <w:jc w:val="both"/>
      </w:pPr>
      <w:r>
        <w:t>di essere iscritto all’Ordine dei giornalisti, nell’elenco dei giornalisti professionisti,</w:t>
      </w:r>
      <w:r>
        <w:rPr>
          <w:spacing w:val="1"/>
        </w:rPr>
        <w:t xml:space="preserve"> </w:t>
      </w:r>
      <w:r w:rsidR="00587834">
        <w:rPr>
          <w:spacing w:val="1"/>
        </w:rPr>
        <w:t xml:space="preserve">o pubblicisti </w:t>
      </w:r>
      <w:r>
        <w:t>da almeno cinque anni dalla data di redazione del modulo di Dichiarazione allegato</w:t>
      </w:r>
      <w:r>
        <w:rPr>
          <w:spacing w:val="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pubblico, come</w:t>
      </w:r>
      <w:r>
        <w:rPr>
          <w:spacing w:val="-1"/>
        </w:rPr>
        <w:t xml:space="preserve"> </w:t>
      </w:r>
      <w:r>
        <w:t>di seguito indicato: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232"/>
      </w:tblGrid>
      <w:tr w:rsidR="00626212" w14:paraId="0A71DC07" w14:textId="77777777">
        <w:trPr>
          <w:trHeight w:val="275"/>
        </w:trPr>
        <w:tc>
          <w:tcPr>
            <w:tcW w:w="4539" w:type="dxa"/>
          </w:tcPr>
          <w:p w14:paraId="6D3C12FB" w14:textId="77777777" w:rsidR="00626212" w:rsidRDefault="00781EDB">
            <w:pPr>
              <w:pStyle w:val="TableParagraph"/>
              <w:spacing w:line="256" w:lineRule="exact"/>
              <w:ind w:left="1022"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appartenenza</w:t>
            </w:r>
          </w:p>
        </w:tc>
        <w:tc>
          <w:tcPr>
            <w:tcW w:w="4232" w:type="dxa"/>
          </w:tcPr>
          <w:p w14:paraId="34B121FE" w14:textId="77777777" w:rsidR="00626212" w:rsidRDefault="00781EDB">
            <w:pPr>
              <w:pStyle w:val="TableParagraph"/>
              <w:spacing w:line="256" w:lineRule="exact"/>
              <w:ind w:left="1202" w:right="1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iscrizione</w:t>
            </w:r>
          </w:p>
        </w:tc>
      </w:tr>
      <w:tr w:rsidR="00626212" w14:paraId="507225C3" w14:textId="77777777">
        <w:trPr>
          <w:trHeight w:val="552"/>
        </w:trPr>
        <w:tc>
          <w:tcPr>
            <w:tcW w:w="4539" w:type="dxa"/>
          </w:tcPr>
          <w:p w14:paraId="4D12A859" w14:textId="77777777" w:rsidR="00626212" w:rsidRDefault="00626212">
            <w:pPr>
              <w:pStyle w:val="TableParagraph"/>
              <w:spacing w:before="3"/>
              <w:rPr>
                <w:sz w:val="23"/>
              </w:rPr>
            </w:pPr>
          </w:p>
          <w:p w14:paraId="5FD133D3" w14:textId="5BE07BE2" w:rsidR="00626212" w:rsidRDefault="00626212">
            <w:pPr>
              <w:pStyle w:val="TableParagraph"/>
              <w:spacing w:line="264" w:lineRule="exact"/>
              <w:ind w:left="1022" w:right="1012"/>
              <w:jc w:val="center"/>
              <w:rPr>
                <w:sz w:val="24"/>
              </w:rPr>
            </w:pPr>
          </w:p>
        </w:tc>
        <w:tc>
          <w:tcPr>
            <w:tcW w:w="4232" w:type="dxa"/>
          </w:tcPr>
          <w:p w14:paraId="77BE0927" w14:textId="709EC2A3" w:rsidR="00626212" w:rsidRDefault="00626212">
            <w:pPr>
              <w:pStyle w:val="TableParagraph"/>
              <w:spacing w:line="268" w:lineRule="exact"/>
              <w:ind w:left="1202" w:right="1193"/>
              <w:jc w:val="center"/>
              <w:rPr>
                <w:sz w:val="24"/>
              </w:rPr>
            </w:pPr>
          </w:p>
        </w:tc>
      </w:tr>
    </w:tbl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587834">
      <w:pPr>
        <w:pStyle w:val="Corpotesto"/>
        <w:rPr>
          <w:sz w:val="24"/>
        </w:rPr>
      </w:pPr>
    </w:p>
    <w:p w14:paraId="512F5394" w14:textId="77777777" w:rsidR="00587834" w:rsidRDefault="00587834" w:rsidP="00587834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587834">
      <w:pPr>
        <w:pStyle w:val="Titolo2"/>
        <w:numPr>
          <w:ilvl w:val="0"/>
          <w:numId w:val="12"/>
        </w:numPr>
        <w:tabs>
          <w:tab w:val="left" w:pos="549"/>
        </w:tabs>
        <w:ind w:right="220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587834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587834">
      <w:pPr>
        <w:pStyle w:val="Titolo2"/>
        <w:numPr>
          <w:ilvl w:val="0"/>
          <w:numId w:val="12"/>
        </w:numPr>
        <w:tabs>
          <w:tab w:val="left" w:pos="549"/>
        </w:tabs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7D2FCACC" w14:textId="2D83F5BD" w:rsidR="00F64549" w:rsidRDefault="00F64549" w:rsidP="00F64549">
      <w:pPr>
        <w:pStyle w:val="Titolo2"/>
        <w:tabs>
          <w:tab w:val="left" w:pos="549"/>
        </w:tabs>
      </w:pPr>
    </w:p>
    <w:p w14:paraId="3A77106D" w14:textId="04BE0B5B" w:rsidR="00F64549" w:rsidRDefault="00F64549" w:rsidP="00F64549">
      <w:pPr>
        <w:pStyle w:val="Titolo2"/>
        <w:tabs>
          <w:tab w:val="left" w:pos="549"/>
        </w:tabs>
      </w:pPr>
    </w:p>
    <w:p w14:paraId="09C648CD" w14:textId="16E3906E" w:rsidR="00F64549" w:rsidRDefault="00F64549" w:rsidP="00F64549">
      <w:pPr>
        <w:pStyle w:val="Titolo2"/>
        <w:tabs>
          <w:tab w:val="left" w:pos="549"/>
        </w:tabs>
      </w:pPr>
    </w:p>
    <w:p w14:paraId="33288907" w14:textId="351DACCE" w:rsidR="00F64549" w:rsidRDefault="00F64549" w:rsidP="00F64549">
      <w:pPr>
        <w:pStyle w:val="Titolo2"/>
        <w:tabs>
          <w:tab w:val="left" w:pos="549"/>
        </w:tabs>
      </w:pPr>
    </w:p>
    <w:p w14:paraId="4E7B3DD1" w14:textId="68FF52BD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11E28DF5" w14:textId="3B6CA7C0" w:rsidR="00F64549" w:rsidRDefault="00F64549" w:rsidP="00F64549">
      <w:pPr>
        <w:pStyle w:val="Titolo2"/>
        <w:tabs>
          <w:tab w:val="left" w:pos="549"/>
        </w:tabs>
      </w:pPr>
    </w:p>
    <w:p w14:paraId="526C4FFC" w14:textId="20454B38" w:rsidR="00F64549" w:rsidRDefault="00F64549" w:rsidP="00F64549">
      <w:pPr>
        <w:pStyle w:val="Titolo2"/>
        <w:tabs>
          <w:tab w:val="left" w:pos="549"/>
        </w:tabs>
      </w:pPr>
    </w:p>
    <w:p w14:paraId="1D636090" w14:textId="087C3727" w:rsidR="00F64549" w:rsidRDefault="00F64549" w:rsidP="00F64549">
      <w:pPr>
        <w:pStyle w:val="Titolo2"/>
        <w:tabs>
          <w:tab w:val="left" w:pos="549"/>
        </w:tabs>
      </w:pPr>
    </w:p>
    <w:p w14:paraId="205C878C" w14:textId="18C8B810" w:rsidR="00F64549" w:rsidRDefault="00F64549" w:rsidP="00F64549">
      <w:pPr>
        <w:pStyle w:val="Titolo2"/>
        <w:tabs>
          <w:tab w:val="left" w:pos="549"/>
        </w:tabs>
      </w:pPr>
    </w:p>
    <w:p w14:paraId="674A0C1C" w14:textId="1EBF8742" w:rsidR="00F64549" w:rsidRDefault="00F64549" w:rsidP="00F64549">
      <w:pPr>
        <w:pStyle w:val="Titolo2"/>
        <w:tabs>
          <w:tab w:val="left" w:pos="549"/>
        </w:tabs>
      </w:pPr>
    </w:p>
    <w:p w14:paraId="34B4B6D5" w14:textId="13D6EAA4" w:rsidR="00F64549" w:rsidRDefault="00F64549" w:rsidP="00F64549">
      <w:pPr>
        <w:pStyle w:val="Titolo2"/>
        <w:tabs>
          <w:tab w:val="left" w:pos="549"/>
        </w:tabs>
      </w:pPr>
    </w:p>
    <w:p w14:paraId="36F44037" w14:textId="53503F04" w:rsidR="00F64549" w:rsidRDefault="00F64549" w:rsidP="00F64549">
      <w:pPr>
        <w:pStyle w:val="Titolo2"/>
        <w:tabs>
          <w:tab w:val="left" w:pos="549"/>
        </w:tabs>
      </w:pPr>
    </w:p>
    <w:p w14:paraId="488E6FC4" w14:textId="1B62A0F3" w:rsidR="00F64549" w:rsidRDefault="00F64549" w:rsidP="00F64549">
      <w:pPr>
        <w:pStyle w:val="Titolo2"/>
        <w:tabs>
          <w:tab w:val="left" w:pos="549"/>
        </w:tabs>
      </w:pPr>
    </w:p>
    <w:p w14:paraId="31C54F96" w14:textId="798B0801" w:rsidR="00F64549" w:rsidRDefault="00F64549" w:rsidP="00F64549">
      <w:pPr>
        <w:pStyle w:val="Titolo2"/>
        <w:tabs>
          <w:tab w:val="left" w:pos="549"/>
        </w:tabs>
      </w:pPr>
    </w:p>
    <w:p w14:paraId="65BEF863" w14:textId="6A4BC8B3" w:rsidR="00F64549" w:rsidRDefault="00F64549" w:rsidP="00F64549">
      <w:pPr>
        <w:pStyle w:val="Titolo2"/>
        <w:tabs>
          <w:tab w:val="left" w:pos="549"/>
        </w:tabs>
      </w:pPr>
    </w:p>
    <w:p w14:paraId="785F79F4" w14:textId="01D67A4F" w:rsidR="00F64549" w:rsidRDefault="00F64549" w:rsidP="00F64549">
      <w:pPr>
        <w:pStyle w:val="Titolo2"/>
        <w:tabs>
          <w:tab w:val="left" w:pos="549"/>
        </w:tabs>
      </w:pPr>
    </w:p>
    <w:p w14:paraId="1C1ED522" w14:textId="65E3482D" w:rsidR="00F64549" w:rsidRDefault="00F64549" w:rsidP="00F64549">
      <w:pPr>
        <w:pStyle w:val="Titolo2"/>
        <w:tabs>
          <w:tab w:val="left" w:pos="549"/>
        </w:tabs>
      </w:pPr>
    </w:p>
    <w:p w14:paraId="5B54DA7C" w14:textId="614EB5B7" w:rsidR="00F64549" w:rsidRDefault="00F64549" w:rsidP="00F64549">
      <w:pPr>
        <w:pStyle w:val="Titolo2"/>
        <w:tabs>
          <w:tab w:val="left" w:pos="549"/>
        </w:tabs>
      </w:pPr>
    </w:p>
    <w:p w14:paraId="239E1230" w14:textId="022C73B6" w:rsidR="00F64549" w:rsidRDefault="00F64549" w:rsidP="00F64549">
      <w:pPr>
        <w:pStyle w:val="Titolo2"/>
        <w:tabs>
          <w:tab w:val="left" w:pos="549"/>
        </w:tabs>
      </w:pPr>
    </w:p>
    <w:p w14:paraId="7E5FD066" w14:textId="3CCADD9B" w:rsidR="00F64549" w:rsidRDefault="00F64549" w:rsidP="00F64549">
      <w:pPr>
        <w:pStyle w:val="Titolo2"/>
        <w:tabs>
          <w:tab w:val="left" w:pos="549"/>
        </w:tabs>
      </w:pPr>
    </w:p>
    <w:p w14:paraId="4DA45A26" w14:textId="352351A7" w:rsidR="00F64549" w:rsidRDefault="00F64549" w:rsidP="00F64549">
      <w:pPr>
        <w:pStyle w:val="Titolo2"/>
        <w:tabs>
          <w:tab w:val="left" w:pos="549"/>
        </w:tabs>
      </w:pPr>
    </w:p>
    <w:p w14:paraId="27003216" w14:textId="4D8E353B" w:rsidR="00F64549" w:rsidRDefault="00F64549" w:rsidP="00F64549">
      <w:pPr>
        <w:pStyle w:val="Titolo2"/>
        <w:tabs>
          <w:tab w:val="left" w:pos="549"/>
        </w:tabs>
      </w:pPr>
    </w:p>
    <w:p w14:paraId="1202A92E" w14:textId="77777777" w:rsidR="00F64549" w:rsidRPr="00587834" w:rsidRDefault="00F64549" w:rsidP="00F64549">
      <w:pPr>
        <w:pStyle w:val="Titolo2"/>
        <w:tabs>
          <w:tab w:val="left" w:pos="549"/>
        </w:tabs>
      </w:pPr>
    </w:p>
    <w:p w14:paraId="1227EB66" w14:textId="042BC3C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0417F62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</w:t>
      </w:r>
      <w:r w:rsidR="00FD6236">
        <w:rPr>
          <w:color w:val="222222"/>
          <w:sz w:val="20"/>
          <w:szCs w:val="20"/>
          <w:shd w:val="clear" w:color="auto" w:fill="FFFFFF"/>
        </w:rPr>
        <w:t xml:space="preserve">’Automobile Club </w:t>
      </w:r>
      <w:proofErr w:type="gramStart"/>
      <w:r w:rsidR="00FD6236">
        <w:rPr>
          <w:color w:val="222222"/>
          <w:sz w:val="20"/>
          <w:szCs w:val="20"/>
          <w:shd w:val="clear" w:color="auto" w:fill="FFFFFF"/>
        </w:rPr>
        <w:t>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.</w:t>
      </w:r>
      <w:proofErr w:type="gramEnd"/>
      <w:r w:rsidRPr="00781EDB">
        <w:rPr>
          <w:color w:val="222222"/>
          <w:sz w:val="20"/>
          <w:szCs w:val="20"/>
          <w:shd w:val="clear" w:color="auto" w:fill="FFFFFF"/>
        </w:rPr>
        <w:t xml:space="preserve"> I suoi dati personali sono trattati senza il Suo consenso espresso (art. 6 lett. b, c GDPR), per le seguenti Finalità:</w:t>
      </w:r>
    </w:p>
    <w:p w14:paraId="6B85CF28" w14:textId="77777777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>- esecuzione della presente procedura e degli adempimenti previsti per le Amministrazioni Pubbliche ai sensi del D.lgs. 50/2016 "Codice dei Contratti Pubblici".</w:t>
      </w:r>
    </w:p>
    <w:p w14:paraId="07691BB5" w14:textId="2FEDCC90" w:rsidR="00587834" w:rsidRDefault="00587834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FD6236">
        <w:rPr>
          <w:color w:val="222222"/>
          <w:sz w:val="20"/>
          <w:szCs w:val="20"/>
          <w:shd w:val="clear" w:color="auto" w:fill="FFFFFF"/>
        </w:rPr>
        <w:t xml:space="preserve">Piazza Europa 5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Pr="00781EDB">
        <w:rPr>
          <w:color w:val="222222"/>
          <w:sz w:val="20"/>
          <w:szCs w:val="20"/>
          <w:shd w:val="clear" w:color="auto" w:fill="FFFFFF"/>
        </w:rPr>
        <w:t>. 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all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0" w:history="1">
        <w:r w:rsidR="004330B8" w:rsidRPr="0086081E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D43F2" w14:textId="77777777" w:rsidR="00BA26CD" w:rsidRDefault="00BA26CD">
      <w:r>
        <w:separator/>
      </w:r>
    </w:p>
  </w:endnote>
  <w:endnote w:type="continuationSeparator" w:id="0">
    <w:p w14:paraId="13979D73" w14:textId="77777777" w:rsidR="00BA26CD" w:rsidRDefault="00B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77777777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" filled="f" stroked="f">
              <v:textbox inset="0,0,0,0">
                <w:txbxContent>
                  <w:p w14:paraId="5020EEC9" w14:textId="77777777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8E4F5" w14:textId="77777777" w:rsidR="00BA26CD" w:rsidRDefault="00BA26CD">
      <w:r>
        <w:separator/>
      </w:r>
    </w:p>
  </w:footnote>
  <w:footnote w:type="continuationSeparator" w:id="0">
    <w:p w14:paraId="21340CE1" w14:textId="77777777" w:rsidR="00BA26CD" w:rsidRDefault="00B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3F2373B4">
              <wp:simplePos x="0" y="0"/>
              <wp:positionH relativeFrom="page">
                <wp:posOffset>1809750</wp:posOffset>
              </wp:positionH>
              <wp:positionV relativeFrom="page">
                <wp:posOffset>410845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F19BCC0" w:rsidR="00626212" w:rsidRDefault="00781EDB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6236">
                            <w:rPr>
                              <w:b/>
                            </w:rPr>
                            <w:t>utomobile Club Cuneo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FD6236">
                            <w:t>Piazza Europa</w:t>
                          </w:r>
                          <w:r>
                            <w:t xml:space="preserve"> n. </w:t>
                          </w:r>
                          <w:r w:rsidR="00FD6236">
                            <w:t>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segreteria @acicuneo.it</w:t>
                            </w:r>
                            <w:r w:rsidR="00FD6236" w:rsidRPr="0086081E">
                              <w:rPr>
                                <w:rStyle w:val="Collegamentoipertestuale"/>
                                <w:spacing w:val="-3"/>
                              </w:rPr>
                              <w:t xml:space="preserve"> </w:t>
                            </w:r>
                          </w:hyperlink>
                          <w:r w:rsidR="00587834">
                            <w:t xml:space="preserve"> PEC: </w:t>
                          </w:r>
                          <w:hyperlink r:id="rId2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142.5pt;margin-top:32.35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" filled="f" stroked="f">
              <v:textbox inset="0,0,0,0">
                <w:txbxContent>
                  <w:p w14:paraId="50E9F582" w14:textId="1F19BCC0" w:rsidR="00626212" w:rsidRDefault="00781EDB">
                    <w:pPr>
                      <w:pStyle w:val="Corpotesto"/>
                      <w:spacing w:before="10"/>
                      <w:ind w:left="20" w:right="17" w:firstLine="88"/>
                    </w:pPr>
                    <w:r>
                      <w:rPr>
                        <w:b/>
                      </w:rPr>
                      <w:t>A</w:t>
                    </w:r>
                    <w:r w:rsidR="00FD6236">
                      <w:rPr>
                        <w:b/>
                      </w:rPr>
                      <w:t>utomobile Club Cuneo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FD6236">
                      <w:t>Piazza Europa</w:t>
                    </w:r>
                    <w:r>
                      <w:t xml:space="preserve"> n. </w:t>
                    </w:r>
                    <w:r w:rsidR="00FD6236">
                      <w:t>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FD6236" w:rsidRPr="0086081E">
                        <w:rPr>
                          <w:rStyle w:val="Collegamentoipertestuale"/>
                        </w:rPr>
                        <w:t>segreteria @acicuneo.it</w:t>
                      </w:r>
                      <w:r w:rsidR="00FD6236" w:rsidRPr="0086081E">
                        <w:rPr>
                          <w:rStyle w:val="Collegamentoipertestuale"/>
                          <w:spacing w:val="-3"/>
                        </w:rPr>
                        <w:t xml:space="preserve"> </w:t>
                      </w:r>
                    </w:hyperlink>
                    <w:r w:rsidR="00587834">
                      <w:t xml:space="preserve"> PEC: </w:t>
                    </w:r>
                    <w:hyperlink r:id="rId4" w:history="1">
                      <w:r w:rsidR="00FD6236" w:rsidRPr="0086081E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7"/>
  </w:num>
  <w:num w:numId="5">
    <w:abstractNumId w:val="26"/>
  </w:num>
  <w:num w:numId="6">
    <w:abstractNumId w:val="19"/>
  </w:num>
  <w:num w:numId="7">
    <w:abstractNumId w:val="18"/>
  </w:num>
  <w:num w:numId="8">
    <w:abstractNumId w:val="16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22"/>
  </w:num>
  <w:num w:numId="14">
    <w:abstractNumId w:val="15"/>
  </w:num>
  <w:num w:numId="15">
    <w:abstractNumId w:val="14"/>
  </w:num>
  <w:num w:numId="16">
    <w:abstractNumId w:val="25"/>
  </w:num>
  <w:num w:numId="17">
    <w:abstractNumId w:val="24"/>
  </w:num>
  <w:num w:numId="18">
    <w:abstractNumId w:val="11"/>
  </w:num>
  <w:num w:numId="19">
    <w:abstractNumId w:val="7"/>
  </w:num>
  <w:num w:numId="20">
    <w:abstractNumId w:val="20"/>
  </w:num>
  <w:num w:numId="21">
    <w:abstractNumId w:val="2"/>
  </w:num>
  <w:num w:numId="22">
    <w:abstractNumId w:val="23"/>
  </w:num>
  <w:num w:numId="23">
    <w:abstractNumId w:val="12"/>
  </w:num>
  <w:num w:numId="24">
    <w:abstractNumId w:val="6"/>
  </w:num>
  <w:num w:numId="25">
    <w:abstractNumId w:val="5"/>
  </w:num>
  <w:num w:numId="26">
    <w:abstractNumId w:val="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4330B8"/>
    <w:rsid w:val="00587834"/>
    <w:rsid w:val="00626212"/>
    <w:rsid w:val="00727282"/>
    <w:rsid w:val="00781EDB"/>
    <w:rsid w:val="00931A27"/>
    <w:rsid w:val="00AE20E2"/>
    <w:rsid w:val="00BA26CD"/>
    <w:rsid w:val="00EE08C8"/>
    <w:rsid w:val="00F64549"/>
    <w:rsid w:val="00F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aci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%20@acicuneo.it%20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%20@acicuneo.it%20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4</cp:revision>
  <dcterms:created xsi:type="dcterms:W3CDTF">2021-11-09T15:09:00Z</dcterms:created>
  <dcterms:modified xsi:type="dcterms:W3CDTF">2021-11-09T15:15:00Z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