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A1" w:rsidRDefault="006D2A80" w:rsidP="00512AB1">
      <w:pPr>
        <w:pStyle w:val="Sottotitolo"/>
      </w:pPr>
      <w:r>
        <w:t>MODELLO A</w:t>
      </w:r>
    </w:p>
    <w:p w:rsidR="00113AB4" w:rsidRDefault="00245E72" w:rsidP="00512AB1">
      <w:pPr>
        <w:pStyle w:val="Sottotitolo"/>
      </w:pPr>
      <w:r>
        <w:t>DOMANDA CON MANIFESTAZIONE DI INTERESSE</w:t>
      </w:r>
    </w:p>
    <w:p w:rsidR="00D65184" w:rsidRDefault="00D65184" w:rsidP="00D65184">
      <w:pPr>
        <w:pStyle w:val="Sottotitolo"/>
      </w:pPr>
    </w:p>
    <w:p w:rsidR="00D65184" w:rsidRPr="00D65184" w:rsidRDefault="00D65184" w:rsidP="00D65184">
      <w:pPr>
        <w:pStyle w:val="Sottotitolo"/>
      </w:pPr>
      <w:r w:rsidRPr="00D65184">
        <w:t>PER L’AFFIDAMENTO DEL SERVIZIO PROFESSIONALE DI ASSISTENZA CONTINUATIVA IN MATERIA CONTABILE E TRIBUTARIA</w:t>
      </w:r>
    </w:p>
    <w:p w:rsidR="00113AB4" w:rsidRPr="00113AB4" w:rsidRDefault="00113AB4" w:rsidP="009060BB">
      <w:pPr>
        <w:pStyle w:val="Sottotitolo"/>
        <w:rPr>
          <w:smallCaps/>
          <w:sz w:val="24"/>
          <w:szCs w:val="24"/>
          <w:highlight w:val="yellow"/>
          <w:u w:val="single"/>
        </w:rPr>
      </w:pPr>
    </w:p>
    <w:p w:rsidR="00245E72" w:rsidRPr="00245E72" w:rsidRDefault="00245E72" w:rsidP="00245E72">
      <w:pPr>
        <w:pStyle w:val="Sottotitolo"/>
        <w:rPr>
          <w:smallCaps/>
          <w:sz w:val="22"/>
        </w:rPr>
      </w:pPr>
      <w:r w:rsidRPr="00245E72">
        <w:rPr>
          <w:smallCaps/>
          <w:sz w:val="22"/>
        </w:rPr>
        <w:t xml:space="preserve">dichiarazione sostitutiva ai sensi d.p.r. 445/2000 </w:t>
      </w:r>
    </w:p>
    <w:p w:rsidR="00940943" w:rsidRPr="00940943" w:rsidRDefault="00940943" w:rsidP="009060BB">
      <w:pPr>
        <w:pStyle w:val="Sottotitolo"/>
        <w:rPr>
          <w:b w:val="0"/>
          <w:smallCaps/>
          <w:sz w:val="20"/>
        </w:rPr>
      </w:pPr>
    </w:p>
    <w:p w:rsidR="0060733F" w:rsidRDefault="0060733F" w:rsidP="00F65C9F">
      <w:pPr>
        <w:jc w:val="both"/>
        <w:rPr>
          <w:b/>
          <w:sz w:val="24"/>
        </w:rPr>
      </w:pPr>
    </w:p>
    <w:p w:rsidR="00B248E1" w:rsidRDefault="00B248E1" w:rsidP="00B248E1">
      <w:pPr>
        <w:rPr>
          <w:smallCaps/>
          <w:sz w:val="24"/>
        </w:rPr>
      </w:pPr>
      <w:r>
        <w:rPr>
          <w:smallCaps/>
          <w:sz w:val="24"/>
        </w:rPr>
        <w:t>in data ________________________________________________________________</w:t>
      </w:r>
    </w:p>
    <w:p w:rsidR="00B248E1" w:rsidRDefault="00B248E1" w:rsidP="00617F2B">
      <w:pPr>
        <w:rPr>
          <w:smallCaps/>
          <w:sz w:val="24"/>
        </w:rPr>
      </w:pPr>
    </w:p>
    <w:p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rsidR="00617F2B" w:rsidRPr="002825A9" w:rsidRDefault="00617F2B" w:rsidP="00617F2B">
      <w:pPr>
        <w:rPr>
          <w:smallCaps/>
          <w:sz w:val="24"/>
        </w:rPr>
      </w:pPr>
    </w:p>
    <w:p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rsidR="00617F2B" w:rsidRPr="002825A9" w:rsidRDefault="00617F2B" w:rsidP="00617F2B">
      <w:pPr>
        <w:rPr>
          <w:smallCaps/>
          <w:sz w:val="24"/>
        </w:rPr>
      </w:pPr>
    </w:p>
    <w:p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rsidR="00617F2B" w:rsidRPr="002825A9" w:rsidRDefault="00617F2B" w:rsidP="00617F2B">
      <w:pPr>
        <w:rPr>
          <w:smallCaps/>
          <w:sz w:val="24"/>
        </w:rPr>
      </w:pPr>
    </w:p>
    <w:p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rsidR="00C00973" w:rsidRDefault="00C00973" w:rsidP="00617F2B">
      <w:pPr>
        <w:jc w:val="center"/>
        <w:rPr>
          <w:b/>
          <w:sz w:val="24"/>
        </w:rPr>
      </w:pPr>
      <w:r>
        <w:rPr>
          <w:b/>
          <w:sz w:val="24"/>
        </w:rPr>
        <w:t>DICHIARA</w:t>
      </w:r>
      <w:r w:rsidR="00245E72">
        <w:rPr>
          <w:b/>
          <w:sz w:val="24"/>
        </w:rPr>
        <w:t xml:space="preserve"> E MANIFESTA INTERESSE</w:t>
      </w:r>
    </w:p>
    <w:p w:rsidR="001F26E5" w:rsidRDefault="00245E72" w:rsidP="00617F2B">
      <w:pPr>
        <w:jc w:val="center"/>
        <w:rPr>
          <w:b/>
          <w:sz w:val="24"/>
        </w:rPr>
      </w:pPr>
      <w:r>
        <w:rPr>
          <w:b/>
          <w:sz w:val="24"/>
        </w:rPr>
        <w:t>per l’affidamento in oggetto</w:t>
      </w:r>
    </w:p>
    <w:p w:rsidR="00AF4BA1" w:rsidRDefault="00AF4BA1" w:rsidP="00617F2B">
      <w:pPr>
        <w:jc w:val="center"/>
        <w:rPr>
          <w:b/>
          <w:sz w:val="24"/>
        </w:rPr>
      </w:pPr>
      <w:r>
        <w:rPr>
          <w:b/>
          <w:sz w:val="24"/>
        </w:rPr>
        <w:t>CHIEDENDO DI ESSERE INVIATATO</w:t>
      </w:r>
    </w:p>
    <w:p w:rsidR="007E4C1D" w:rsidRDefault="007E4C1D" w:rsidP="00617F2B">
      <w:pPr>
        <w:jc w:val="center"/>
        <w:rPr>
          <w:b/>
          <w:sz w:val="24"/>
        </w:rPr>
      </w:pPr>
    </w:p>
    <w:p w:rsidR="007E4C1D" w:rsidRDefault="009B11A0"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Pr>
          <w:i/>
          <w:sz w:val="24"/>
        </w:rPr>
      </w:r>
      <w:r>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rsidR="00AF4BA1" w:rsidRDefault="00AF4BA1" w:rsidP="007E4C1D">
      <w:pPr>
        <w:rPr>
          <w:b/>
          <w:smallCaps/>
          <w:sz w:val="24"/>
        </w:rPr>
      </w:pPr>
    </w:p>
    <w:p w:rsidR="00AF4BA1" w:rsidRDefault="009B11A0"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Pr>
          <w:i/>
          <w:sz w:val="24"/>
        </w:rPr>
      </w:r>
      <w:r>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rsidR="00AF4BA1" w:rsidRDefault="00AF4BA1" w:rsidP="00AF4BA1">
      <w:pPr>
        <w:rPr>
          <w:b/>
          <w:smallCaps/>
          <w:sz w:val="24"/>
        </w:rPr>
      </w:pPr>
    </w:p>
    <w:p w:rsidR="00AF4BA1" w:rsidRDefault="009B11A0"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Pr>
          <w:i/>
          <w:sz w:val="24"/>
        </w:rPr>
      </w:r>
      <w:r>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rsidR="00EC3A4F" w:rsidRDefault="00EC3A4F" w:rsidP="00AF4BA1">
      <w:pPr>
        <w:tabs>
          <w:tab w:val="left" w:pos="5103"/>
        </w:tabs>
        <w:jc w:val="center"/>
        <w:rPr>
          <w:i/>
          <w:smallCaps/>
          <w:sz w:val="24"/>
        </w:rPr>
      </w:pPr>
    </w:p>
    <w:p w:rsidR="00AF4BA1" w:rsidRPr="00F9507C"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rsidR="001F26E5" w:rsidRDefault="00AF4BA1" w:rsidP="00AF4BA1">
      <w:pPr>
        <w:jc w:val="center"/>
        <w:rPr>
          <w:b/>
          <w:sz w:val="24"/>
          <w:szCs w:val="24"/>
        </w:rPr>
      </w:pPr>
      <w:r w:rsidRPr="006D4775">
        <w:rPr>
          <w:b/>
          <w:sz w:val="24"/>
          <w:szCs w:val="24"/>
        </w:rPr>
        <w:t>DICHIARA</w:t>
      </w:r>
    </w:p>
    <w:p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AF4BA1" w:rsidRPr="00F93F6A" w:rsidTr="00C71B8C">
        <w:tc>
          <w:tcPr>
            <w:tcW w:w="8694" w:type="dxa"/>
            <w:shd w:val="clear" w:color="auto" w:fill="BFBFBF"/>
          </w:tcPr>
          <w:p w:rsidR="00AF4BA1" w:rsidRPr="00F93F6A" w:rsidRDefault="00AF4BA1" w:rsidP="00C71B8C">
            <w:pPr>
              <w:jc w:val="center"/>
              <w:rPr>
                <w:b/>
                <w:bCs/>
                <w:smallCaps/>
                <w:sz w:val="24"/>
                <w:szCs w:val="24"/>
              </w:rPr>
            </w:pPr>
            <w:r>
              <w:rPr>
                <w:b/>
                <w:bCs/>
                <w:smallCaps/>
                <w:sz w:val="24"/>
                <w:szCs w:val="24"/>
              </w:rPr>
              <w:t>Professionista singolo</w:t>
            </w:r>
          </w:p>
        </w:tc>
      </w:tr>
    </w:tbl>
    <w:p w:rsidR="00AF4BA1" w:rsidRPr="001A3CCD" w:rsidRDefault="00AF4BA1" w:rsidP="00AF4BA1">
      <w:pPr>
        <w:rPr>
          <w:sz w:val="24"/>
        </w:rPr>
      </w:pPr>
    </w:p>
    <w:p w:rsidR="00AF4BA1" w:rsidRPr="001A3CCD" w:rsidRDefault="00AF4BA1" w:rsidP="00AF4BA1">
      <w:pPr>
        <w:rPr>
          <w:sz w:val="24"/>
        </w:rPr>
      </w:pPr>
      <w:r w:rsidRPr="001A3CCD">
        <w:rPr>
          <w:b/>
          <w:smallCaps/>
          <w:sz w:val="24"/>
        </w:rPr>
        <w:lastRenderedPageBreak/>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rsidR="00AF4BA1" w:rsidRPr="001A3CCD" w:rsidRDefault="00AF4BA1" w:rsidP="00AF4BA1">
      <w:pPr>
        <w:rPr>
          <w:sz w:val="24"/>
        </w:rPr>
      </w:pPr>
    </w:p>
    <w:p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rsidR="00AF4BA1" w:rsidRPr="001A3CCD" w:rsidRDefault="00AF4BA1" w:rsidP="00AF4BA1">
      <w:pPr>
        <w:rPr>
          <w:b/>
          <w:smallCaps/>
          <w:sz w:val="24"/>
        </w:rPr>
      </w:pPr>
    </w:p>
    <w:p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rsidR="00AF4BA1" w:rsidRDefault="00AF4BA1" w:rsidP="00AF4BA1">
      <w:pPr>
        <w:ind w:right="1"/>
        <w:rPr>
          <w:smallCaps/>
          <w:sz w:val="24"/>
        </w:rPr>
      </w:pPr>
    </w:p>
    <w:p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rsidR="00AF4BA1" w:rsidRPr="001A3CCD" w:rsidRDefault="00AF4BA1" w:rsidP="00AF4BA1">
      <w:pPr>
        <w:tabs>
          <w:tab w:val="left" w:pos="426"/>
        </w:tabs>
        <w:rPr>
          <w:sz w:val="24"/>
        </w:rPr>
      </w:pPr>
    </w:p>
    <w:p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.i.v.a.___________________</w:t>
      </w:r>
      <w:r>
        <w:rPr>
          <w:smallCaps/>
          <w:sz w:val="24"/>
        </w:rPr>
        <w:t>_</w:t>
      </w:r>
    </w:p>
    <w:p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AF4BA1" w:rsidRPr="00F93F6A" w:rsidTr="00C71B8C">
        <w:tc>
          <w:tcPr>
            <w:tcW w:w="8694" w:type="dxa"/>
            <w:shd w:val="clear" w:color="auto" w:fill="BFBFBF"/>
          </w:tcPr>
          <w:p w:rsidR="00AF4BA1" w:rsidRPr="00F93F6A" w:rsidRDefault="00AF4BA1" w:rsidP="00C71B8C">
            <w:pPr>
              <w:jc w:val="center"/>
              <w:rPr>
                <w:b/>
                <w:bCs/>
                <w:smallCaps/>
                <w:sz w:val="24"/>
                <w:szCs w:val="24"/>
              </w:rPr>
            </w:pPr>
            <w:r>
              <w:rPr>
                <w:b/>
                <w:bCs/>
                <w:smallCaps/>
                <w:sz w:val="24"/>
                <w:szCs w:val="24"/>
              </w:rPr>
              <w:t>Associazione professionale</w:t>
            </w:r>
          </w:p>
        </w:tc>
      </w:tr>
    </w:tbl>
    <w:p w:rsidR="00AF4BA1" w:rsidRPr="001A3CCD" w:rsidRDefault="00AF4BA1" w:rsidP="00AF4BA1">
      <w:pPr>
        <w:rPr>
          <w:sz w:val="24"/>
        </w:rPr>
      </w:pPr>
    </w:p>
    <w:p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rsidR="00AF4BA1" w:rsidRPr="001A3CCD" w:rsidRDefault="00AF4BA1" w:rsidP="00AF4BA1">
      <w:pPr>
        <w:rPr>
          <w:sz w:val="24"/>
        </w:rPr>
      </w:pPr>
    </w:p>
    <w:p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rsidR="00AF4BA1" w:rsidRPr="001A3CCD" w:rsidRDefault="00AF4BA1" w:rsidP="00AF4BA1">
      <w:pPr>
        <w:rPr>
          <w:b/>
          <w:smallCaps/>
          <w:sz w:val="24"/>
        </w:rPr>
      </w:pPr>
    </w:p>
    <w:p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rsidR="00AF4BA1" w:rsidRDefault="00AF4BA1" w:rsidP="00AF4BA1">
      <w:pPr>
        <w:ind w:right="1"/>
        <w:rPr>
          <w:smallCaps/>
          <w:sz w:val="24"/>
        </w:rPr>
      </w:pPr>
    </w:p>
    <w:p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rsidR="00AF4BA1" w:rsidRPr="001A3CCD" w:rsidRDefault="00AF4BA1" w:rsidP="00AF4BA1">
      <w:pPr>
        <w:tabs>
          <w:tab w:val="left" w:pos="426"/>
        </w:tabs>
        <w:rPr>
          <w:sz w:val="24"/>
        </w:rPr>
      </w:pPr>
    </w:p>
    <w:p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.i.v.a.___________________</w:t>
      </w:r>
      <w:r>
        <w:rPr>
          <w:smallCaps/>
          <w:sz w:val="24"/>
        </w:rPr>
        <w:t>_</w:t>
      </w:r>
    </w:p>
    <w:p w:rsidR="00AF4BA1" w:rsidRDefault="00AF4BA1" w:rsidP="00AF4BA1">
      <w:pPr>
        <w:rPr>
          <w:b/>
          <w:sz w:val="24"/>
        </w:rPr>
      </w:pPr>
    </w:p>
    <w:p w:rsidR="00AF4BA1" w:rsidRDefault="00AF4BA1" w:rsidP="00AF4BA1">
      <w:pPr>
        <w:rPr>
          <w:smallCaps/>
          <w:sz w:val="24"/>
        </w:rPr>
      </w:pPr>
      <w:r w:rsidRPr="001A3CCD">
        <w:rPr>
          <w:b/>
          <w:sz w:val="24"/>
        </w:rPr>
        <w:t>1.</w:t>
      </w:r>
      <w:r w:rsidR="00D65184">
        <w:rPr>
          <w:b/>
          <w:sz w:val="24"/>
        </w:rPr>
        <w:t>6</w:t>
      </w:r>
      <w:r w:rsidRPr="001A3CCD">
        <w:rPr>
          <w:sz w:val="24"/>
        </w:rPr>
        <w:t>.</w:t>
      </w:r>
      <w:r w:rsidRPr="001A3CCD">
        <w:rPr>
          <w:smallCaps/>
          <w:sz w:val="24"/>
        </w:rPr>
        <w:t xml:space="preserve"> </w:t>
      </w:r>
      <w:r>
        <w:rPr>
          <w:smallCaps/>
          <w:sz w:val="24"/>
        </w:rPr>
        <w:t>composta dai seguenti associati</w:t>
      </w:r>
    </w:p>
    <w:p w:rsidR="00AF4BA1" w:rsidRDefault="00AF4BA1" w:rsidP="00AF4BA1">
      <w:pPr>
        <w:rPr>
          <w:smallCaps/>
          <w:sz w:val="24"/>
        </w:rPr>
      </w:pPr>
    </w:p>
    <w:p w:rsidR="00AF4BA1" w:rsidRDefault="00AF4BA1" w:rsidP="00AF4BA1">
      <w:pPr>
        <w:rPr>
          <w:smallCaps/>
          <w:sz w:val="24"/>
        </w:rPr>
      </w:pPr>
      <w:r>
        <w:rPr>
          <w:smallCaps/>
          <w:sz w:val="24"/>
        </w:rPr>
        <w:t>Cognome e Nome _______________________________________________________</w:t>
      </w:r>
    </w:p>
    <w:p w:rsidR="00AF4BA1" w:rsidRDefault="00AF4BA1" w:rsidP="00AF4BA1">
      <w:pPr>
        <w:rPr>
          <w:smallCaps/>
          <w:sz w:val="24"/>
        </w:rPr>
      </w:pPr>
      <w:r>
        <w:rPr>
          <w:smallCaps/>
          <w:sz w:val="24"/>
        </w:rPr>
        <w:t>Cognome e Nome _______________________________________________________</w:t>
      </w:r>
    </w:p>
    <w:p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AF4BA1" w:rsidRPr="00F93F6A" w:rsidTr="00C71B8C">
        <w:tc>
          <w:tcPr>
            <w:tcW w:w="8694" w:type="dxa"/>
            <w:shd w:val="clear" w:color="auto" w:fill="BFBFBF"/>
          </w:tcPr>
          <w:p w:rsidR="00AF4BA1" w:rsidRPr="00F93F6A" w:rsidRDefault="00AF4BA1" w:rsidP="00C71B8C">
            <w:pPr>
              <w:jc w:val="center"/>
              <w:rPr>
                <w:b/>
                <w:bCs/>
                <w:smallCaps/>
                <w:sz w:val="24"/>
                <w:szCs w:val="24"/>
              </w:rPr>
            </w:pPr>
            <w:r>
              <w:rPr>
                <w:b/>
                <w:bCs/>
                <w:smallCaps/>
                <w:sz w:val="24"/>
                <w:szCs w:val="24"/>
              </w:rPr>
              <w:t>Società di Professionisti iscritta all’ordine</w:t>
            </w:r>
          </w:p>
        </w:tc>
      </w:tr>
    </w:tbl>
    <w:p w:rsidR="00AF4BA1" w:rsidRPr="001A3CCD" w:rsidRDefault="00AF4BA1" w:rsidP="00AF4BA1">
      <w:pPr>
        <w:rPr>
          <w:sz w:val="24"/>
        </w:rPr>
      </w:pPr>
    </w:p>
    <w:p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rsidR="00AF4BA1" w:rsidRPr="001A3CCD" w:rsidRDefault="00AF4BA1" w:rsidP="00AF4BA1">
      <w:pPr>
        <w:rPr>
          <w:sz w:val="24"/>
        </w:rPr>
      </w:pPr>
    </w:p>
    <w:p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rsidR="00AF4BA1" w:rsidRPr="001A3CCD" w:rsidRDefault="00AF4BA1" w:rsidP="00AF4BA1">
      <w:pPr>
        <w:rPr>
          <w:b/>
          <w:smallCaps/>
          <w:sz w:val="24"/>
        </w:rPr>
      </w:pPr>
    </w:p>
    <w:p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rsidR="00AF4BA1" w:rsidRDefault="00AF4BA1" w:rsidP="00AF4BA1">
      <w:pPr>
        <w:ind w:right="1"/>
        <w:rPr>
          <w:smallCaps/>
          <w:sz w:val="24"/>
        </w:rPr>
      </w:pPr>
    </w:p>
    <w:p w:rsidR="00AF4BA1" w:rsidRPr="001A3CCD" w:rsidRDefault="00AF4BA1" w:rsidP="00AF4BA1">
      <w:pPr>
        <w:ind w:right="1"/>
        <w:rPr>
          <w:sz w:val="24"/>
        </w:rPr>
      </w:pPr>
      <w:r w:rsidRPr="001A3CCD">
        <w:rPr>
          <w:smallCaps/>
          <w:sz w:val="24"/>
        </w:rPr>
        <w:lastRenderedPageBreak/>
        <w:t>posta elettronica______________</w:t>
      </w:r>
      <w:r>
        <w:rPr>
          <w:smallCaps/>
          <w:sz w:val="24"/>
        </w:rPr>
        <w:t>____________ pec _________________________</w:t>
      </w:r>
    </w:p>
    <w:p w:rsidR="00AF4BA1" w:rsidRPr="001A3CCD" w:rsidRDefault="00AF4BA1" w:rsidP="00AF4BA1">
      <w:pPr>
        <w:tabs>
          <w:tab w:val="left" w:pos="426"/>
        </w:tabs>
        <w:rPr>
          <w:sz w:val="24"/>
        </w:rPr>
      </w:pPr>
    </w:p>
    <w:p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.i.v.a.___________________</w:t>
      </w:r>
      <w:r>
        <w:rPr>
          <w:smallCaps/>
          <w:sz w:val="24"/>
        </w:rPr>
        <w:t>_</w:t>
      </w:r>
    </w:p>
    <w:p w:rsidR="00AF4BA1" w:rsidRDefault="00AF4BA1" w:rsidP="00AF4BA1">
      <w:pPr>
        <w:rPr>
          <w:b/>
          <w:sz w:val="24"/>
        </w:rPr>
      </w:pPr>
    </w:p>
    <w:p w:rsidR="00AF4BA1" w:rsidRDefault="00AF4BA1" w:rsidP="00AF4BA1">
      <w:pPr>
        <w:rPr>
          <w:smallCaps/>
          <w:sz w:val="24"/>
        </w:rPr>
      </w:pPr>
      <w:r w:rsidRPr="001A3CCD">
        <w:rPr>
          <w:b/>
          <w:sz w:val="24"/>
        </w:rPr>
        <w:t>1.</w:t>
      </w:r>
      <w:r w:rsidR="00D65184">
        <w:rPr>
          <w:b/>
          <w:sz w:val="24"/>
        </w:rPr>
        <w:t>6</w:t>
      </w:r>
      <w:r w:rsidRPr="001A3CCD">
        <w:rPr>
          <w:sz w:val="24"/>
        </w:rPr>
        <w:t>.</w:t>
      </w:r>
      <w:r w:rsidRPr="001A3CCD">
        <w:rPr>
          <w:smallCaps/>
          <w:sz w:val="24"/>
        </w:rPr>
        <w:t xml:space="preserve"> </w:t>
      </w:r>
      <w:r>
        <w:rPr>
          <w:smallCaps/>
          <w:sz w:val="24"/>
        </w:rPr>
        <w:t>composta dai seguenti soci</w:t>
      </w:r>
    </w:p>
    <w:p w:rsidR="00AF4BA1" w:rsidRDefault="00AF4BA1" w:rsidP="00AF4BA1">
      <w:pPr>
        <w:rPr>
          <w:smallCaps/>
          <w:sz w:val="24"/>
        </w:rPr>
      </w:pPr>
    </w:p>
    <w:p w:rsidR="00AF4BA1" w:rsidRDefault="00AF4BA1" w:rsidP="00AF4BA1">
      <w:pPr>
        <w:rPr>
          <w:smallCaps/>
          <w:sz w:val="24"/>
        </w:rPr>
      </w:pPr>
      <w:r>
        <w:rPr>
          <w:smallCaps/>
          <w:sz w:val="24"/>
        </w:rPr>
        <w:t>Cognome e Nome _______________________________________________________</w:t>
      </w:r>
    </w:p>
    <w:p w:rsidR="00AF4BA1" w:rsidRDefault="00AF4BA1" w:rsidP="00AF4BA1">
      <w:pPr>
        <w:rPr>
          <w:smallCaps/>
          <w:sz w:val="24"/>
        </w:rPr>
      </w:pPr>
    </w:p>
    <w:p w:rsidR="00AF4BA1" w:rsidRDefault="00AF4BA1" w:rsidP="00AF4BA1">
      <w:pPr>
        <w:rPr>
          <w:smallCaps/>
          <w:sz w:val="24"/>
        </w:rPr>
      </w:pPr>
      <w:r>
        <w:rPr>
          <w:smallCaps/>
          <w:sz w:val="24"/>
        </w:rPr>
        <w:t>Cognome e Nome _______________________________________________________</w:t>
      </w:r>
    </w:p>
    <w:p w:rsidR="006F47A0" w:rsidRDefault="006F47A0" w:rsidP="006F47A0">
      <w:pPr>
        <w:jc w:val="both"/>
        <w:rPr>
          <w:b/>
          <w:smallCaps/>
          <w:sz w:val="24"/>
        </w:rPr>
      </w:pPr>
    </w:p>
    <w:p w:rsidR="00C3571B" w:rsidRDefault="00C3571B" w:rsidP="006F47A0">
      <w:pPr>
        <w:jc w:val="both"/>
        <w:rPr>
          <w:b/>
          <w:smallCaps/>
          <w:sz w:val="24"/>
        </w:rPr>
      </w:pPr>
    </w:p>
    <w:p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C00973">
        <w:rPr>
          <w:sz w:val="24"/>
        </w:rPr>
        <w:t>2</w:t>
      </w:r>
      <w:r w:rsidRPr="00677FC2">
        <w:rPr>
          <w:sz w:val="24"/>
        </w:rPr>
        <w:t xml:space="preserve">                     </w:t>
      </w:r>
      <w:r w:rsidR="007B2B79">
        <w:rPr>
          <w:b/>
          <w:sz w:val="24"/>
        </w:rPr>
        <w:t>REQUISITI</w:t>
      </w:r>
      <w:r w:rsidR="00AF4BA1">
        <w:rPr>
          <w:b/>
          <w:sz w:val="24"/>
        </w:rPr>
        <w:t xml:space="preserve"> DI ORDINE GENERALE</w:t>
      </w:r>
    </w:p>
    <w:p w:rsidR="00937612" w:rsidRDefault="00937612" w:rsidP="00937612">
      <w:pPr>
        <w:tabs>
          <w:tab w:val="left" w:pos="360"/>
        </w:tabs>
        <w:jc w:val="both"/>
        <w:rPr>
          <w:b/>
          <w:sz w:val="24"/>
        </w:rPr>
      </w:pPr>
    </w:p>
    <w:p w:rsidR="00937612" w:rsidRDefault="00937612" w:rsidP="00937612">
      <w:pPr>
        <w:numPr>
          <w:ilvl w:val="0"/>
          <w:numId w:val="6"/>
        </w:numPr>
        <w:tabs>
          <w:tab w:val="left" w:pos="360"/>
        </w:tabs>
        <w:ind w:left="0" w:firstLine="0"/>
        <w:jc w:val="both"/>
        <w:rPr>
          <w:color w:val="000000"/>
          <w:sz w:val="24"/>
          <w:szCs w:val="24"/>
        </w:rPr>
      </w:pPr>
      <w:r w:rsidRPr="005B6240">
        <w:rPr>
          <w:sz w:val="24"/>
        </w:rPr>
        <w:t>non sussistono le cause di esclusione dalla partecipazione alle gare previste d</w:t>
      </w:r>
      <w:r w:rsidRPr="005B6240">
        <w:rPr>
          <w:color w:val="000000"/>
          <w:sz w:val="24"/>
          <w:szCs w:val="24"/>
        </w:rPr>
        <w:t xml:space="preserve">all’art. </w:t>
      </w:r>
      <w:r>
        <w:rPr>
          <w:color w:val="000000"/>
          <w:sz w:val="24"/>
          <w:szCs w:val="24"/>
        </w:rPr>
        <w:t>80</w:t>
      </w:r>
      <w:r w:rsidR="00972E99">
        <w:rPr>
          <w:color w:val="000000"/>
          <w:sz w:val="24"/>
          <w:szCs w:val="24"/>
        </w:rPr>
        <w:t xml:space="preserve"> del 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w:t>
      </w:r>
    </w:p>
    <w:p w:rsidR="00937612" w:rsidRDefault="00937612" w:rsidP="00937612">
      <w:pPr>
        <w:tabs>
          <w:tab w:val="left" w:pos="360"/>
        </w:tabs>
        <w:jc w:val="both"/>
        <w:rPr>
          <w:color w:val="000000"/>
          <w:sz w:val="24"/>
          <w:szCs w:val="24"/>
        </w:rPr>
      </w:pPr>
    </w:p>
    <w:p w:rsidR="00937612" w:rsidRDefault="00937612" w:rsidP="00937612">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739"/>
        <w:gridCol w:w="1739"/>
        <w:gridCol w:w="1739"/>
        <w:gridCol w:w="1739"/>
      </w:tblGrid>
      <w:tr w:rsidR="00937612" w:rsidRPr="00F22414" w:rsidTr="002B0B7B">
        <w:tc>
          <w:tcPr>
            <w:tcW w:w="1738"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Nome e Cognome</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Codice fiscale</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rsidR="00937612" w:rsidRPr="00F22414" w:rsidRDefault="00937612" w:rsidP="002B0B7B">
            <w:pPr>
              <w:tabs>
                <w:tab w:val="left" w:pos="360"/>
              </w:tabs>
              <w:jc w:val="center"/>
              <w:rPr>
                <w:b/>
                <w:color w:val="000000"/>
                <w:szCs w:val="24"/>
              </w:rPr>
            </w:pPr>
            <w:r w:rsidRPr="00F22414">
              <w:rPr>
                <w:b/>
                <w:color w:val="000000"/>
                <w:szCs w:val="24"/>
              </w:rPr>
              <w:t>Durata pena detentiva imposta</w:t>
            </w:r>
          </w:p>
        </w:tc>
      </w:tr>
      <w:tr w:rsidR="00937612" w:rsidRPr="00F22414" w:rsidTr="002B0B7B">
        <w:tc>
          <w:tcPr>
            <w:tcW w:w="1738"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r>
      <w:tr w:rsidR="00937612" w:rsidRPr="00F22414" w:rsidTr="002B0B7B">
        <w:tc>
          <w:tcPr>
            <w:tcW w:w="1738"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c>
          <w:tcPr>
            <w:tcW w:w="1739" w:type="dxa"/>
            <w:shd w:val="clear" w:color="auto" w:fill="auto"/>
          </w:tcPr>
          <w:p w:rsidR="00937612" w:rsidRPr="00F22414" w:rsidRDefault="00937612" w:rsidP="002B0B7B">
            <w:pPr>
              <w:tabs>
                <w:tab w:val="left" w:pos="360"/>
              </w:tabs>
              <w:jc w:val="both"/>
              <w:rPr>
                <w:color w:val="000000"/>
                <w:szCs w:val="24"/>
              </w:rPr>
            </w:pPr>
          </w:p>
        </w:tc>
      </w:tr>
    </w:tbl>
    <w:p w:rsidR="00937612" w:rsidRDefault="00937612" w:rsidP="00937612">
      <w:pPr>
        <w:tabs>
          <w:tab w:val="left" w:pos="360"/>
        </w:tabs>
        <w:jc w:val="both"/>
        <w:rPr>
          <w:color w:val="000000"/>
          <w:sz w:val="24"/>
          <w:szCs w:val="24"/>
        </w:rPr>
      </w:pPr>
    </w:p>
    <w:p w:rsidR="00937612" w:rsidRPr="00AA20D8" w:rsidRDefault="00937612" w:rsidP="00937612">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w:t>
      </w:r>
      <w:r w:rsidRPr="006929E4">
        <w:rPr>
          <w:sz w:val="24"/>
        </w:rPr>
        <w:lastRenderedPageBreak/>
        <w:t>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rsidR="00937612" w:rsidRPr="00AA20D8" w:rsidRDefault="00937612" w:rsidP="00937612">
      <w:pPr>
        <w:tabs>
          <w:tab w:val="left" w:pos="360"/>
        </w:tabs>
        <w:jc w:val="both"/>
        <w:rPr>
          <w:color w:val="000000"/>
          <w:sz w:val="24"/>
          <w:szCs w:val="24"/>
        </w:rPr>
      </w:pPr>
    </w:p>
    <w:p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937612" w:rsidRPr="00972E99" w:rsidTr="002B0B7B">
        <w:tc>
          <w:tcPr>
            <w:tcW w:w="8694" w:type="dxa"/>
            <w:shd w:val="clear" w:color="auto" w:fill="F2F2F2"/>
          </w:tcPr>
          <w:p w:rsidR="00937612" w:rsidRPr="00972E99" w:rsidRDefault="00937612" w:rsidP="002B0B7B">
            <w:pPr>
              <w:pStyle w:val="Paragrafoelenco"/>
              <w:ind w:left="0"/>
              <w:rPr>
                <w:color w:val="000000"/>
                <w:sz w:val="24"/>
                <w:szCs w:val="24"/>
              </w:rPr>
            </w:pPr>
            <w:r w:rsidRPr="00972E99">
              <w:rPr>
                <w:color w:val="000000"/>
                <w:sz w:val="24"/>
                <w:szCs w:val="24"/>
              </w:rPr>
              <w:t>…</w:t>
            </w:r>
          </w:p>
          <w:p w:rsidR="00937612" w:rsidRPr="00972E99" w:rsidRDefault="00937612" w:rsidP="002B0B7B">
            <w:pPr>
              <w:pStyle w:val="Paragrafoelenco"/>
              <w:ind w:left="0"/>
              <w:rPr>
                <w:color w:val="000000"/>
                <w:sz w:val="24"/>
                <w:szCs w:val="24"/>
              </w:rPr>
            </w:pPr>
          </w:p>
        </w:tc>
      </w:tr>
    </w:tbl>
    <w:p w:rsidR="00937612" w:rsidRPr="00972E99" w:rsidRDefault="00937612" w:rsidP="00937612">
      <w:pPr>
        <w:pStyle w:val="Paragrafoelenco"/>
        <w:ind w:left="0"/>
        <w:rPr>
          <w:color w:val="000000"/>
          <w:sz w:val="24"/>
          <w:szCs w:val="24"/>
        </w:rPr>
      </w:pPr>
    </w:p>
    <w:p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c), del D.lgs 50 del 2016 (</w:t>
      </w:r>
      <w:r w:rsidRPr="00972E99">
        <w:rPr>
          <w:rStyle w:val="Rimandonotaapidipagina"/>
          <w:color w:val="000000"/>
          <w:sz w:val="24"/>
          <w:szCs w:val="24"/>
        </w:rPr>
        <w:footnoteReference w:id="1"/>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937612" w:rsidRPr="00F22414" w:rsidTr="002B0B7B">
        <w:tc>
          <w:tcPr>
            <w:tcW w:w="8694" w:type="dxa"/>
            <w:shd w:val="clear" w:color="auto" w:fill="F2F2F2"/>
          </w:tcPr>
          <w:p w:rsidR="00937612" w:rsidRPr="00A50868" w:rsidRDefault="00937612" w:rsidP="002B0B7B">
            <w:pPr>
              <w:pStyle w:val="Paragrafoelenco"/>
              <w:ind w:left="0"/>
              <w:rPr>
                <w:color w:val="000000"/>
                <w:sz w:val="24"/>
                <w:szCs w:val="24"/>
              </w:rPr>
            </w:pPr>
            <w:r w:rsidRPr="00A50868">
              <w:rPr>
                <w:color w:val="000000"/>
                <w:sz w:val="24"/>
                <w:szCs w:val="24"/>
              </w:rPr>
              <w:t>….</w:t>
            </w:r>
          </w:p>
          <w:p w:rsidR="00937612" w:rsidRPr="00A50868" w:rsidRDefault="00937612" w:rsidP="002B0B7B">
            <w:pPr>
              <w:pStyle w:val="Paragrafoelenco"/>
              <w:ind w:left="0"/>
              <w:rPr>
                <w:color w:val="000000"/>
                <w:sz w:val="24"/>
                <w:szCs w:val="24"/>
              </w:rPr>
            </w:pPr>
          </w:p>
        </w:tc>
      </w:tr>
    </w:tbl>
    <w:p w:rsidR="002C3B86" w:rsidRDefault="002C3B86" w:rsidP="002C3B86">
      <w:pPr>
        <w:tabs>
          <w:tab w:val="left" w:pos="360"/>
        </w:tabs>
        <w:jc w:val="center"/>
        <w:rPr>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8694"/>
      </w:tblGrid>
      <w:tr w:rsidR="00F63990" w:rsidRPr="006E525E" w:rsidTr="00C62F3B">
        <w:tc>
          <w:tcPr>
            <w:tcW w:w="8694" w:type="dxa"/>
            <w:shd w:val="clear" w:color="auto" w:fill="EEECE1"/>
          </w:tcPr>
          <w:p w:rsidR="00F63990" w:rsidRPr="006E525E" w:rsidRDefault="00C831D8" w:rsidP="006E525E">
            <w:pPr>
              <w:shd w:val="pct5" w:color="auto" w:fill="auto"/>
              <w:jc w:val="center"/>
              <w:rPr>
                <w:b/>
                <w:color w:val="000000"/>
                <w:sz w:val="24"/>
                <w:szCs w:val="24"/>
                <w:u w:val="single"/>
              </w:rPr>
            </w:pPr>
            <w:r w:rsidRPr="006E525E">
              <w:rPr>
                <w:b/>
                <w:sz w:val="24"/>
              </w:rPr>
              <w:t>Paragrafo</w:t>
            </w:r>
            <w:r w:rsidRPr="006E525E">
              <w:rPr>
                <w:b/>
                <w:color w:val="000000"/>
                <w:sz w:val="24"/>
                <w:szCs w:val="24"/>
              </w:rPr>
              <w:t xml:space="preserve"> 1. </w:t>
            </w:r>
            <w:r w:rsidR="00F63990" w:rsidRPr="006E525E">
              <w:rPr>
                <w:b/>
                <w:color w:val="000000"/>
                <w:sz w:val="24"/>
                <w:szCs w:val="24"/>
              </w:rPr>
              <w:t>RESPONSABILE DELLA PRESTAZIONE E ORDINE</w:t>
            </w:r>
          </w:p>
        </w:tc>
      </w:tr>
    </w:tbl>
    <w:p w:rsidR="00F63990" w:rsidRPr="00AF4BA1" w:rsidRDefault="00F63990" w:rsidP="002C3B86">
      <w:pPr>
        <w:tabs>
          <w:tab w:val="left" w:pos="360"/>
        </w:tabs>
        <w:jc w:val="center"/>
        <w:rPr>
          <w:b/>
          <w:color w:val="000000"/>
          <w:sz w:val="24"/>
          <w:szCs w:val="24"/>
          <w:u w:val="single"/>
        </w:rPr>
      </w:pPr>
    </w:p>
    <w:p w:rsidR="00AF4BA1" w:rsidRDefault="00AF4BA1" w:rsidP="00AF4BA1">
      <w:pPr>
        <w:tabs>
          <w:tab w:val="left" w:pos="360"/>
        </w:tabs>
        <w:jc w:val="both"/>
        <w:rPr>
          <w:color w:val="000000"/>
          <w:sz w:val="24"/>
          <w:szCs w:val="24"/>
        </w:rPr>
      </w:pPr>
      <w:r>
        <w:rPr>
          <w:color w:val="000000"/>
          <w:sz w:val="24"/>
          <w:szCs w:val="24"/>
        </w:rPr>
        <w:t>Il Responsabile della Prestazione, iscritto all’Ordine dei Dottori Commercialisti e degli esperti contabili da almeno cinque anni</w:t>
      </w:r>
      <w:r w:rsidR="004E0E8B">
        <w:rPr>
          <w:color w:val="000000"/>
          <w:sz w:val="24"/>
          <w:szCs w:val="24"/>
        </w:rPr>
        <w:t xml:space="preserve"> dalla pubblicazione dell’avviso</w:t>
      </w:r>
      <w:r>
        <w:rPr>
          <w:color w:val="000000"/>
          <w:sz w:val="24"/>
          <w:szCs w:val="24"/>
        </w:rPr>
        <w:t xml:space="preserve">, viene di seguito indicato quale soggetto chiamato ad eseguire direttamente </w:t>
      </w:r>
      <w:r w:rsidR="004E0E8B">
        <w:rPr>
          <w:color w:val="000000"/>
          <w:sz w:val="24"/>
          <w:szCs w:val="24"/>
        </w:rPr>
        <w:t xml:space="preserve">e personalmente la prestazione </w:t>
      </w:r>
      <w:r>
        <w:rPr>
          <w:color w:val="000000"/>
          <w:sz w:val="24"/>
          <w:szCs w:val="24"/>
        </w:rPr>
        <w:t xml:space="preserve">ed al quale si riferisce l’unico </w:t>
      </w:r>
      <w:r w:rsidRPr="004E0E8B">
        <w:rPr>
          <w:i/>
          <w:color w:val="000000"/>
          <w:sz w:val="24"/>
          <w:szCs w:val="24"/>
        </w:rPr>
        <w:t>curriculum</w:t>
      </w:r>
      <w:r>
        <w:rPr>
          <w:color w:val="000000"/>
          <w:sz w:val="24"/>
          <w:szCs w:val="24"/>
        </w:rPr>
        <w:t xml:space="preserve"> prodotto: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898"/>
        <w:gridCol w:w="2898"/>
      </w:tblGrid>
      <w:tr w:rsidR="00AF4BA1" w:rsidRPr="008536AC" w:rsidTr="00C62F3B">
        <w:tc>
          <w:tcPr>
            <w:tcW w:w="2898" w:type="dxa"/>
            <w:shd w:val="clear" w:color="auto" w:fill="D9D9D9"/>
          </w:tcPr>
          <w:p w:rsidR="00AF4BA1" w:rsidRPr="008536AC" w:rsidRDefault="00AF4BA1" w:rsidP="00C71B8C">
            <w:pPr>
              <w:tabs>
                <w:tab w:val="left" w:pos="360"/>
              </w:tabs>
              <w:jc w:val="center"/>
              <w:rPr>
                <w:b/>
                <w:sz w:val="24"/>
                <w:szCs w:val="24"/>
              </w:rPr>
            </w:pPr>
            <w:r w:rsidRPr="008536AC">
              <w:rPr>
                <w:b/>
                <w:sz w:val="24"/>
                <w:szCs w:val="24"/>
              </w:rPr>
              <w:lastRenderedPageBreak/>
              <w:t>Nome</w:t>
            </w:r>
          </w:p>
        </w:tc>
        <w:tc>
          <w:tcPr>
            <w:tcW w:w="2898" w:type="dxa"/>
            <w:shd w:val="clear" w:color="auto" w:fill="D9D9D9"/>
          </w:tcPr>
          <w:p w:rsidR="00AF4BA1" w:rsidRPr="008536AC" w:rsidRDefault="00AF4BA1" w:rsidP="00C71B8C">
            <w:pPr>
              <w:tabs>
                <w:tab w:val="left" w:pos="360"/>
              </w:tabs>
              <w:jc w:val="center"/>
              <w:rPr>
                <w:b/>
                <w:sz w:val="24"/>
                <w:szCs w:val="24"/>
              </w:rPr>
            </w:pPr>
            <w:r w:rsidRPr="008536AC">
              <w:rPr>
                <w:b/>
                <w:sz w:val="24"/>
                <w:szCs w:val="24"/>
              </w:rPr>
              <w:t>Cognome</w:t>
            </w:r>
          </w:p>
        </w:tc>
        <w:tc>
          <w:tcPr>
            <w:tcW w:w="2898" w:type="dxa"/>
            <w:shd w:val="clear" w:color="auto" w:fill="D9D9D9"/>
          </w:tcPr>
          <w:p w:rsidR="00AF4BA1" w:rsidRPr="008536AC" w:rsidRDefault="00AF4BA1" w:rsidP="00C71B8C">
            <w:pPr>
              <w:tabs>
                <w:tab w:val="left" w:pos="360"/>
              </w:tabs>
              <w:jc w:val="center"/>
              <w:rPr>
                <w:b/>
                <w:sz w:val="24"/>
                <w:szCs w:val="24"/>
              </w:rPr>
            </w:pPr>
            <w:r w:rsidRPr="008536AC">
              <w:rPr>
                <w:b/>
                <w:sz w:val="24"/>
                <w:szCs w:val="24"/>
              </w:rPr>
              <w:t>Codice fiscale</w:t>
            </w:r>
          </w:p>
        </w:tc>
      </w:tr>
      <w:tr w:rsidR="00AF4BA1" w:rsidRPr="008536AC" w:rsidTr="00C71B8C">
        <w:tc>
          <w:tcPr>
            <w:tcW w:w="2898" w:type="dxa"/>
          </w:tcPr>
          <w:p w:rsidR="00AF4BA1" w:rsidRPr="008536AC" w:rsidRDefault="00AF4BA1" w:rsidP="00C71B8C">
            <w:pPr>
              <w:tabs>
                <w:tab w:val="left" w:pos="360"/>
              </w:tabs>
              <w:jc w:val="center"/>
              <w:rPr>
                <w:sz w:val="24"/>
                <w:szCs w:val="24"/>
              </w:rPr>
            </w:pPr>
            <w:r w:rsidRPr="008536AC">
              <w:rPr>
                <w:sz w:val="24"/>
                <w:szCs w:val="24"/>
              </w:rPr>
              <w:t>...</w:t>
            </w:r>
          </w:p>
        </w:tc>
        <w:tc>
          <w:tcPr>
            <w:tcW w:w="2898" w:type="dxa"/>
          </w:tcPr>
          <w:p w:rsidR="00AF4BA1" w:rsidRPr="008536AC" w:rsidRDefault="00AF4BA1" w:rsidP="00C71B8C">
            <w:pPr>
              <w:tabs>
                <w:tab w:val="left" w:pos="360"/>
              </w:tabs>
              <w:jc w:val="center"/>
              <w:rPr>
                <w:sz w:val="24"/>
                <w:szCs w:val="24"/>
              </w:rPr>
            </w:pPr>
            <w:r w:rsidRPr="008536AC">
              <w:rPr>
                <w:sz w:val="24"/>
                <w:szCs w:val="24"/>
              </w:rPr>
              <w:t>...</w:t>
            </w:r>
          </w:p>
        </w:tc>
        <w:tc>
          <w:tcPr>
            <w:tcW w:w="2898" w:type="dxa"/>
          </w:tcPr>
          <w:p w:rsidR="00AF4BA1" w:rsidRPr="008536AC" w:rsidRDefault="00AF4BA1" w:rsidP="00C71B8C">
            <w:pPr>
              <w:tabs>
                <w:tab w:val="left" w:pos="360"/>
              </w:tabs>
              <w:jc w:val="center"/>
              <w:rPr>
                <w:sz w:val="24"/>
                <w:szCs w:val="24"/>
              </w:rPr>
            </w:pPr>
            <w:r w:rsidRPr="008536AC">
              <w:rPr>
                <w:sz w:val="24"/>
                <w:szCs w:val="24"/>
              </w:rPr>
              <w:t>...</w:t>
            </w:r>
          </w:p>
        </w:tc>
      </w:tr>
    </w:tbl>
    <w:p w:rsidR="00AF4BA1" w:rsidRDefault="00AF4BA1" w:rsidP="00AF4BA1">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898"/>
        <w:gridCol w:w="2898"/>
      </w:tblGrid>
      <w:tr w:rsidR="00AF4BA1" w:rsidRPr="00565917" w:rsidTr="00C62F3B">
        <w:tc>
          <w:tcPr>
            <w:tcW w:w="2898" w:type="dxa"/>
            <w:shd w:val="clear" w:color="auto" w:fill="D9D9D9"/>
          </w:tcPr>
          <w:p w:rsidR="00AF4BA1" w:rsidRPr="00565917" w:rsidRDefault="00AF4BA1"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rsidR="00AF4BA1" w:rsidRPr="00565917" w:rsidRDefault="00AF4BA1"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rsidR="00AF4BA1" w:rsidRPr="00565917" w:rsidRDefault="00AF4BA1" w:rsidP="00C71B8C">
            <w:pPr>
              <w:tabs>
                <w:tab w:val="left" w:pos="360"/>
              </w:tabs>
              <w:jc w:val="center"/>
              <w:rPr>
                <w:b/>
                <w:color w:val="000000"/>
                <w:sz w:val="24"/>
                <w:szCs w:val="24"/>
              </w:rPr>
            </w:pPr>
            <w:r w:rsidRPr="00565917">
              <w:rPr>
                <w:b/>
                <w:color w:val="000000"/>
                <w:sz w:val="24"/>
                <w:szCs w:val="24"/>
              </w:rPr>
              <w:t>Numero di iscrizione</w:t>
            </w:r>
          </w:p>
        </w:tc>
      </w:tr>
      <w:tr w:rsidR="00AF4BA1" w:rsidRPr="00565917" w:rsidTr="00C71B8C">
        <w:tc>
          <w:tcPr>
            <w:tcW w:w="2898" w:type="dxa"/>
          </w:tcPr>
          <w:p w:rsidR="00AF4BA1" w:rsidRPr="00565917" w:rsidRDefault="00AF4BA1" w:rsidP="00C71B8C">
            <w:pPr>
              <w:tabs>
                <w:tab w:val="left" w:pos="360"/>
              </w:tabs>
              <w:jc w:val="both"/>
              <w:rPr>
                <w:color w:val="000000"/>
                <w:sz w:val="24"/>
                <w:szCs w:val="24"/>
              </w:rPr>
            </w:pPr>
          </w:p>
        </w:tc>
        <w:tc>
          <w:tcPr>
            <w:tcW w:w="2898" w:type="dxa"/>
          </w:tcPr>
          <w:p w:rsidR="00AF4BA1" w:rsidRPr="00565917" w:rsidRDefault="00AF4BA1" w:rsidP="00C71B8C">
            <w:pPr>
              <w:tabs>
                <w:tab w:val="left" w:pos="360"/>
              </w:tabs>
              <w:jc w:val="both"/>
              <w:rPr>
                <w:color w:val="000000"/>
                <w:sz w:val="24"/>
                <w:szCs w:val="24"/>
              </w:rPr>
            </w:pPr>
          </w:p>
        </w:tc>
        <w:tc>
          <w:tcPr>
            <w:tcW w:w="2898" w:type="dxa"/>
          </w:tcPr>
          <w:p w:rsidR="00AF4BA1" w:rsidRPr="00565917" w:rsidRDefault="00AF4BA1" w:rsidP="00C71B8C">
            <w:pPr>
              <w:tabs>
                <w:tab w:val="left" w:pos="360"/>
              </w:tabs>
              <w:jc w:val="both"/>
              <w:rPr>
                <w:color w:val="000000"/>
                <w:sz w:val="24"/>
                <w:szCs w:val="24"/>
              </w:rPr>
            </w:pPr>
          </w:p>
        </w:tc>
      </w:tr>
    </w:tbl>
    <w:p w:rsidR="00AF4BA1" w:rsidRDefault="00AF4BA1" w:rsidP="00AF4BA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4"/>
      </w:tblGrid>
      <w:tr w:rsidR="00AF4BA1" w:rsidTr="00C62F3B">
        <w:tc>
          <w:tcPr>
            <w:tcW w:w="8694" w:type="dxa"/>
            <w:shd w:val="clear" w:color="auto" w:fill="F2F2F2"/>
          </w:tcPr>
          <w:p w:rsidR="00AF4BA1" w:rsidRPr="00AF4BA1" w:rsidRDefault="00AF4BA1" w:rsidP="00AF4BA1">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rsidR="005E19DA" w:rsidRDefault="005E19DA" w:rsidP="005E19DA">
      <w:pPr>
        <w:tabs>
          <w:tab w:val="left" w:pos="360"/>
        </w:tabs>
        <w:jc w:val="both"/>
        <w:rPr>
          <w:color w:val="000000"/>
          <w:sz w:val="24"/>
          <w:szCs w:val="24"/>
        </w:rPr>
      </w:pPr>
    </w:p>
    <w:p w:rsidR="004E0E8B" w:rsidRPr="001A3CCD" w:rsidRDefault="00C831D8" w:rsidP="004E0E8B">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2. </w:t>
      </w:r>
      <w:r w:rsidR="004E0E8B">
        <w:rPr>
          <w:b/>
          <w:sz w:val="24"/>
        </w:rPr>
        <w:t>SOCIETÀ DI PROFESSIONISTI</w:t>
      </w:r>
    </w:p>
    <w:p w:rsidR="004E0E8B" w:rsidRDefault="004E0E8B" w:rsidP="004E0E8B">
      <w:pPr>
        <w:tabs>
          <w:tab w:val="left" w:pos="360"/>
        </w:tabs>
        <w:jc w:val="both"/>
        <w:rPr>
          <w:sz w:val="24"/>
          <w:szCs w:val="24"/>
        </w:rPr>
      </w:pPr>
      <w:r w:rsidRPr="0032466D">
        <w:rPr>
          <w:i/>
          <w:iCs/>
          <w:sz w:val="24"/>
          <w:szCs w:val="24"/>
        </w:rPr>
        <w:t>(In caso di partecipazione di Società di professionisti che nomina il Responsabile della Prestazione)</w:t>
      </w:r>
      <w:r>
        <w:rPr>
          <w:sz w:val="24"/>
          <w:szCs w:val="24"/>
        </w:rPr>
        <w:t xml:space="preserve"> La Società è iscritta all’Ordine dei Dottori Commercialisti, Ragionieri o Esperti Contabili e precisamente: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3"/>
        <w:gridCol w:w="2193"/>
        <w:gridCol w:w="2193"/>
        <w:gridCol w:w="2191"/>
      </w:tblGrid>
      <w:tr w:rsidR="004E0E8B" w:rsidRPr="00DF6D1D" w:rsidTr="00C62F3B">
        <w:tc>
          <w:tcPr>
            <w:tcW w:w="1250" w:type="pct"/>
            <w:shd w:val="clear" w:color="auto" w:fill="D9D9D9"/>
          </w:tcPr>
          <w:p w:rsidR="004E0E8B" w:rsidRPr="00DF6D1D" w:rsidRDefault="004E0E8B"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rsidR="004E0E8B" w:rsidRDefault="004E0E8B" w:rsidP="00C71B8C">
            <w:pPr>
              <w:tabs>
                <w:tab w:val="left" w:pos="360"/>
              </w:tabs>
              <w:jc w:val="center"/>
              <w:rPr>
                <w:b/>
                <w:color w:val="000000"/>
                <w:sz w:val="24"/>
                <w:szCs w:val="24"/>
              </w:rPr>
            </w:pPr>
            <w:r>
              <w:rPr>
                <w:b/>
                <w:color w:val="000000"/>
                <w:sz w:val="24"/>
                <w:szCs w:val="24"/>
              </w:rPr>
              <w:t>Sezione Speciale</w:t>
            </w:r>
          </w:p>
          <w:p w:rsidR="004E0E8B" w:rsidRPr="00D52347" w:rsidRDefault="004E0E8B"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rsidR="004E0E8B" w:rsidRPr="00DF6D1D" w:rsidRDefault="004E0E8B"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rsidR="004E0E8B" w:rsidRPr="00DF6D1D" w:rsidRDefault="004E0E8B" w:rsidP="00C71B8C">
            <w:pPr>
              <w:tabs>
                <w:tab w:val="left" w:pos="360"/>
              </w:tabs>
              <w:jc w:val="center"/>
              <w:rPr>
                <w:b/>
                <w:color w:val="000000"/>
                <w:sz w:val="24"/>
                <w:szCs w:val="24"/>
              </w:rPr>
            </w:pPr>
            <w:r w:rsidRPr="00DF6D1D">
              <w:rPr>
                <w:b/>
                <w:color w:val="000000"/>
                <w:sz w:val="24"/>
                <w:szCs w:val="24"/>
              </w:rPr>
              <w:t>Numero di iscrizione</w:t>
            </w:r>
          </w:p>
        </w:tc>
      </w:tr>
      <w:tr w:rsidR="004E0E8B" w:rsidRPr="00DF6D1D" w:rsidTr="00C71B8C">
        <w:tc>
          <w:tcPr>
            <w:tcW w:w="1250" w:type="pct"/>
          </w:tcPr>
          <w:p w:rsidR="004E0E8B" w:rsidRPr="00DF6D1D" w:rsidRDefault="004E0E8B" w:rsidP="00C71B8C">
            <w:pPr>
              <w:tabs>
                <w:tab w:val="left" w:pos="360"/>
              </w:tabs>
              <w:jc w:val="center"/>
              <w:rPr>
                <w:color w:val="000000"/>
                <w:sz w:val="24"/>
                <w:szCs w:val="24"/>
              </w:rPr>
            </w:pPr>
            <w:r>
              <w:rPr>
                <w:color w:val="000000"/>
                <w:sz w:val="24"/>
                <w:szCs w:val="24"/>
              </w:rPr>
              <w:t>...</w:t>
            </w:r>
          </w:p>
        </w:tc>
        <w:tc>
          <w:tcPr>
            <w:tcW w:w="1250" w:type="pct"/>
          </w:tcPr>
          <w:p w:rsidR="004E0E8B" w:rsidRDefault="004E0E8B" w:rsidP="00C71B8C">
            <w:pPr>
              <w:tabs>
                <w:tab w:val="left" w:pos="360"/>
              </w:tabs>
              <w:jc w:val="center"/>
              <w:rPr>
                <w:color w:val="000000"/>
                <w:sz w:val="24"/>
                <w:szCs w:val="24"/>
              </w:rPr>
            </w:pPr>
            <w:r>
              <w:rPr>
                <w:color w:val="000000"/>
                <w:sz w:val="24"/>
                <w:szCs w:val="24"/>
              </w:rPr>
              <w:t>...</w:t>
            </w:r>
          </w:p>
        </w:tc>
        <w:tc>
          <w:tcPr>
            <w:tcW w:w="1250" w:type="pct"/>
          </w:tcPr>
          <w:p w:rsidR="004E0E8B" w:rsidRPr="00DF6D1D" w:rsidRDefault="004E0E8B" w:rsidP="00C71B8C">
            <w:pPr>
              <w:tabs>
                <w:tab w:val="left" w:pos="360"/>
              </w:tabs>
              <w:jc w:val="center"/>
              <w:rPr>
                <w:color w:val="000000"/>
                <w:sz w:val="24"/>
                <w:szCs w:val="24"/>
              </w:rPr>
            </w:pPr>
            <w:r>
              <w:rPr>
                <w:color w:val="000000"/>
                <w:sz w:val="24"/>
                <w:szCs w:val="24"/>
              </w:rPr>
              <w:t>...</w:t>
            </w:r>
          </w:p>
        </w:tc>
        <w:tc>
          <w:tcPr>
            <w:tcW w:w="1249" w:type="pct"/>
          </w:tcPr>
          <w:p w:rsidR="004E0E8B" w:rsidRPr="00DF6D1D" w:rsidRDefault="004E0E8B" w:rsidP="00C71B8C">
            <w:pPr>
              <w:tabs>
                <w:tab w:val="left" w:pos="360"/>
              </w:tabs>
              <w:jc w:val="center"/>
              <w:rPr>
                <w:color w:val="000000"/>
                <w:sz w:val="24"/>
                <w:szCs w:val="24"/>
              </w:rPr>
            </w:pPr>
            <w:r>
              <w:rPr>
                <w:color w:val="000000"/>
                <w:sz w:val="24"/>
                <w:szCs w:val="24"/>
              </w:rPr>
              <w:t>...</w:t>
            </w:r>
          </w:p>
        </w:tc>
      </w:tr>
    </w:tbl>
    <w:p w:rsidR="004E0E8B" w:rsidRDefault="004E0E8B" w:rsidP="005E19DA">
      <w:pPr>
        <w:tabs>
          <w:tab w:val="left" w:pos="360"/>
        </w:tabs>
        <w:jc w:val="both"/>
        <w:rPr>
          <w:color w:val="000000"/>
          <w:sz w:val="24"/>
          <w:szCs w:val="24"/>
        </w:rPr>
      </w:pPr>
    </w:p>
    <w:p w:rsidR="004E0E8B" w:rsidRPr="003D2343" w:rsidRDefault="00C831D8"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3. </w:t>
      </w:r>
      <w:r w:rsidR="00EC3A4F">
        <w:rPr>
          <w:b/>
          <w:sz w:val="24"/>
        </w:rPr>
        <w:t xml:space="preserve">REQUISITO </w:t>
      </w:r>
      <w:r w:rsidR="004E0E8B" w:rsidRPr="001A3CCD">
        <w:rPr>
          <w:b/>
          <w:sz w:val="24"/>
        </w:rPr>
        <w:t xml:space="preserve">DI </w:t>
      </w:r>
      <w:r w:rsidR="004E0E8B">
        <w:rPr>
          <w:b/>
          <w:sz w:val="24"/>
        </w:rPr>
        <w:t xml:space="preserve">CAPACITÀ </w:t>
      </w:r>
      <w:r w:rsidR="006D2A80">
        <w:rPr>
          <w:b/>
          <w:sz w:val="24"/>
        </w:rPr>
        <w:t>ESPERIENZIALE</w:t>
      </w:r>
    </w:p>
    <w:p w:rsidR="00F91443" w:rsidRPr="00D65184" w:rsidRDefault="00F91443" w:rsidP="00F91443">
      <w:pPr>
        <w:tabs>
          <w:tab w:val="left" w:pos="360"/>
        </w:tabs>
        <w:jc w:val="both"/>
        <w:rPr>
          <w:rFonts w:eastAsia="Calibri"/>
          <w:sz w:val="24"/>
          <w:szCs w:val="24"/>
        </w:rPr>
      </w:pPr>
      <w:r>
        <w:rPr>
          <w:rFonts w:eastAsia="Calibri"/>
          <w:sz w:val="24"/>
          <w:szCs w:val="24"/>
        </w:rPr>
        <w:t xml:space="preserve">Il </w:t>
      </w:r>
      <w:r w:rsidR="00F7786C">
        <w:rPr>
          <w:rFonts w:eastAsia="Calibri"/>
          <w:sz w:val="24"/>
          <w:szCs w:val="24"/>
        </w:rPr>
        <w:t>Responsabile della Prestazione</w:t>
      </w:r>
      <w:r>
        <w:rPr>
          <w:rFonts w:eastAsia="Calibri"/>
          <w:sz w:val="24"/>
          <w:szCs w:val="24"/>
        </w:rPr>
        <w:t xml:space="preserve"> </w:t>
      </w:r>
      <w:r w:rsidR="00D65184">
        <w:rPr>
          <w:rFonts w:eastAsia="Calibri"/>
          <w:sz w:val="24"/>
          <w:szCs w:val="24"/>
        </w:rPr>
        <w:t xml:space="preserve">ha svolto </w:t>
      </w:r>
      <w:r w:rsidR="00D65184" w:rsidRPr="00D65184">
        <w:rPr>
          <w:rFonts w:eastAsia="Calibri"/>
          <w:sz w:val="24"/>
          <w:szCs w:val="24"/>
        </w:rPr>
        <w:t>almeno n. 1 servizio di assistenza contabile e tributaria per committenze pubbliche od organismi di diritto pubblico nell’ultimo triennio (2019, 2020 e 2021) nei confronti di almeno un committente per non meno di dodici mesi consecutivi</w:t>
      </w:r>
      <w:r w:rsidR="00D65184">
        <w:rPr>
          <w:rFonts w:eastAsia="Calibri"/>
          <w:sz w:val="24"/>
          <w:szCs w:val="24"/>
        </w:rPr>
        <w:t xml:space="preserve">, </w:t>
      </w:r>
      <w:r w:rsidR="00676A12">
        <w:rPr>
          <w:sz w:val="24"/>
          <w:szCs w:val="24"/>
        </w:rPr>
        <w:t xml:space="preserve">secondo quanto precisato nell’avviso e di </w:t>
      </w:r>
      <w:r w:rsidR="00E91229">
        <w:rPr>
          <w:sz w:val="24"/>
          <w:szCs w:val="24"/>
        </w:rPr>
        <w:t>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05"/>
        <w:gridCol w:w="1705"/>
        <w:gridCol w:w="1705"/>
        <w:gridCol w:w="1705"/>
      </w:tblGrid>
      <w:tr w:rsidR="00827DFA" w:rsidTr="00C62F3B">
        <w:tc>
          <w:tcPr>
            <w:tcW w:w="1112" w:type="pct"/>
            <w:shd w:val="clear" w:color="auto" w:fill="D9D9D9"/>
          </w:tcPr>
          <w:p w:rsidR="00827DFA" w:rsidRDefault="00827DFA" w:rsidP="00D65184">
            <w:pPr>
              <w:spacing w:after="120"/>
              <w:jc w:val="both"/>
              <w:rPr>
                <w:b/>
                <w:bCs/>
                <w:sz w:val="24"/>
                <w:szCs w:val="24"/>
              </w:rPr>
            </w:pPr>
            <w:r>
              <w:rPr>
                <w:b/>
                <w:bCs/>
                <w:sz w:val="24"/>
                <w:szCs w:val="24"/>
              </w:rPr>
              <w:t xml:space="preserve">Responsabile della prestazione </w:t>
            </w:r>
          </w:p>
        </w:tc>
        <w:tc>
          <w:tcPr>
            <w:tcW w:w="972" w:type="pct"/>
            <w:shd w:val="clear" w:color="auto" w:fill="D9D9D9"/>
          </w:tcPr>
          <w:p w:rsidR="00827DFA" w:rsidRPr="004E0E8B" w:rsidRDefault="00827DFA" w:rsidP="00C71B8C">
            <w:pPr>
              <w:spacing w:after="120"/>
              <w:jc w:val="both"/>
              <w:rPr>
                <w:b/>
                <w:bCs/>
                <w:sz w:val="24"/>
                <w:szCs w:val="24"/>
              </w:rPr>
            </w:pPr>
            <w:r>
              <w:rPr>
                <w:b/>
                <w:bCs/>
                <w:sz w:val="24"/>
                <w:szCs w:val="24"/>
              </w:rPr>
              <w:t>Committenze pubbliche od organismi di diritto pubblico</w:t>
            </w:r>
          </w:p>
        </w:tc>
        <w:tc>
          <w:tcPr>
            <w:tcW w:w="972" w:type="pct"/>
            <w:shd w:val="clear" w:color="auto" w:fill="D9D9D9"/>
          </w:tcPr>
          <w:p w:rsidR="00827DFA" w:rsidRPr="004E0E8B" w:rsidRDefault="00827DFA" w:rsidP="00C71B8C">
            <w:pPr>
              <w:spacing w:after="120"/>
              <w:jc w:val="both"/>
              <w:rPr>
                <w:b/>
                <w:bCs/>
                <w:sz w:val="24"/>
                <w:szCs w:val="24"/>
              </w:rPr>
            </w:pPr>
            <w:r w:rsidRPr="004E0E8B">
              <w:rPr>
                <w:b/>
                <w:bCs/>
                <w:sz w:val="24"/>
                <w:szCs w:val="24"/>
              </w:rPr>
              <w:t>Oggetto</w:t>
            </w:r>
          </w:p>
        </w:tc>
        <w:tc>
          <w:tcPr>
            <w:tcW w:w="972" w:type="pct"/>
            <w:shd w:val="clear" w:color="auto" w:fill="D9D9D9"/>
          </w:tcPr>
          <w:p w:rsidR="00827DFA" w:rsidRPr="004E0E8B" w:rsidRDefault="00827DFA" w:rsidP="00C71B8C">
            <w:pPr>
              <w:spacing w:after="120"/>
              <w:jc w:val="both"/>
              <w:rPr>
                <w:b/>
                <w:bCs/>
                <w:sz w:val="24"/>
                <w:szCs w:val="24"/>
              </w:rPr>
            </w:pPr>
            <w:r w:rsidRPr="004E0E8B">
              <w:rPr>
                <w:b/>
                <w:bCs/>
                <w:sz w:val="24"/>
                <w:szCs w:val="24"/>
              </w:rPr>
              <w:t>Periodo</w:t>
            </w:r>
          </w:p>
        </w:tc>
        <w:tc>
          <w:tcPr>
            <w:tcW w:w="972" w:type="pct"/>
            <w:shd w:val="clear" w:color="auto" w:fill="D9D9D9"/>
          </w:tcPr>
          <w:p w:rsidR="00827DFA" w:rsidRPr="004E0E8B" w:rsidRDefault="00827DFA" w:rsidP="00C71B8C">
            <w:pPr>
              <w:spacing w:after="120"/>
              <w:jc w:val="both"/>
              <w:rPr>
                <w:b/>
                <w:bCs/>
                <w:sz w:val="24"/>
                <w:szCs w:val="24"/>
              </w:rPr>
            </w:pPr>
            <w:r>
              <w:rPr>
                <w:b/>
                <w:bCs/>
                <w:sz w:val="24"/>
                <w:szCs w:val="24"/>
              </w:rPr>
              <w:t>Mesi</w:t>
            </w:r>
          </w:p>
        </w:tc>
      </w:tr>
      <w:tr w:rsidR="00827DFA" w:rsidTr="00827DFA">
        <w:tc>
          <w:tcPr>
            <w:tcW w:w="1112" w:type="pct"/>
          </w:tcPr>
          <w:p w:rsidR="00827DFA" w:rsidRPr="004E0E8B" w:rsidRDefault="00827DFA" w:rsidP="00C71B8C">
            <w:pPr>
              <w:spacing w:after="120"/>
              <w:jc w:val="both"/>
              <w:rPr>
                <w:sz w:val="24"/>
                <w:szCs w:val="24"/>
              </w:rPr>
            </w:pPr>
            <w:r>
              <w:rPr>
                <w:sz w:val="24"/>
                <w:szCs w:val="24"/>
              </w:rPr>
              <w:t>Responsabile della Prestazione</w:t>
            </w: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r>
      <w:tr w:rsidR="00827DFA" w:rsidTr="00827DFA">
        <w:tc>
          <w:tcPr>
            <w:tcW w:w="1112" w:type="pct"/>
          </w:tcPr>
          <w:p w:rsidR="00827DFA" w:rsidRPr="004E0E8B" w:rsidRDefault="00827DFA" w:rsidP="00C71B8C">
            <w:pPr>
              <w:spacing w:after="120"/>
              <w:jc w:val="both"/>
              <w:rPr>
                <w:sz w:val="24"/>
                <w:szCs w:val="24"/>
              </w:rPr>
            </w:pPr>
            <w:r>
              <w:rPr>
                <w:sz w:val="24"/>
                <w:szCs w:val="24"/>
              </w:rPr>
              <w:t>…</w:t>
            </w: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r>
      <w:tr w:rsidR="00827DFA" w:rsidTr="00827DFA">
        <w:tc>
          <w:tcPr>
            <w:tcW w:w="1112" w:type="pct"/>
          </w:tcPr>
          <w:p w:rsidR="00827DFA" w:rsidRPr="004E0E8B" w:rsidRDefault="00827DFA" w:rsidP="00C71B8C">
            <w:pPr>
              <w:spacing w:after="120"/>
              <w:jc w:val="both"/>
              <w:rPr>
                <w:sz w:val="24"/>
                <w:szCs w:val="24"/>
              </w:rPr>
            </w:pPr>
            <w:r>
              <w:rPr>
                <w:sz w:val="24"/>
                <w:szCs w:val="24"/>
              </w:rPr>
              <w:t>…</w:t>
            </w: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c>
          <w:tcPr>
            <w:tcW w:w="972" w:type="pct"/>
          </w:tcPr>
          <w:p w:rsidR="00827DFA" w:rsidRPr="004E0E8B" w:rsidRDefault="00827DFA" w:rsidP="00C71B8C">
            <w:pPr>
              <w:spacing w:after="120"/>
              <w:jc w:val="both"/>
              <w:rPr>
                <w:sz w:val="24"/>
                <w:szCs w:val="24"/>
              </w:rPr>
            </w:pPr>
          </w:p>
        </w:tc>
      </w:tr>
    </w:tbl>
    <w:p w:rsidR="00497F2C" w:rsidRPr="00451BDC" w:rsidRDefault="00497F2C" w:rsidP="005E19DA">
      <w:pPr>
        <w:tabs>
          <w:tab w:val="left" w:pos="360"/>
        </w:tabs>
        <w:jc w:val="both"/>
        <w:rPr>
          <w:color w:val="000000"/>
          <w:sz w:val="24"/>
          <w:szCs w:val="24"/>
        </w:rPr>
      </w:pPr>
    </w:p>
    <w:p w:rsidR="000C59A7" w:rsidRDefault="008C550C"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ALTRE DICHIARAZIONI</w:t>
      </w:r>
    </w:p>
    <w:p w:rsidR="000C59A7" w:rsidRDefault="000C59A7" w:rsidP="000C59A7">
      <w:pPr>
        <w:tabs>
          <w:tab w:val="left" w:pos="360"/>
        </w:tabs>
        <w:jc w:val="both"/>
        <w:rPr>
          <w:b/>
          <w:sz w:val="24"/>
        </w:rPr>
      </w:pPr>
    </w:p>
    <w:p w:rsidR="008C550C" w:rsidRDefault="008C550C" w:rsidP="00C831D8">
      <w:pPr>
        <w:tabs>
          <w:tab w:val="left" w:pos="360"/>
        </w:tabs>
        <w:jc w:val="center"/>
        <w:rPr>
          <w:sz w:val="24"/>
        </w:rPr>
      </w:pPr>
      <w:r>
        <w:rPr>
          <w:sz w:val="24"/>
        </w:rPr>
        <w:t>DICHIARA INOLTRE</w:t>
      </w:r>
      <w:r w:rsidR="00C831D8">
        <w:rPr>
          <w:sz w:val="24"/>
        </w:rPr>
        <w:t>:</w:t>
      </w:r>
    </w:p>
    <w:p w:rsidR="00711E6E" w:rsidRDefault="00711E6E" w:rsidP="00C84026">
      <w:pPr>
        <w:tabs>
          <w:tab w:val="left" w:pos="360"/>
        </w:tabs>
        <w:rPr>
          <w:sz w:val="24"/>
        </w:rPr>
      </w:pPr>
    </w:p>
    <w:p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p>
    <w:p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per l’ipotesi in cui l’affidamento dovesse essere assoggettato all’art. 53, comma 14, del D.lgs 165 del 2001, che non sussiste alcun conflitto</w:t>
      </w:r>
      <w:r w:rsidR="00C84026">
        <w:rPr>
          <w:rFonts w:ascii="Times New Roman" w:hAnsi="Times New Roman"/>
          <w:szCs w:val="24"/>
        </w:rPr>
        <w:t xml:space="preserve"> di interesse, anche potenziale;</w:t>
      </w:r>
    </w:p>
    <w:p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p>
    <w:p w:rsidR="001F6B08" w:rsidRDefault="001F6B08" w:rsidP="00260277">
      <w:pPr>
        <w:jc w:val="both"/>
        <w:rPr>
          <w:b/>
          <w:smallCaps/>
          <w:sz w:val="24"/>
        </w:rPr>
      </w:pPr>
    </w:p>
    <w:p w:rsidR="008C550C" w:rsidRPr="00AE55FC" w:rsidRDefault="008C550C" w:rsidP="008C550C">
      <w:pPr>
        <w:spacing w:line="360" w:lineRule="exact"/>
        <w:jc w:val="both"/>
        <w:rPr>
          <w:sz w:val="24"/>
          <w:szCs w:val="24"/>
        </w:rPr>
      </w:pPr>
      <w:r w:rsidRPr="00AE55FC">
        <w:rPr>
          <w:b/>
        </w:rPr>
        <w:t>INFORMATIVA AI SENSI DEGLI ARTT. 13 E 14 DEL REGOLAMENTO UE 2016/676 (GDPR)</w:t>
      </w:r>
    </w:p>
    <w:p w:rsidR="008C550C" w:rsidRPr="00AE55FC" w:rsidRDefault="008C550C" w:rsidP="008C550C">
      <w:pPr>
        <w:jc w:val="center"/>
      </w:pPr>
    </w:p>
    <w:p w:rsidR="008C550C" w:rsidRPr="00AE55FC" w:rsidRDefault="008C550C" w:rsidP="008C550C">
      <w:pPr>
        <w:jc w:val="both"/>
      </w:pPr>
      <w:r w:rsidRPr="00AE55FC">
        <w:t>La Stazione Appaltante, in ottemperanza agli artt. 13 e 14 del Regolamento UE 20167676 (GDPR) informa i concorrenti alla gara che:</w:t>
      </w:r>
    </w:p>
    <w:p w:rsidR="008C550C" w:rsidRPr="00AE55FC" w:rsidRDefault="008C550C" w:rsidP="008C550C">
      <w:pPr>
        <w:jc w:val="both"/>
      </w:pPr>
      <w:r w:rsidRPr="00AE55FC">
        <w:t>a) i dati personali acquisiti saranno utilizzati esclusivamente ai fini dell’espletamento della gara e dell’eventuale esecuzione del contratto;</w:t>
      </w:r>
    </w:p>
    <w:p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rsidR="008C550C" w:rsidRPr="00AE55FC" w:rsidRDefault="008C550C" w:rsidP="008C550C">
      <w:pPr>
        <w:jc w:val="both"/>
      </w:pPr>
      <w:r w:rsidRPr="00AE55FC">
        <w:t>c) il conferimento dei dati personali è facoltativo;</w:t>
      </w:r>
    </w:p>
    <w:p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8C550C" w:rsidRPr="00AE55FC" w:rsidRDefault="008C550C" w:rsidP="008C550C">
      <w:pPr>
        <w:jc w:val="both"/>
      </w:pPr>
      <w:r w:rsidRPr="00AE55FC">
        <w:t>e) saranno garantititi all’interessato i diritti di accesso di cui all’art. 14 del Regolamento;</w:t>
      </w:r>
    </w:p>
    <w:p w:rsidR="008C550C" w:rsidRPr="00AE55FC" w:rsidRDefault="008C550C" w:rsidP="008C550C">
      <w:pPr>
        <w:jc w:val="both"/>
      </w:pPr>
      <w:r w:rsidRPr="00AE55FC">
        <w:t xml:space="preserve">f) titolare del trattamento è la Stazione Appaltante. </w:t>
      </w:r>
    </w:p>
    <w:p w:rsidR="008C550C" w:rsidRPr="00AE55FC" w:rsidRDefault="008C550C" w:rsidP="008C550C">
      <w:pPr>
        <w:jc w:val="both"/>
      </w:pPr>
      <w:r w:rsidRPr="00AE55FC">
        <w:t xml:space="preserve"> Articolo 13</w:t>
      </w:r>
    </w:p>
    <w:p w:rsidR="008C550C" w:rsidRPr="00AE55FC" w:rsidRDefault="008C550C" w:rsidP="008C550C">
      <w:pPr>
        <w:jc w:val="both"/>
      </w:pPr>
      <w:r w:rsidRPr="00AE55FC">
        <w:t>Informazioni da fornire qualora i dati personali siano raccolti presso l'interessato</w:t>
      </w:r>
    </w:p>
    <w:p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rsidR="008C550C" w:rsidRPr="00AE55FC" w:rsidRDefault="008C550C" w:rsidP="008C550C">
      <w:pPr>
        <w:jc w:val="both"/>
      </w:pPr>
      <w:r w:rsidRPr="00AE55FC">
        <w:t>a)</w:t>
      </w:r>
      <w:r w:rsidRPr="00AE55FC">
        <w:tab/>
        <w:t>l'identità e i dati di contatto del titolare del trattamento e, ove applicabile, del suo rappresentante;</w:t>
      </w:r>
    </w:p>
    <w:p w:rsidR="008C550C" w:rsidRPr="00AE55FC" w:rsidRDefault="008C550C" w:rsidP="008C550C">
      <w:pPr>
        <w:jc w:val="both"/>
      </w:pPr>
      <w:r w:rsidRPr="00AE55FC">
        <w:t>b)</w:t>
      </w:r>
      <w:r w:rsidRPr="00AE55FC">
        <w:tab/>
        <w:t>i dati di contatto del responsabile della protezione dei dati, ove applicabile;</w:t>
      </w:r>
    </w:p>
    <w:p w:rsidR="008C550C" w:rsidRPr="00AE55FC" w:rsidRDefault="008C550C" w:rsidP="008C550C">
      <w:pPr>
        <w:jc w:val="both"/>
      </w:pPr>
      <w:r w:rsidRPr="00AE55FC">
        <w:t>c)</w:t>
      </w:r>
      <w:r w:rsidRPr="00AE55FC">
        <w:tab/>
        <w:t>le finalità del trattamento cui sono destinati i dati personali nonché la base giuridica del trattamento;</w:t>
      </w:r>
    </w:p>
    <w:p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rsidR="008C550C" w:rsidRPr="00AE55FC" w:rsidRDefault="008C550C" w:rsidP="008C550C">
      <w:pPr>
        <w:jc w:val="both"/>
      </w:pPr>
      <w:r w:rsidRPr="00AE55FC">
        <w:t>e)</w:t>
      </w:r>
      <w:r w:rsidRPr="00AE55FC">
        <w:tab/>
        <w:t>gli eventuali destinatari o le eventuali categorie di destinatari dei dati personali;</w:t>
      </w:r>
    </w:p>
    <w:p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rsidR="008C550C" w:rsidRPr="00AE55FC" w:rsidRDefault="008C550C" w:rsidP="008C550C">
      <w:pPr>
        <w:jc w:val="both"/>
      </w:pPr>
      <w:r w:rsidRPr="00AE55FC">
        <w:lastRenderedPageBreak/>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8C550C" w:rsidRPr="00AE55FC" w:rsidRDefault="008C550C" w:rsidP="008C550C">
      <w:pPr>
        <w:jc w:val="both"/>
      </w:pPr>
      <w:r w:rsidRPr="00AE55FC">
        <w:t>d)</w:t>
      </w:r>
      <w:r w:rsidRPr="00AE55FC">
        <w:tab/>
        <w:t>il diritto di proporre reclamo a un'autorità di controllo;</w:t>
      </w:r>
    </w:p>
    <w:p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8C550C" w:rsidRPr="00AE55FC" w:rsidRDefault="008C550C" w:rsidP="008C550C">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8C550C" w:rsidRPr="00AE55FC" w:rsidRDefault="008C550C" w:rsidP="008C550C">
      <w:pPr>
        <w:jc w:val="both"/>
      </w:pPr>
      <w:r w:rsidRPr="00AE55FC">
        <w:t>4.   I paragrafi 1, 2 e 3 non si applicano se e nella misura in cui l'interessato dispone già delle informazioni.</w:t>
      </w:r>
    </w:p>
    <w:p w:rsidR="008C550C" w:rsidRPr="00AE55FC" w:rsidRDefault="008C550C" w:rsidP="008C550C">
      <w:pPr>
        <w:jc w:val="both"/>
      </w:pPr>
      <w:r w:rsidRPr="00AE55FC">
        <w:t>Articolo 14</w:t>
      </w:r>
    </w:p>
    <w:p w:rsidR="008C550C" w:rsidRPr="00AE55FC" w:rsidRDefault="008C550C" w:rsidP="008C550C">
      <w:pPr>
        <w:jc w:val="both"/>
      </w:pPr>
      <w:r w:rsidRPr="00AE55FC">
        <w:t>Informazioni da fornire qualora i dati personali non siano stati ottenuti presso l'interessato</w:t>
      </w:r>
    </w:p>
    <w:p w:rsidR="008C550C" w:rsidRPr="00AE55FC" w:rsidRDefault="008C550C" w:rsidP="008C550C">
      <w:pPr>
        <w:jc w:val="both"/>
      </w:pPr>
      <w:r w:rsidRPr="00AE55FC">
        <w:t>1.   Qualora i dati non siano stati ottenuti presso l'interessato, il titolare del trattamento fornisce all'interessato le seguenti informazioni:</w:t>
      </w:r>
    </w:p>
    <w:p w:rsidR="008C550C" w:rsidRPr="00AE55FC" w:rsidRDefault="008C550C" w:rsidP="008C550C">
      <w:pPr>
        <w:jc w:val="both"/>
      </w:pPr>
      <w:r w:rsidRPr="00AE55FC">
        <w:t>a)</w:t>
      </w:r>
      <w:r w:rsidRPr="00AE55FC">
        <w:tab/>
        <w:t>l'identità e i dati di contatto del titolare del trattamento e, ove applicabile, del suo rappresentante;</w:t>
      </w:r>
    </w:p>
    <w:p w:rsidR="008C550C" w:rsidRPr="00AE55FC" w:rsidRDefault="008C550C" w:rsidP="008C550C">
      <w:pPr>
        <w:jc w:val="both"/>
      </w:pPr>
      <w:r w:rsidRPr="00AE55FC">
        <w:t>b)</w:t>
      </w:r>
      <w:r w:rsidRPr="00AE55FC">
        <w:tab/>
        <w:t>i dati di contatto del responsabile della protezione dei dati, ove applicabile;</w:t>
      </w:r>
    </w:p>
    <w:p w:rsidR="008C550C" w:rsidRPr="00AE55FC" w:rsidRDefault="008C550C" w:rsidP="008C550C">
      <w:pPr>
        <w:jc w:val="both"/>
      </w:pPr>
      <w:r w:rsidRPr="00AE55FC">
        <w:t>c)</w:t>
      </w:r>
      <w:r w:rsidRPr="00AE55FC">
        <w:tab/>
        <w:t>le finalità del trattamento cui sono destinati i dati personali nonché la base giuridica del trattamento;</w:t>
      </w:r>
    </w:p>
    <w:p w:rsidR="008C550C" w:rsidRPr="00AE55FC" w:rsidRDefault="008C550C" w:rsidP="008C550C">
      <w:pPr>
        <w:jc w:val="both"/>
      </w:pPr>
      <w:r w:rsidRPr="00AE55FC">
        <w:t>d)</w:t>
      </w:r>
      <w:r w:rsidRPr="00AE55FC">
        <w:tab/>
        <w:t>le categorie di dati personali in questione;</w:t>
      </w:r>
    </w:p>
    <w:p w:rsidR="008C550C" w:rsidRPr="00AE55FC" w:rsidRDefault="008C550C" w:rsidP="008C550C">
      <w:pPr>
        <w:jc w:val="both"/>
      </w:pPr>
      <w:r w:rsidRPr="00AE55FC">
        <w:t>e)</w:t>
      </w:r>
      <w:r w:rsidRPr="00AE55FC">
        <w:tab/>
        <w:t>gli eventuali destinatari o le eventuali categorie di destinatari dei dati personali;</w:t>
      </w:r>
    </w:p>
    <w:p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8C550C" w:rsidRPr="00AE55FC" w:rsidRDefault="008C550C" w:rsidP="008C550C">
      <w:pPr>
        <w:jc w:val="both"/>
      </w:pPr>
      <w:r w:rsidRPr="00AE55FC">
        <w:t>e)</w:t>
      </w:r>
      <w:r w:rsidRPr="00AE55FC">
        <w:tab/>
        <w:t>il diritto di proporre reclamo a un'autorità di controllo;</w:t>
      </w:r>
    </w:p>
    <w:p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rsidR="008C550C" w:rsidRPr="00AE55FC" w:rsidRDefault="008C550C" w:rsidP="008C550C">
      <w:pPr>
        <w:jc w:val="both"/>
      </w:pPr>
      <w:r w:rsidRPr="00AE55FC">
        <w:lastRenderedPageBreak/>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8C550C" w:rsidRPr="00AE55FC" w:rsidRDefault="008C550C" w:rsidP="008C550C">
      <w:pPr>
        <w:jc w:val="both"/>
      </w:pPr>
      <w:r w:rsidRPr="00AE55FC">
        <w:t>3.   Il titolare del trattamento fornisce le informazioni di cui ai paragrafi 1 e 2:</w:t>
      </w:r>
    </w:p>
    <w:p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rsidR="008C550C" w:rsidRPr="00AE55FC" w:rsidRDefault="008C550C" w:rsidP="008C550C">
      <w:pPr>
        <w:jc w:val="both"/>
      </w:pPr>
      <w:r w:rsidRPr="00AE55FC">
        <w:t>c)</w:t>
      </w:r>
      <w:r w:rsidRPr="00AE55FC">
        <w:tab/>
        <w:t>nel caso sia prevista la comunicazione ad altro destinatario, non oltre la prima comunicazione dei dati personali.</w:t>
      </w:r>
    </w:p>
    <w:p w:rsidR="008C550C" w:rsidRPr="00AE55FC" w:rsidRDefault="008C550C" w:rsidP="008C550C">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8C550C" w:rsidRPr="00AE55FC" w:rsidRDefault="008C550C" w:rsidP="008C550C">
      <w:pPr>
        <w:jc w:val="both"/>
      </w:pPr>
      <w:r w:rsidRPr="00AE55FC">
        <w:t>5.   I paragrafi da 1 a 4 non si applicano se e nella misura in cui:</w:t>
      </w:r>
    </w:p>
    <w:p w:rsidR="008C550C" w:rsidRPr="00AE55FC" w:rsidRDefault="008C550C" w:rsidP="008C550C">
      <w:pPr>
        <w:jc w:val="both"/>
      </w:pPr>
      <w:r w:rsidRPr="00AE55FC">
        <w:t>a)</w:t>
      </w:r>
      <w:r w:rsidRPr="00AE55FC">
        <w:tab/>
        <w:t>l'interessato dispone già delle informazioni;</w:t>
      </w:r>
    </w:p>
    <w:p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rsidR="008C550C" w:rsidRPr="00AE55FC" w:rsidRDefault="008C550C" w:rsidP="008C550C">
      <w:pPr>
        <w:jc w:val="both"/>
      </w:pPr>
      <w:r w:rsidRPr="00AE55FC">
        <w:t>Articolo 15</w:t>
      </w:r>
    </w:p>
    <w:p w:rsidR="008C550C" w:rsidRPr="00AE55FC" w:rsidRDefault="008C550C" w:rsidP="008C550C">
      <w:pPr>
        <w:jc w:val="both"/>
      </w:pPr>
      <w:r w:rsidRPr="00AE55FC">
        <w:t>Diritto di accesso dell'interessato</w:t>
      </w:r>
    </w:p>
    <w:p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rsidR="008C550C" w:rsidRPr="00AE55FC" w:rsidRDefault="008C550C" w:rsidP="008C550C">
      <w:pPr>
        <w:jc w:val="both"/>
      </w:pPr>
      <w:r w:rsidRPr="00AE55FC">
        <w:t>a)</w:t>
      </w:r>
      <w:r w:rsidRPr="00AE55FC">
        <w:tab/>
        <w:t>le finalità del trattamento;</w:t>
      </w:r>
    </w:p>
    <w:p w:rsidR="008C550C" w:rsidRPr="00AE55FC" w:rsidRDefault="008C550C" w:rsidP="008C550C">
      <w:pPr>
        <w:jc w:val="both"/>
      </w:pPr>
      <w:r w:rsidRPr="00AE55FC">
        <w:t>b)</w:t>
      </w:r>
      <w:r w:rsidRPr="00AE55FC">
        <w:tab/>
        <w:t>le categorie di dati personali in questione;</w:t>
      </w:r>
    </w:p>
    <w:p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rsidR="008C550C" w:rsidRPr="00AE55FC" w:rsidRDefault="008C550C" w:rsidP="008C550C">
      <w:pPr>
        <w:jc w:val="both"/>
      </w:pPr>
      <w:r w:rsidRPr="00AE55FC">
        <w:t>f)</w:t>
      </w:r>
      <w:r w:rsidRPr="00AE55FC">
        <w:tab/>
        <w:t>il diritto di proporre reclamo a un'autorità di controllo;</w:t>
      </w:r>
    </w:p>
    <w:p w:rsidR="008C550C" w:rsidRPr="00AE55FC" w:rsidRDefault="008C550C" w:rsidP="008C550C">
      <w:pPr>
        <w:jc w:val="both"/>
      </w:pPr>
      <w:r w:rsidRPr="00AE55FC">
        <w:t>g)</w:t>
      </w:r>
      <w:r w:rsidRPr="00AE55FC">
        <w:tab/>
        <w:t>qualora i dati non siano raccolti presso l'interessato, tutte le informazioni disponibili sulla loro origine;</w:t>
      </w:r>
    </w:p>
    <w:p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8C550C" w:rsidRPr="00AE55FC" w:rsidRDefault="008C550C" w:rsidP="008C550C">
      <w:pPr>
        <w:jc w:val="both"/>
      </w:pPr>
      <w:r w:rsidRPr="00AE55FC">
        <w:lastRenderedPageBreak/>
        <w:t>2.   Qualora i dati personali siano trasferiti a un paese terzo o a un'organizzazione internazionale, l'interessato ha il diritto di essere informato dell'esistenza di garanzie adeguate ai sensi dell'articolo 46 relative al trasferimento.</w:t>
      </w:r>
    </w:p>
    <w:p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8C550C" w:rsidRPr="00572689" w:rsidRDefault="008C550C" w:rsidP="00572689">
      <w:pPr>
        <w:jc w:val="both"/>
      </w:pPr>
      <w:r w:rsidRPr="00AE55FC">
        <w:t>4.   Il diritto di ottenere una copia di cui al paragrafo 3 non deve ledere i diritti e le libertà altrui.</w:t>
      </w:r>
    </w:p>
    <w:p w:rsidR="008C550C" w:rsidRPr="00260277" w:rsidRDefault="008C550C" w:rsidP="00260277">
      <w:pPr>
        <w:jc w:val="both"/>
        <w:rPr>
          <w:b/>
          <w:smallCaps/>
          <w:sz w:val="24"/>
        </w:rPr>
      </w:pPr>
    </w:p>
    <w:sectPr w:rsidR="008C550C" w:rsidRPr="00260277" w:rsidSect="00EC3A4F">
      <w:footerReference w:type="default" r:id="rId7"/>
      <w:pgSz w:w="12240" w:h="15840" w:code="1"/>
      <w:pgMar w:top="1805" w:right="1701" w:bottom="1701" w:left="1985" w:header="568" w:footer="96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3D7" w:rsidRDefault="004073D7">
      <w:r>
        <w:separator/>
      </w:r>
    </w:p>
  </w:endnote>
  <w:endnote w:type="continuationSeparator" w:id="0">
    <w:p w:rsidR="004073D7" w:rsidRDefault="004073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AB1" w:rsidRDefault="00512AB1" w:rsidP="006B66A2">
    <w:pPr>
      <w:jc w:val="center"/>
    </w:pPr>
  </w:p>
  <w:p w:rsidR="00512AB1" w:rsidRDefault="00512AB1" w:rsidP="006B66A2">
    <w:pPr>
      <w:jc w:val="center"/>
    </w:pPr>
  </w:p>
  <w:p w:rsidR="006B66A2" w:rsidRDefault="006B66A2" w:rsidP="006B66A2">
    <w:pPr>
      <w:jc w:val="center"/>
      <w:rPr>
        <w:noProof/>
      </w:rPr>
    </w:pPr>
    <w:r w:rsidRPr="00215233">
      <w:t xml:space="preserve">Pagina </w:t>
    </w:r>
    <w:r w:rsidR="009B11A0">
      <w:fldChar w:fldCharType="begin"/>
    </w:r>
    <w:r w:rsidR="00C62F3B">
      <w:instrText xml:space="preserve"> PAGE  \* Arabic  \* MERGEFORMAT </w:instrText>
    </w:r>
    <w:r w:rsidR="009B11A0">
      <w:fldChar w:fldCharType="separate"/>
    </w:r>
    <w:r w:rsidR="00F9507C">
      <w:rPr>
        <w:noProof/>
      </w:rPr>
      <w:t>1</w:t>
    </w:r>
    <w:r w:rsidR="009B11A0">
      <w:rPr>
        <w:noProof/>
      </w:rPr>
      <w:fldChar w:fldCharType="end"/>
    </w:r>
    <w:r w:rsidRPr="00215233">
      <w:t xml:space="preserve"> di </w:t>
    </w:r>
    <w:fldSimple w:instr=" NUMPAGES   \* MERGEFORMAT ">
      <w:r w:rsidR="00F9507C">
        <w:rPr>
          <w:noProof/>
        </w:rPr>
        <w:t>9</w:t>
      </w:r>
    </w:fldSimple>
  </w:p>
  <w:p w:rsidR="00BC51DD" w:rsidRDefault="000F7893" w:rsidP="006B66A2">
    <w:pPr>
      <w:tabs>
        <w:tab w:val="left" w:pos="5670"/>
      </w:tabs>
      <w:jc w:val="center"/>
      <w:rPr>
        <w:b/>
      </w:rPr>
    </w:pPr>
    <w:r>
      <w:rPr>
        <w:b/>
      </w:rPr>
      <w:t>FIRMA</w:t>
    </w:r>
    <w:r w:rsidR="00512AB1">
      <w:rPr>
        <w:b/>
      </w:rPr>
      <w:t xml:space="preserve"> </w:t>
    </w:r>
    <w:r w:rsidR="008C550C">
      <w:rPr>
        <w:b/>
      </w:rPr>
      <w:t>DIGITALE</w:t>
    </w:r>
  </w:p>
  <w:p w:rsidR="006C65FA" w:rsidRDefault="006C65FA" w:rsidP="006B66A2">
    <w:pPr>
      <w:tabs>
        <w:tab w:val="left" w:pos="5670"/>
      </w:tabs>
      <w:jc w:val="center"/>
      <w:rPr>
        <w:b/>
      </w:rPr>
    </w:pPr>
  </w:p>
  <w:p w:rsidR="000F7893" w:rsidRPr="00866120" w:rsidRDefault="000F7893" w:rsidP="006B66A2">
    <w:pPr>
      <w:tabs>
        <w:tab w:val="left" w:pos="5670"/>
      </w:tabs>
      <w:jc w:val="center"/>
      <w:rPr>
        <w:i/>
      </w:rPr>
    </w:pPr>
    <w:r>
      <w:rPr>
        <w:i/>
      </w:rPr>
      <w:t>………………….</w:t>
    </w:r>
  </w:p>
  <w:p w:rsidR="00C5744C" w:rsidRPr="006B66A2" w:rsidRDefault="00C5744C" w:rsidP="006B66A2">
    <w:pPr>
      <w:tabs>
        <w:tab w:val="left" w:pos="5670"/>
      </w:tabs>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3D7" w:rsidRDefault="004073D7">
      <w:r>
        <w:separator/>
      </w:r>
    </w:p>
  </w:footnote>
  <w:footnote w:type="continuationSeparator" w:id="0">
    <w:p w:rsidR="004073D7" w:rsidRDefault="004073D7">
      <w:r>
        <w:continuationSeparator/>
      </w:r>
    </w:p>
  </w:footnote>
  <w:footnote w:id="1">
    <w:p w:rsidR="00937612" w:rsidRPr="00693201" w:rsidRDefault="00937612" w:rsidP="00937612">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sidR="00693201">
        <w:rPr>
          <w:i/>
        </w:rPr>
        <w:t>a sua integrità o affidabilità</w:t>
      </w:r>
      <w:r w:rsidR="00693201">
        <w:t>”</w:t>
      </w:r>
      <w:r w:rsidR="00CE3435">
        <w:t>. Le contestazioni devono riguardare anche la fattispecie prevista dall’</w:t>
      </w:r>
      <w:r w:rsidR="00902386">
        <w:t>art. 80 lett. c-bis), secondo il</w:t>
      </w:r>
      <w:r w:rsidR="00CE3435">
        <w:t xml:space="preserve"> quale “</w:t>
      </w:r>
      <w:r w:rsidR="00CE3435"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CE3435">
        <w:t>”, nonché la fattispecie di cui all’art. 80 lett. c-ter), secondo il quale “</w:t>
      </w:r>
      <w:r w:rsidR="00CE3435"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CE343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78F3735"/>
    <w:multiLevelType w:val="singleLevel"/>
    <w:tmpl w:val="6D0CFE7A"/>
    <w:lvl w:ilvl="0">
      <w:start w:val="1"/>
      <w:numFmt w:val="decimal"/>
      <w:lvlText w:val="%1."/>
      <w:legacy w:legacy="1" w:legacySpace="0" w:legacyIndent="283"/>
      <w:lvlJc w:val="left"/>
      <w:pPr>
        <w:ind w:left="283" w:hanging="283"/>
      </w:pPr>
    </w:lvl>
  </w:abstractNum>
  <w:abstractNum w:abstractNumId="8">
    <w:nsid w:val="3CDF783C"/>
    <w:multiLevelType w:val="singleLevel"/>
    <w:tmpl w:val="E4E01D10"/>
    <w:lvl w:ilvl="0">
      <w:start w:val="1"/>
      <w:numFmt w:val="decimal"/>
      <w:lvlText w:val="%1"/>
      <w:legacy w:legacy="1" w:legacySpace="0" w:legacyIndent="357"/>
      <w:lvlJc w:val="left"/>
      <w:pPr>
        <w:ind w:left="357" w:hanging="357"/>
      </w:pPr>
    </w:lvl>
  </w:abstractNum>
  <w:abstractNum w:abstractNumId="9">
    <w:nsid w:val="3E660B9A"/>
    <w:multiLevelType w:val="singleLevel"/>
    <w:tmpl w:val="D408D0E8"/>
    <w:lvl w:ilvl="0">
      <w:start w:val="1"/>
      <w:numFmt w:val="decimal"/>
      <w:lvlText w:val="%1."/>
      <w:legacy w:legacy="1" w:legacySpace="0" w:legacyIndent="283"/>
      <w:lvlJc w:val="left"/>
      <w:pPr>
        <w:ind w:left="283" w:hanging="283"/>
      </w:pPr>
    </w:lvl>
  </w:abstractNum>
  <w:abstractNum w:abstractNumId="1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5519A7"/>
    <w:multiLevelType w:val="singleLevel"/>
    <w:tmpl w:val="E4E01D10"/>
    <w:lvl w:ilvl="0">
      <w:start w:val="1"/>
      <w:numFmt w:val="decimal"/>
      <w:lvlText w:val="%1"/>
      <w:legacy w:legacy="1" w:legacySpace="0" w:legacyIndent="357"/>
      <w:lvlJc w:val="left"/>
      <w:pPr>
        <w:ind w:left="357" w:hanging="357"/>
      </w:pPr>
    </w:lvl>
  </w:abstractNum>
  <w:abstractNum w:abstractNumId="12">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12"/>
  </w:num>
  <w:num w:numId="2">
    <w:abstractNumId w:val="8"/>
  </w:num>
  <w:num w:numId="3">
    <w:abstractNumId w:val="11"/>
  </w:num>
  <w:num w:numId="4">
    <w:abstractNumId w:val="9"/>
  </w:num>
  <w:num w:numId="5">
    <w:abstractNumId w:val="7"/>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0"/>
  </w:num>
  <w:num w:numId="10">
    <w:abstractNumId w:val="2"/>
  </w:num>
  <w:num w:numId="11">
    <w:abstractNumId w:val="3"/>
  </w:num>
  <w:num w:numId="12">
    <w:abstractNumId w:val="1"/>
  </w:num>
  <w:num w:numId="13">
    <w:abstractNumId w:val="10"/>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283"/>
  <w:characterSpacingControl w:val="doNotCompress"/>
  <w:hdrShapeDefaults>
    <o:shapedefaults v:ext="edit" spidmax="819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4F3C"/>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34F00"/>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256"/>
    <w:rsid w:val="001C1113"/>
    <w:rsid w:val="001C638F"/>
    <w:rsid w:val="001C6E11"/>
    <w:rsid w:val="001D5ABD"/>
    <w:rsid w:val="001D5B03"/>
    <w:rsid w:val="001D5CE2"/>
    <w:rsid w:val="001E1AF2"/>
    <w:rsid w:val="001E2FF2"/>
    <w:rsid w:val="001E5CB0"/>
    <w:rsid w:val="001F26E5"/>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622E8"/>
    <w:rsid w:val="00365E7D"/>
    <w:rsid w:val="003663A7"/>
    <w:rsid w:val="00373B39"/>
    <w:rsid w:val="00373BB2"/>
    <w:rsid w:val="00376812"/>
    <w:rsid w:val="003921FD"/>
    <w:rsid w:val="00393B97"/>
    <w:rsid w:val="0039539F"/>
    <w:rsid w:val="003961F8"/>
    <w:rsid w:val="003A6F0B"/>
    <w:rsid w:val="003A77FE"/>
    <w:rsid w:val="003C1C97"/>
    <w:rsid w:val="003D2666"/>
    <w:rsid w:val="003F01E4"/>
    <w:rsid w:val="003F03D8"/>
    <w:rsid w:val="003F4C08"/>
    <w:rsid w:val="003F4EFA"/>
    <w:rsid w:val="003F7B91"/>
    <w:rsid w:val="004073D7"/>
    <w:rsid w:val="00410ECF"/>
    <w:rsid w:val="004314D5"/>
    <w:rsid w:val="0043294C"/>
    <w:rsid w:val="0043566B"/>
    <w:rsid w:val="00447849"/>
    <w:rsid w:val="00451BDC"/>
    <w:rsid w:val="00475BE3"/>
    <w:rsid w:val="00475EC9"/>
    <w:rsid w:val="00481BD6"/>
    <w:rsid w:val="00483F85"/>
    <w:rsid w:val="00484E50"/>
    <w:rsid w:val="00491F39"/>
    <w:rsid w:val="00493A19"/>
    <w:rsid w:val="004959BF"/>
    <w:rsid w:val="00497F2C"/>
    <w:rsid w:val="004A3173"/>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20224"/>
    <w:rsid w:val="00523244"/>
    <w:rsid w:val="005256AB"/>
    <w:rsid w:val="005361BC"/>
    <w:rsid w:val="00537D12"/>
    <w:rsid w:val="00540717"/>
    <w:rsid w:val="0055000F"/>
    <w:rsid w:val="00550BD4"/>
    <w:rsid w:val="005519D8"/>
    <w:rsid w:val="0055426E"/>
    <w:rsid w:val="00554A5D"/>
    <w:rsid w:val="005632E2"/>
    <w:rsid w:val="00563F61"/>
    <w:rsid w:val="00572689"/>
    <w:rsid w:val="00572C18"/>
    <w:rsid w:val="0057451D"/>
    <w:rsid w:val="0057693F"/>
    <w:rsid w:val="00586146"/>
    <w:rsid w:val="00595B79"/>
    <w:rsid w:val="005A25D7"/>
    <w:rsid w:val="005A2872"/>
    <w:rsid w:val="005A7F01"/>
    <w:rsid w:val="005B325D"/>
    <w:rsid w:val="005B5CB7"/>
    <w:rsid w:val="005D2306"/>
    <w:rsid w:val="005D4895"/>
    <w:rsid w:val="005E19DA"/>
    <w:rsid w:val="005F2863"/>
    <w:rsid w:val="005F5210"/>
    <w:rsid w:val="00601618"/>
    <w:rsid w:val="00603DBF"/>
    <w:rsid w:val="0060733F"/>
    <w:rsid w:val="00617F2B"/>
    <w:rsid w:val="0062737E"/>
    <w:rsid w:val="0063059B"/>
    <w:rsid w:val="006342E0"/>
    <w:rsid w:val="00634443"/>
    <w:rsid w:val="006344FF"/>
    <w:rsid w:val="0064720D"/>
    <w:rsid w:val="00654703"/>
    <w:rsid w:val="00657BE9"/>
    <w:rsid w:val="006651E6"/>
    <w:rsid w:val="006665A1"/>
    <w:rsid w:val="006711BE"/>
    <w:rsid w:val="00671612"/>
    <w:rsid w:val="00676A12"/>
    <w:rsid w:val="006804CE"/>
    <w:rsid w:val="00680632"/>
    <w:rsid w:val="00683127"/>
    <w:rsid w:val="00693201"/>
    <w:rsid w:val="00693CC4"/>
    <w:rsid w:val="00696B52"/>
    <w:rsid w:val="006A0075"/>
    <w:rsid w:val="006B0259"/>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4A0"/>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E4C1D"/>
    <w:rsid w:val="007F1BE0"/>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11A0"/>
    <w:rsid w:val="009B27CE"/>
    <w:rsid w:val="009C0475"/>
    <w:rsid w:val="009C5D4F"/>
    <w:rsid w:val="009C7508"/>
    <w:rsid w:val="009C7C3E"/>
    <w:rsid w:val="009E3F2A"/>
    <w:rsid w:val="009E5C00"/>
    <w:rsid w:val="00A010A0"/>
    <w:rsid w:val="00A0256A"/>
    <w:rsid w:val="00A02ABD"/>
    <w:rsid w:val="00A03377"/>
    <w:rsid w:val="00A04D27"/>
    <w:rsid w:val="00A1097A"/>
    <w:rsid w:val="00A132E8"/>
    <w:rsid w:val="00A1483C"/>
    <w:rsid w:val="00A16915"/>
    <w:rsid w:val="00A2042C"/>
    <w:rsid w:val="00A37230"/>
    <w:rsid w:val="00A50868"/>
    <w:rsid w:val="00A557BD"/>
    <w:rsid w:val="00A61548"/>
    <w:rsid w:val="00A87873"/>
    <w:rsid w:val="00AC6F91"/>
    <w:rsid w:val="00AD4084"/>
    <w:rsid w:val="00AE40BC"/>
    <w:rsid w:val="00AF0B06"/>
    <w:rsid w:val="00AF4BA1"/>
    <w:rsid w:val="00B01E7F"/>
    <w:rsid w:val="00B04484"/>
    <w:rsid w:val="00B04F49"/>
    <w:rsid w:val="00B05C12"/>
    <w:rsid w:val="00B1698F"/>
    <w:rsid w:val="00B213E3"/>
    <w:rsid w:val="00B248E1"/>
    <w:rsid w:val="00B274D0"/>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C51DD"/>
    <w:rsid w:val="00BC762F"/>
    <w:rsid w:val="00BD2049"/>
    <w:rsid w:val="00BD28E8"/>
    <w:rsid w:val="00BD7D3A"/>
    <w:rsid w:val="00BE5BC5"/>
    <w:rsid w:val="00BE6EE7"/>
    <w:rsid w:val="00BF039B"/>
    <w:rsid w:val="00BF0599"/>
    <w:rsid w:val="00BF4260"/>
    <w:rsid w:val="00C00973"/>
    <w:rsid w:val="00C027DB"/>
    <w:rsid w:val="00C06077"/>
    <w:rsid w:val="00C15381"/>
    <w:rsid w:val="00C176A2"/>
    <w:rsid w:val="00C26184"/>
    <w:rsid w:val="00C26B3D"/>
    <w:rsid w:val="00C3571B"/>
    <w:rsid w:val="00C40984"/>
    <w:rsid w:val="00C44926"/>
    <w:rsid w:val="00C4533F"/>
    <w:rsid w:val="00C54D3C"/>
    <w:rsid w:val="00C5744C"/>
    <w:rsid w:val="00C62F3B"/>
    <w:rsid w:val="00C75556"/>
    <w:rsid w:val="00C774D3"/>
    <w:rsid w:val="00C831D8"/>
    <w:rsid w:val="00C834E8"/>
    <w:rsid w:val="00C8389B"/>
    <w:rsid w:val="00C84026"/>
    <w:rsid w:val="00C8587A"/>
    <w:rsid w:val="00C942CB"/>
    <w:rsid w:val="00C95BC2"/>
    <w:rsid w:val="00CA0149"/>
    <w:rsid w:val="00CA55C3"/>
    <w:rsid w:val="00CA67F9"/>
    <w:rsid w:val="00CB47FD"/>
    <w:rsid w:val="00CB49B0"/>
    <w:rsid w:val="00CC0D02"/>
    <w:rsid w:val="00CC2490"/>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65184"/>
    <w:rsid w:val="00D704FE"/>
    <w:rsid w:val="00D7436E"/>
    <w:rsid w:val="00D86D0B"/>
    <w:rsid w:val="00D91E9B"/>
    <w:rsid w:val="00D91F96"/>
    <w:rsid w:val="00D922C5"/>
    <w:rsid w:val="00D952A7"/>
    <w:rsid w:val="00D97AD8"/>
    <w:rsid w:val="00DB190C"/>
    <w:rsid w:val="00DB3B15"/>
    <w:rsid w:val="00DD3D88"/>
    <w:rsid w:val="00DD6DB4"/>
    <w:rsid w:val="00DE0C80"/>
    <w:rsid w:val="00DE12CE"/>
    <w:rsid w:val="00DE22F8"/>
    <w:rsid w:val="00DE6F01"/>
    <w:rsid w:val="00DF44C7"/>
    <w:rsid w:val="00DF6D1D"/>
    <w:rsid w:val="00E009AC"/>
    <w:rsid w:val="00E12CB2"/>
    <w:rsid w:val="00E13AB0"/>
    <w:rsid w:val="00E13AC0"/>
    <w:rsid w:val="00E1432B"/>
    <w:rsid w:val="00E3297E"/>
    <w:rsid w:val="00E342C6"/>
    <w:rsid w:val="00E50A64"/>
    <w:rsid w:val="00E51365"/>
    <w:rsid w:val="00E57368"/>
    <w:rsid w:val="00E57BBE"/>
    <w:rsid w:val="00E6462D"/>
    <w:rsid w:val="00E712B9"/>
    <w:rsid w:val="00E737D5"/>
    <w:rsid w:val="00E8194C"/>
    <w:rsid w:val="00E8607E"/>
    <w:rsid w:val="00E8711E"/>
    <w:rsid w:val="00E91229"/>
    <w:rsid w:val="00E934CA"/>
    <w:rsid w:val="00EA492A"/>
    <w:rsid w:val="00EA5258"/>
    <w:rsid w:val="00EB2ECD"/>
    <w:rsid w:val="00EC009B"/>
    <w:rsid w:val="00EC31AE"/>
    <w:rsid w:val="00EC347B"/>
    <w:rsid w:val="00EC3A4F"/>
    <w:rsid w:val="00ED1246"/>
    <w:rsid w:val="00ED1E2A"/>
    <w:rsid w:val="00ED2DAC"/>
    <w:rsid w:val="00ED478A"/>
    <w:rsid w:val="00ED5F85"/>
    <w:rsid w:val="00ED6ACD"/>
    <w:rsid w:val="00EE6A44"/>
    <w:rsid w:val="00EF1575"/>
    <w:rsid w:val="00EF27D1"/>
    <w:rsid w:val="00EF689A"/>
    <w:rsid w:val="00EF72C4"/>
    <w:rsid w:val="00F04C66"/>
    <w:rsid w:val="00F13143"/>
    <w:rsid w:val="00F14459"/>
    <w:rsid w:val="00F15202"/>
    <w:rsid w:val="00F23B0F"/>
    <w:rsid w:val="00F34DCC"/>
    <w:rsid w:val="00F479D0"/>
    <w:rsid w:val="00F53608"/>
    <w:rsid w:val="00F60C17"/>
    <w:rsid w:val="00F62353"/>
    <w:rsid w:val="00F63990"/>
    <w:rsid w:val="00F65C9F"/>
    <w:rsid w:val="00F677E1"/>
    <w:rsid w:val="00F72B41"/>
    <w:rsid w:val="00F746AE"/>
    <w:rsid w:val="00F7786C"/>
    <w:rsid w:val="00F91443"/>
    <w:rsid w:val="00F9507C"/>
    <w:rsid w:val="00FA750E"/>
    <w:rsid w:val="00FB4C5E"/>
    <w:rsid w:val="00FB79EB"/>
    <w:rsid w:val="00FC04FE"/>
    <w:rsid w:val="00FD18ED"/>
    <w:rsid w:val="00FE3348"/>
    <w:rsid w:val="00FE3CD7"/>
    <w:rsid w:val="00FE4C0A"/>
    <w:rsid w:val="00FF4A80"/>
    <w:rsid w:val="00FF4DF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lang/>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aliases w:val="tab"/>
    <w:basedOn w:val="Normale"/>
    <w:link w:val="CorpodeltestoCarattere"/>
    <w:uiPriority w:val="99"/>
    <w:rsid w:val="000F7893"/>
    <w:pPr>
      <w:overflowPunct/>
      <w:autoSpaceDE/>
      <w:autoSpaceDN/>
      <w:adjustRightInd/>
      <w:textAlignment w:val="auto"/>
    </w:pPr>
    <w:rPr>
      <w:sz w:val="24"/>
      <w:szCs w:val="24"/>
      <w:lang/>
    </w:rPr>
  </w:style>
  <w:style w:type="character" w:customStyle="1" w:styleId="CorpodeltestoCarattere">
    <w:name w:val="Corpo del testo Carattere"/>
    <w:aliases w:val="tab Carattere"/>
    <w:link w:val="Corpodel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lang/>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r="http://schemas.openxmlformats.org/officeDocument/2006/relationships" xmlns:w="http://schemas.openxmlformats.org/wordprocessingml/2006/main">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495224607">
      <w:bodyDiv w:val="1"/>
      <w:marLeft w:val="0"/>
      <w:marRight w:val="0"/>
      <w:marTop w:val="0"/>
      <w:marBottom w:val="0"/>
      <w:divBdr>
        <w:top w:val="none" w:sz="0" w:space="0" w:color="auto"/>
        <w:left w:val="none" w:sz="0" w:space="0" w:color="auto"/>
        <w:bottom w:val="none" w:sz="0" w:space="0" w:color="auto"/>
        <w:right w:val="none" w:sz="0" w:space="0" w:color="auto"/>
      </w:divBdr>
    </w:div>
    <w:div w:id="1825510376">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2996</Words>
  <Characters>17080</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20036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Gherardo</cp:lastModifiedBy>
  <cp:revision>27</cp:revision>
  <cp:lastPrinted>2013-03-25T06:32:00Z</cp:lastPrinted>
  <dcterms:created xsi:type="dcterms:W3CDTF">2021-09-24T09:44:00Z</dcterms:created>
  <dcterms:modified xsi:type="dcterms:W3CDTF">2022-01-27T16:27:00Z</dcterms:modified>
</cp:coreProperties>
</file>