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24" w:rsidRDefault="001F0724" w:rsidP="00AC61F9">
      <w:pPr>
        <w:spacing w:line="360" w:lineRule="auto"/>
        <w:jc w:val="center"/>
        <w:rPr>
          <w:rFonts w:ascii="Algerian" w:hAnsi="Algerian" w:cs="Arial"/>
          <w:sz w:val="68"/>
          <w:szCs w:val="68"/>
        </w:rPr>
      </w:pPr>
    </w:p>
    <w:p w:rsidR="00C72135" w:rsidRPr="00AC61F9" w:rsidRDefault="0085272F" w:rsidP="00AC61F9">
      <w:pPr>
        <w:spacing w:line="360" w:lineRule="auto"/>
        <w:jc w:val="center"/>
        <w:rPr>
          <w:rFonts w:ascii="Algerian" w:hAnsi="Algerian" w:cs="Arial"/>
          <w:sz w:val="68"/>
          <w:szCs w:val="68"/>
        </w:rPr>
      </w:pPr>
      <w:r>
        <w:rPr>
          <w:rFonts w:ascii="Algerian" w:hAnsi="Algerian" w:cs="Arial"/>
          <w:noProof/>
          <w:sz w:val="68"/>
          <w:szCs w:val="68"/>
          <w:lang w:bidi="ar-SA"/>
        </w:rPr>
        <w:pict>
          <v:rect id="_x0000_s1031" style="position:absolute;left:0;text-align:left;margin-left:153pt;margin-top:45pt;width:171pt;height:117pt;z-index:251657728">
            <v:textbox style="mso-next-textbox:#_x0000_s1031">
              <w:txbxContent>
                <w:p w:rsidR="00D64A88" w:rsidRDefault="00094A14">
                  <w:pPr>
                    <w:jc w:val="center"/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981200" cy="1438275"/>
                        <wp:effectExtent l="1905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A88" w:rsidRDefault="00D64A88">
                  <w:pPr>
                    <w:jc w:val="center"/>
                  </w:pPr>
                  <w:r>
                    <w:t>le Club</w:t>
                  </w:r>
                </w:p>
              </w:txbxContent>
            </v:textbox>
            <w10:wrap type="topAndBottom"/>
          </v:rect>
        </w:pict>
      </w:r>
      <w:r w:rsidR="00AC61F9" w:rsidRPr="00AC61F9">
        <w:rPr>
          <w:rFonts w:ascii="Algerian" w:hAnsi="Algerian" w:cs="Arial"/>
          <w:sz w:val="68"/>
          <w:szCs w:val="68"/>
        </w:rPr>
        <w:t>AUTOMOBILE CLUB BARI - BAT</w:t>
      </w:r>
    </w:p>
    <w:p w:rsidR="00AC61F9" w:rsidRDefault="00AC61F9" w:rsidP="00AC61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center"/>
        <w:rPr>
          <w:rFonts w:ascii="Algerian" w:hAnsi="Algerian"/>
          <w:sz w:val="60"/>
        </w:rPr>
      </w:pPr>
    </w:p>
    <w:p w:rsidR="00AC61F9" w:rsidRPr="00AC61F9" w:rsidRDefault="00AC61F9" w:rsidP="00AC61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center"/>
        <w:rPr>
          <w:rFonts w:ascii="Algerian" w:hAnsi="Algerian"/>
          <w:sz w:val="60"/>
        </w:rPr>
      </w:pPr>
      <w:r w:rsidRPr="00AC61F9">
        <w:rPr>
          <w:rFonts w:ascii="Algerian" w:hAnsi="Algerian"/>
          <w:sz w:val="60"/>
        </w:rPr>
        <w:t>RELAZIONE</w:t>
      </w:r>
    </w:p>
    <w:p w:rsidR="00AC61F9" w:rsidRPr="00AC61F9" w:rsidRDefault="00AC61F9" w:rsidP="00AC61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center"/>
        <w:rPr>
          <w:rFonts w:ascii="Algerian" w:hAnsi="Algerian"/>
          <w:sz w:val="60"/>
        </w:rPr>
      </w:pPr>
      <w:r w:rsidRPr="00AC61F9">
        <w:rPr>
          <w:rFonts w:ascii="Algerian" w:hAnsi="Algerian"/>
          <w:sz w:val="60"/>
        </w:rPr>
        <w:t>DEL</w:t>
      </w:r>
    </w:p>
    <w:p w:rsidR="00AC61F9" w:rsidRPr="00AC61F9" w:rsidRDefault="00AC61F9" w:rsidP="00AC61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center"/>
        <w:rPr>
          <w:rFonts w:ascii="Algerian" w:hAnsi="Algerian"/>
          <w:sz w:val="60"/>
        </w:rPr>
      </w:pPr>
      <w:r w:rsidRPr="00AC61F9">
        <w:rPr>
          <w:rFonts w:ascii="Algerian" w:hAnsi="Algerian"/>
          <w:sz w:val="60"/>
        </w:rPr>
        <w:t>COLL</w:t>
      </w:r>
      <w:r w:rsidR="00BC7BBB">
        <w:rPr>
          <w:rFonts w:ascii="Algerian" w:hAnsi="Algerian"/>
          <w:sz w:val="60"/>
        </w:rPr>
        <w:t>E</w:t>
      </w:r>
      <w:r w:rsidRPr="00AC61F9">
        <w:rPr>
          <w:rFonts w:ascii="Algerian" w:hAnsi="Algerian"/>
          <w:sz w:val="60"/>
        </w:rPr>
        <w:t>GIO DEI REVISORI</w:t>
      </w:r>
    </w:p>
    <w:p w:rsidR="00AC61F9" w:rsidRDefault="00AC61F9" w:rsidP="00AC61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center"/>
        <w:rPr>
          <w:rFonts w:ascii="Algerian" w:hAnsi="Algerian"/>
          <w:sz w:val="60"/>
        </w:rPr>
      </w:pPr>
      <w:r w:rsidRPr="00AC61F9">
        <w:rPr>
          <w:rFonts w:ascii="Algerian" w:hAnsi="Algerian"/>
          <w:sz w:val="60"/>
        </w:rPr>
        <w:t xml:space="preserve">AL </w:t>
      </w:r>
    </w:p>
    <w:p w:rsidR="00885AAE" w:rsidRDefault="00885AAE" w:rsidP="00AC61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center"/>
        <w:rPr>
          <w:rFonts w:ascii="Algerian" w:hAnsi="Algerian"/>
          <w:sz w:val="60"/>
        </w:rPr>
      </w:pPr>
      <w:r>
        <w:rPr>
          <w:rFonts w:ascii="Algerian" w:hAnsi="Algerian"/>
          <w:sz w:val="60"/>
        </w:rPr>
        <w:t xml:space="preserve">BILANCIO </w:t>
      </w:r>
      <w:proofErr w:type="spellStart"/>
      <w:r>
        <w:rPr>
          <w:rFonts w:ascii="Algerian" w:hAnsi="Algerian"/>
          <w:sz w:val="60"/>
        </w:rPr>
        <w:t>DI</w:t>
      </w:r>
      <w:proofErr w:type="spellEnd"/>
      <w:r>
        <w:rPr>
          <w:rFonts w:ascii="Algerian" w:hAnsi="Algerian"/>
          <w:sz w:val="60"/>
        </w:rPr>
        <w:t xml:space="preserve"> ESERCIZIO 201</w:t>
      </w:r>
      <w:r w:rsidR="009E5537">
        <w:rPr>
          <w:rFonts w:ascii="Algerian" w:hAnsi="Algerian"/>
          <w:sz w:val="60"/>
        </w:rPr>
        <w:t>5</w:t>
      </w:r>
    </w:p>
    <w:p w:rsidR="00885AAE" w:rsidRPr="00AC61F9" w:rsidRDefault="00885AAE" w:rsidP="00AC61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center"/>
        <w:rPr>
          <w:rFonts w:ascii="Algerian" w:hAnsi="Algerian"/>
          <w:sz w:val="60"/>
        </w:rPr>
      </w:pPr>
    </w:p>
    <w:p w:rsidR="00885AAE" w:rsidRPr="003E0532" w:rsidRDefault="00885AAE" w:rsidP="00C40C78">
      <w:pPr>
        <w:jc w:val="center"/>
        <w:rPr>
          <w:b/>
          <w:i/>
          <w:sz w:val="32"/>
          <w:szCs w:val="32"/>
        </w:rPr>
      </w:pPr>
    </w:p>
    <w:p w:rsidR="00885AAE" w:rsidRPr="003E0532" w:rsidRDefault="00885AAE" w:rsidP="00C40C78">
      <w:pPr>
        <w:jc w:val="both"/>
        <w:rPr>
          <w:i/>
          <w:sz w:val="32"/>
          <w:szCs w:val="32"/>
        </w:rPr>
      </w:pPr>
    </w:p>
    <w:p w:rsidR="00885AAE" w:rsidRDefault="00885AAE" w:rsidP="00885AAE">
      <w:pPr>
        <w:jc w:val="both"/>
      </w:pPr>
    </w:p>
    <w:p w:rsidR="00885AAE" w:rsidRDefault="00885AAE" w:rsidP="00885A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</w:p>
    <w:p w:rsidR="00885AAE" w:rsidRPr="00885AAE" w:rsidRDefault="00885AAE" w:rsidP="00885A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885AAE">
        <w:rPr>
          <w:b/>
          <w:sz w:val="32"/>
          <w:szCs w:val="32"/>
        </w:rPr>
        <w:t xml:space="preserve">RELAZIONE </w:t>
      </w:r>
    </w:p>
    <w:p w:rsidR="00C40C78" w:rsidRDefault="00885AAE" w:rsidP="00885A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885AAE">
        <w:rPr>
          <w:b/>
          <w:sz w:val="32"/>
          <w:szCs w:val="32"/>
        </w:rPr>
        <w:t xml:space="preserve">DEL </w:t>
      </w:r>
    </w:p>
    <w:p w:rsidR="00885AAE" w:rsidRPr="00885AAE" w:rsidRDefault="00885AAE" w:rsidP="00885A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885AAE">
        <w:rPr>
          <w:b/>
          <w:sz w:val="32"/>
          <w:szCs w:val="32"/>
        </w:rPr>
        <w:t xml:space="preserve">COLLEGIO DEI REVISORI </w:t>
      </w:r>
    </w:p>
    <w:p w:rsidR="00885AAE" w:rsidRPr="00885AAE" w:rsidRDefault="00885AAE" w:rsidP="00885A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885AAE">
        <w:rPr>
          <w:b/>
          <w:sz w:val="32"/>
          <w:szCs w:val="32"/>
        </w:rPr>
        <w:t>AL</w:t>
      </w:r>
    </w:p>
    <w:p w:rsidR="00885AAE" w:rsidRDefault="00885AAE" w:rsidP="00885A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885AAE">
        <w:rPr>
          <w:b/>
          <w:sz w:val="32"/>
          <w:szCs w:val="32"/>
        </w:rPr>
        <w:t xml:space="preserve">BILANCIO </w:t>
      </w:r>
      <w:proofErr w:type="spellStart"/>
      <w:r w:rsidRPr="00885AAE">
        <w:rPr>
          <w:b/>
          <w:sz w:val="32"/>
          <w:szCs w:val="32"/>
        </w:rPr>
        <w:t>DI</w:t>
      </w:r>
      <w:proofErr w:type="spellEnd"/>
      <w:r w:rsidRPr="00885AAE">
        <w:rPr>
          <w:b/>
          <w:sz w:val="32"/>
          <w:szCs w:val="32"/>
        </w:rPr>
        <w:t xml:space="preserve"> ESERCIZIO 201</w:t>
      </w:r>
      <w:r w:rsidR="003F4060">
        <w:rPr>
          <w:b/>
          <w:sz w:val="32"/>
          <w:szCs w:val="32"/>
        </w:rPr>
        <w:t>5</w:t>
      </w:r>
    </w:p>
    <w:p w:rsidR="00885AAE" w:rsidRPr="00885AAE" w:rsidRDefault="00885AAE" w:rsidP="00885A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</w:p>
    <w:p w:rsidR="00885AAE" w:rsidRDefault="00885AAE" w:rsidP="00885AAE">
      <w:pPr>
        <w:spacing w:line="360" w:lineRule="auto"/>
        <w:jc w:val="both"/>
      </w:pPr>
    </w:p>
    <w:p w:rsidR="00C40C78" w:rsidRDefault="00C40C78" w:rsidP="00885AAE">
      <w:pPr>
        <w:spacing w:line="360" w:lineRule="auto"/>
        <w:jc w:val="both"/>
      </w:pPr>
    </w:p>
    <w:p w:rsidR="00885AAE" w:rsidRPr="00802216" w:rsidRDefault="00885AAE" w:rsidP="00885AAE">
      <w:pPr>
        <w:spacing w:line="360" w:lineRule="auto"/>
        <w:jc w:val="both"/>
      </w:pPr>
      <w:r w:rsidRPr="00802216">
        <w:t>Egregi Signori,</w:t>
      </w:r>
    </w:p>
    <w:p w:rsidR="00885AAE" w:rsidRDefault="00885AAE" w:rsidP="00885AAE">
      <w:pPr>
        <w:spacing w:line="360" w:lineRule="auto"/>
        <w:ind w:firstLine="708"/>
        <w:jc w:val="both"/>
      </w:pPr>
      <w:r>
        <w:t>così come prescritto dalla legge, formuliamo la presente Relazione del Collegio dei Revisori dell’Automobile Club di BARI – BAT al Bilancio di Esercizio 201</w:t>
      </w:r>
      <w:r w:rsidR="003F4060">
        <w:t>5</w:t>
      </w:r>
      <w:r w:rsidR="00BC7BBB">
        <w:t xml:space="preserve"> </w:t>
      </w:r>
      <w:r>
        <w:t>che viene qui di seguito integralmente trascritta.</w:t>
      </w:r>
    </w:p>
    <w:p w:rsidR="00885AAE" w:rsidRDefault="00885AAE" w:rsidP="00885AAE">
      <w:pPr>
        <w:spacing w:line="360" w:lineRule="auto"/>
        <w:ind w:firstLine="708"/>
        <w:jc w:val="both"/>
      </w:pPr>
      <w:r>
        <w:t xml:space="preserve">Preliminarmente è doveroso precisare che </w:t>
      </w:r>
      <w:r w:rsidRPr="00802216">
        <w:t>il  Presidente dell’A</w:t>
      </w:r>
      <w:r>
        <w:t xml:space="preserve">utomobile </w:t>
      </w:r>
      <w:r w:rsidRPr="00802216">
        <w:t>C</w:t>
      </w:r>
      <w:r>
        <w:t xml:space="preserve">lub di </w:t>
      </w:r>
      <w:r w:rsidRPr="00802216">
        <w:t>B</w:t>
      </w:r>
      <w:r>
        <w:t xml:space="preserve">ARI – BAT </w:t>
      </w:r>
      <w:r w:rsidRPr="00802216">
        <w:t>ha provveduto a trasmetterci</w:t>
      </w:r>
      <w:r>
        <w:t xml:space="preserve">, nel rispetto dei termini di legge e dell’art. 21 del Regolamento </w:t>
      </w:r>
      <w:r w:rsidRPr="00802216">
        <w:t>di Amministrazione e Contabilità</w:t>
      </w:r>
      <w:r>
        <w:t>,</w:t>
      </w:r>
      <w:r w:rsidRPr="00802216">
        <w:t xml:space="preserve"> adottato dall’</w:t>
      </w:r>
      <w:r>
        <w:t>E</w:t>
      </w:r>
      <w:r w:rsidRPr="00802216">
        <w:t>nte nella seduta del 12/10/2009 ed approvato dai Ministeri competenti</w:t>
      </w:r>
      <w:r>
        <w:t xml:space="preserve">, </w:t>
      </w:r>
      <w:r w:rsidRPr="00802216">
        <w:t>il Bilancio d</w:t>
      </w:r>
      <w:r>
        <w:t>i E</w:t>
      </w:r>
      <w:r w:rsidRPr="00802216">
        <w:t>sercizio chiuso al 31</w:t>
      </w:r>
      <w:r>
        <w:t xml:space="preserve"> dicembre </w:t>
      </w:r>
      <w:r w:rsidRPr="00802216">
        <w:t>201</w:t>
      </w:r>
      <w:r w:rsidR="003F4060">
        <w:t>5</w:t>
      </w:r>
      <w:r w:rsidRPr="00802216">
        <w:t xml:space="preserve"> </w:t>
      </w:r>
      <w:r>
        <w:t xml:space="preserve">corredato, come per legge, dalla </w:t>
      </w:r>
      <w:r w:rsidRPr="00802216">
        <w:t>Nota Integrativa</w:t>
      </w:r>
      <w:r>
        <w:t xml:space="preserve"> e dalla propria </w:t>
      </w:r>
      <w:r w:rsidRPr="00802216">
        <w:t xml:space="preserve">Relazione </w:t>
      </w:r>
      <w:r>
        <w:t>al Bilancio.</w:t>
      </w:r>
      <w:r w:rsidRPr="00802216">
        <w:t xml:space="preserve"> </w:t>
      </w:r>
    </w:p>
    <w:p w:rsidR="00885AAE" w:rsidRPr="00802216" w:rsidRDefault="00885AAE" w:rsidP="00885AAE">
      <w:pPr>
        <w:spacing w:line="360" w:lineRule="auto"/>
        <w:ind w:firstLine="708"/>
        <w:jc w:val="both"/>
      </w:pPr>
      <w:r w:rsidRPr="00802216">
        <w:t xml:space="preserve">La nostra attività </w:t>
      </w:r>
      <w:r>
        <w:t xml:space="preserve">di Controllo Amministrativo-Contabile e di Revisione Legale dei Conti </w:t>
      </w:r>
      <w:r w:rsidRPr="00802216">
        <w:t xml:space="preserve">si è svolta </w:t>
      </w:r>
      <w:r>
        <w:t>nel corso del decorso E</w:t>
      </w:r>
      <w:r w:rsidRPr="00802216">
        <w:t>sercizio 201</w:t>
      </w:r>
      <w:r w:rsidR="003F4060">
        <w:t>5</w:t>
      </w:r>
      <w:r w:rsidRPr="00802216">
        <w:t xml:space="preserve"> concentrando l’attenzione </w:t>
      </w:r>
      <w:r>
        <w:t>sul</w:t>
      </w:r>
      <w:r w:rsidRPr="00802216">
        <w:t xml:space="preserve"> rispetto dei </w:t>
      </w:r>
      <w:r>
        <w:t xml:space="preserve">corretti </w:t>
      </w:r>
      <w:r w:rsidRPr="00802216">
        <w:t xml:space="preserve">principi di amministrazione, nonché  </w:t>
      </w:r>
      <w:r>
        <w:t>sulla</w:t>
      </w:r>
      <w:r w:rsidRPr="00802216">
        <w:t xml:space="preserve"> verifica </w:t>
      </w:r>
      <w:r>
        <w:t xml:space="preserve">circa </w:t>
      </w:r>
      <w:r w:rsidRPr="00802216">
        <w:t xml:space="preserve">l’osservanza delle norme di legge inerenti la formazione e l’impostazione del </w:t>
      </w:r>
      <w:r>
        <w:t>B</w:t>
      </w:r>
      <w:r w:rsidRPr="00802216">
        <w:t xml:space="preserve">ilancio, gli aspetti dell’evoluzione organizzativa </w:t>
      </w:r>
      <w:r>
        <w:t xml:space="preserve">degli accadi-menti aziendali </w:t>
      </w:r>
      <w:r w:rsidRPr="00802216">
        <w:t xml:space="preserve">e dei </w:t>
      </w:r>
      <w:r>
        <w:t>correlati S</w:t>
      </w:r>
      <w:r w:rsidRPr="00802216">
        <w:t xml:space="preserve">istemi di </w:t>
      </w:r>
      <w:r>
        <w:t>C</w:t>
      </w:r>
      <w:r w:rsidRPr="00802216">
        <w:t xml:space="preserve">ontrollo </w:t>
      </w:r>
      <w:r>
        <w:t>Contabile ed A</w:t>
      </w:r>
      <w:r w:rsidRPr="00802216">
        <w:t>ziendale.</w:t>
      </w:r>
    </w:p>
    <w:p w:rsidR="00885AAE" w:rsidRPr="00802216" w:rsidRDefault="00885AAE" w:rsidP="00885AAE">
      <w:pPr>
        <w:spacing w:line="360" w:lineRule="auto"/>
        <w:ind w:firstLine="708"/>
        <w:jc w:val="both"/>
      </w:pPr>
      <w:r>
        <w:t>Così come in nostro dovere, a</w:t>
      </w:r>
      <w:r w:rsidRPr="00802216">
        <w:t xml:space="preserve">bbiamo partecipato alle </w:t>
      </w:r>
      <w:r>
        <w:t>R</w:t>
      </w:r>
      <w:r w:rsidRPr="00802216">
        <w:t xml:space="preserve">iunioni del Consiglio Direttivo dell’Ente assicurandoci che le operazioni di maggior rilievo </w:t>
      </w:r>
      <w:r>
        <w:t>sotto l’aspetto E</w:t>
      </w:r>
      <w:r w:rsidRPr="00802216">
        <w:t>conomico/</w:t>
      </w:r>
      <w:r>
        <w:t>P</w:t>
      </w:r>
      <w:r w:rsidRPr="00802216">
        <w:t xml:space="preserve">atrimoniale deliberate </w:t>
      </w:r>
      <w:r>
        <w:t xml:space="preserve">dal Consiglio </w:t>
      </w:r>
      <w:r w:rsidRPr="00802216">
        <w:t xml:space="preserve">e poste in essere </w:t>
      </w:r>
      <w:r>
        <w:t xml:space="preserve">dalla Amministrazione dell’Ente sotto la continua e costante attività di Coordinamento e Controllo della Direzione, </w:t>
      </w:r>
      <w:r w:rsidRPr="00802216">
        <w:t xml:space="preserve">fossero conformi alla legge ed al </w:t>
      </w:r>
      <w:r>
        <w:t>vigente R</w:t>
      </w:r>
      <w:r w:rsidRPr="00802216">
        <w:t xml:space="preserve">egolamento di </w:t>
      </w:r>
      <w:r>
        <w:t>C</w:t>
      </w:r>
      <w:r w:rsidRPr="00802216">
        <w:t>ontabilità.</w:t>
      </w:r>
    </w:p>
    <w:p w:rsidR="00885AAE" w:rsidRPr="00802216" w:rsidRDefault="00885AAE" w:rsidP="00885AAE">
      <w:pPr>
        <w:spacing w:line="360" w:lineRule="auto"/>
        <w:ind w:firstLine="708"/>
        <w:jc w:val="both"/>
      </w:pPr>
      <w:r w:rsidRPr="00802216">
        <w:t xml:space="preserve">L’Automobile Club </w:t>
      </w:r>
      <w:r>
        <w:t xml:space="preserve">di BARI – BAT </w:t>
      </w:r>
      <w:r w:rsidRPr="00802216">
        <w:t>si avvale</w:t>
      </w:r>
      <w:r>
        <w:t xml:space="preserve"> </w:t>
      </w:r>
      <w:r w:rsidRPr="00802216">
        <w:t>per la tenuta delle scritture contabili,</w:t>
      </w:r>
      <w:r w:rsidRPr="00C85513">
        <w:t xml:space="preserve"> </w:t>
      </w:r>
      <w:r w:rsidRPr="00802216">
        <w:t>ormai da molti anni, del sistema informati</w:t>
      </w:r>
      <w:r>
        <w:t>c</w:t>
      </w:r>
      <w:r w:rsidRPr="00802216">
        <w:t xml:space="preserve">o denominato </w:t>
      </w:r>
      <w:r>
        <w:t>“</w:t>
      </w:r>
      <w:r w:rsidRPr="00802216">
        <w:t>GSAWEB</w:t>
      </w:r>
      <w:r>
        <w:t>”,</w:t>
      </w:r>
      <w:r w:rsidRPr="00802216">
        <w:t xml:space="preserve"> fornito da ACI Informatica, società operativa nel campo software </w:t>
      </w:r>
      <w:r>
        <w:t>e facente parte della</w:t>
      </w:r>
      <w:r w:rsidRPr="00802216">
        <w:t xml:space="preserve"> rete </w:t>
      </w:r>
      <w:r>
        <w:t xml:space="preserve">aziendale </w:t>
      </w:r>
      <w:r w:rsidRPr="00802216">
        <w:t xml:space="preserve">dell’Automobile Club </w:t>
      </w:r>
      <w:r>
        <w:t>d’</w:t>
      </w:r>
      <w:r w:rsidRPr="00802216">
        <w:t>Italia.</w:t>
      </w:r>
    </w:p>
    <w:p w:rsidR="00885AAE" w:rsidRDefault="00885AAE" w:rsidP="00885AAE">
      <w:pPr>
        <w:spacing w:line="360" w:lineRule="auto"/>
        <w:ind w:firstLine="708"/>
        <w:jc w:val="both"/>
      </w:pPr>
      <w:r w:rsidRPr="00802216">
        <w:t>Tale sistema di elaborazione automatica dei dati, adottato</w:t>
      </w:r>
      <w:r>
        <w:t xml:space="preserve"> tra l’altro</w:t>
      </w:r>
      <w:r w:rsidRPr="00802216">
        <w:t xml:space="preserve"> da numerosi Automobile Club provinciali, risulta essere</w:t>
      </w:r>
      <w:r>
        <w:t>, oltre che ampiamente affidabile e collaudato,</w:t>
      </w:r>
      <w:r w:rsidRPr="00802216">
        <w:t xml:space="preserve"> aderente alle dispo</w:t>
      </w:r>
      <w:r>
        <w:t>-</w:t>
      </w:r>
      <w:r w:rsidRPr="00802216">
        <w:t xml:space="preserve">sizioni del </w:t>
      </w:r>
      <w:r>
        <w:t>R</w:t>
      </w:r>
      <w:r w:rsidRPr="00802216">
        <w:t xml:space="preserve">egolamento di </w:t>
      </w:r>
      <w:r>
        <w:t>C</w:t>
      </w:r>
      <w:r w:rsidRPr="00802216">
        <w:t>ontabilità dell’</w:t>
      </w:r>
      <w:r>
        <w:t>E</w:t>
      </w:r>
      <w:r w:rsidRPr="00802216">
        <w:t>nte.</w:t>
      </w:r>
    </w:p>
    <w:p w:rsidR="00885AAE" w:rsidRDefault="00885AAE" w:rsidP="00885AAE">
      <w:pPr>
        <w:spacing w:line="360" w:lineRule="auto"/>
        <w:ind w:firstLine="708"/>
        <w:jc w:val="both"/>
      </w:pPr>
      <w:r>
        <w:lastRenderedPageBreak/>
        <w:t>Il Collegio dei Revisori ha</w:t>
      </w:r>
      <w:r w:rsidRPr="00802216">
        <w:t xml:space="preserve"> quindi provveduto ad  esaminare le </w:t>
      </w:r>
      <w:r>
        <w:t xml:space="preserve">singole </w:t>
      </w:r>
      <w:r w:rsidRPr="00802216">
        <w:t xml:space="preserve">voci dei </w:t>
      </w:r>
      <w:r>
        <w:t>C</w:t>
      </w:r>
      <w:r w:rsidRPr="00802216">
        <w:t xml:space="preserve">osti e </w:t>
      </w:r>
      <w:r>
        <w:t>dei R</w:t>
      </w:r>
      <w:r w:rsidRPr="00802216">
        <w:t xml:space="preserve">icavi </w:t>
      </w:r>
      <w:r>
        <w:t>dell’Esercizio 201</w:t>
      </w:r>
      <w:r w:rsidR="003F4060">
        <w:t>5</w:t>
      </w:r>
      <w:r>
        <w:t xml:space="preserve"> confrontandole </w:t>
      </w:r>
      <w:r w:rsidRPr="00802216">
        <w:t>con le rela</w:t>
      </w:r>
      <w:r w:rsidRPr="00802216">
        <w:softHyphen/>
        <w:t xml:space="preserve">tive </w:t>
      </w:r>
      <w:r>
        <w:t>P</w:t>
      </w:r>
      <w:r w:rsidRPr="00802216">
        <w:t xml:space="preserve">revisioni </w:t>
      </w:r>
      <w:r>
        <w:t>D</w:t>
      </w:r>
      <w:r w:rsidRPr="00802216">
        <w:t xml:space="preserve">efinitive </w:t>
      </w:r>
      <w:r>
        <w:t>ed Assestate.</w:t>
      </w:r>
    </w:p>
    <w:p w:rsidR="00885AAE" w:rsidRDefault="00885AAE" w:rsidP="00885AAE">
      <w:pPr>
        <w:spacing w:line="360" w:lineRule="auto"/>
        <w:ind w:firstLine="708"/>
        <w:jc w:val="both"/>
      </w:pPr>
      <w:r>
        <w:t xml:space="preserve"> Detta Tabella di raffronto viene </w:t>
      </w:r>
      <w:r w:rsidRPr="00802216">
        <w:t>riportat</w:t>
      </w:r>
      <w:r>
        <w:t>a</w:t>
      </w:r>
      <w:r w:rsidRPr="00802216">
        <w:t xml:space="preserve"> nel riquadro sottostante</w:t>
      </w:r>
      <w:r>
        <w:t>:</w:t>
      </w: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0"/>
        <w:gridCol w:w="1626"/>
        <w:gridCol w:w="1564"/>
        <w:gridCol w:w="1330"/>
      </w:tblGrid>
      <w:tr w:rsidR="00885AAE" w:rsidRPr="0068055B" w:rsidTr="001947A4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AE" w:rsidRPr="0068055B" w:rsidRDefault="00885AAE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8055B">
              <w:rPr>
                <w:rFonts w:ascii="Arial" w:hAnsi="Arial" w:cs="Arial"/>
                <w:b/>
                <w:bCs/>
                <w:sz w:val="20"/>
              </w:rPr>
              <w:t>Descrizione della voce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AE" w:rsidRPr="0068055B" w:rsidRDefault="00885AAE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8055B">
              <w:rPr>
                <w:rFonts w:ascii="Arial" w:hAnsi="Arial" w:cs="Arial"/>
                <w:b/>
                <w:bCs/>
                <w:sz w:val="20"/>
              </w:rPr>
              <w:t xml:space="preserve">Budget Assestato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AE" w:rsidRPr="0068055B" w:rsidRDefault="00885AAE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8055B">
              <w:rPr>
                <w:rFonts w:ascii="Arial" w:hAnsi="Arial" w:cs="Arial"/>
                <w:b/>
                <w:bCs/>
                <w:sz w:val="20"/>
              </w:rPr>
              <w:t>Conto Economico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AE" w:rsidRPr="0068055B" w:rsidRDefault="00885AAE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8055B">
              <w:rPr>
                <w:rFonts w:ascii="Arial" w:hAnsi="Arial" w:cs="Arial"/>
                <w:b/>
                <w:bCs/>
                <w:sz w:val="20"/>
              </w:rPr>
              <w:t>Scostamenti</w:t>
            </w:r>
          </w:p>
        </w:tc>
      </w:tr>
      <w:tr w:rsidR="00885AAE" w:rsidRPr="0068055B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68055B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68055B">
              <w:rPr>
                <w:rFonts w:ascii="Arial" w:hAnsi="Arial" w:cs="Arial"/>
                <w:b/>
                <w:bCs/>
                <w:sz w:val="20"/>
              </w:rPr>
              <w:t>A - VALORE DELLA PRODUZIONE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AAE" w:rsidRPr="0068055B" w:rsidRDefault="00885AAE" w:rsidP="002B3E4D">
            <w:pPr>
              <w:rPr>
                <w:rFonts w:ascii="Arial" w:hAnsi="Arial" w:cs="Arial"/>
                <w:sz w:val="20"/>
              </w:rPr>
            </w:pPr>
            <w:r w:rsidRPr="0068055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AAE" w:rsidRPr="0068055B" w:rsidRDefault="00885AAE" w:rsidP="002B3E4D">
            <w:pPr>
              <w:rPr>
                <w:rFonts w:ascii="Arial" w:hAnsi="Arial" w:cs="Arial"/>
                <w:sz w:val="20"/>
              </w:rPr>
            </w:pPr>
            <w:r w:rsidRPr="0068055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AAE" w:rsidRPr="0068055B" w:rsidRDefault="00885AAE" w:rsidP="002B3E4D">
            <w:pPr>
              <w:rPr>
                <w:rFonts w:ascii="Arial" w:hAnsi="Arial" w:cs="Arial"/>
                <w:sz w:val="20"/>
              </w:rPr>
            </w:pPr>
            <w:r w:rsidRPr="0068055B">
              <w:rPr>
                <w:rFonts w:ascii="Arial" w:hAnsi="Arial" w:cs="Arial"/>
                <w:sz w:val="20"/>
              </w:rPr>
              <w:t> 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1) Ricavi delle vendite e delle prestazioni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BF6990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1</w:t>
            </w:r>
            <w:r w:rsidR="003F4060">
              <w:rPr>
                <w:rFonts w:ascii="Arial Narrow" w:hAnsi="Arial Narrow" w:cs="Arial"/>
                <w:color w:val="000000"/>
                <w:sz w:val="20"/>
              </w:rPr>
              <w:t>.070</w:t>
            </w:r>
            <w:r w:rsidR="00BF6990" w:rsidRPr="000B1BF3">
              <w:rPr>
                <w:rFonts w:ascii="Arial Narrow" w:hAnsi="Arial Narrow" w:cs="Arial"/>
                <w:color w:val="000000"/>
                <w:sz w:val="20"/>
              </w:rPr>
              <w:t>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3F406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1.</w:t>
            </w:r>
            <w:r w:rsidR="003F4060">
              <w:rPr>
                <w:rFonts w:ascii="Arial Narrow" w:hAnsi="Arial Narrow" w:cs="Arial"/>
                <w:color w:val="000000"/>
              </w:rPr>
              <w:t>122</w:t>
            </w:r>
            <w:r w:rsidR="00B137D2" w:rsidRPr="000B1BF3">
              <w:rPr>
                <w:rFonts w:ascii="Arial Narrow" w:hAnsi="Arial Narrow" w:cs="Arial"/>
                <w:color w:val="000000"/>
              </w:rPr>
              <w:t>.</w:t>
            </w:r>
            <w:r w:rsidR="003F4060">
              <w:rPr>
                <w:rFonts w:ascii="Arial Narrow" w:hAnsi="Arial Narrow" w:cs="Arial"/>
                <w:color w:val="000000"/>
              </w:rPr>
              <w:t>816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3F4060" w:rsidP="002B3E4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52.816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 xml:space="preserve">2) Variazione rimanenze prodotti in corso di </w:t>
            </w:r>
            <w:proofErr w:type="spellStart"/>
            <w:r w:rsidRPr="000B1BF3">
              <w:rPr>
                <w:rFonts w:ascii="Arial" w:hAnsi="Arial" w:cs="Arial"/>
                <w:sz w:val="20"/>
              </w:rPr>
              <w:t>lavor</w:t>
            </w:r>
            <w:proofErr w:type="spellEnd"/>
            <w:r w:rsidRPr="000B1BF3">
              <w:rPr>
                <w:rFonts w:ascii="Arial" w:hAnsi="Arial" w:cs="Arial"/>
                <w:sz w:val="20"/>
              </w:rPr>
              <w:t>., semilavorati e finiti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3) Variazione dei lavori in corso su ordinazione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4) Incrementi di immobilizzazioni per lavori interni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5) Altri ricavi e proventi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CB5B87" w:rsidP="003F4060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8</w:t>
            </w:r>
            <w:r w:rsidR="003F4060">
              <w:rPr>
                <w:rFonts w:ascii="Arial Narrow" w:hAnsi="Arial Narrow" w:cs="Arial"/>
                <w:color w:val="000000"/>
                <w:sz w:val="20"/>
              </w:rPr>
              <w:t>75</w:t>
            </w:r>
            <w:r w:rsidRPr="000B1BF3">
              <w:rPr>
                <w:rFonts w:ascii="Arial Narrow" w:hAnsi="Arial Narrow" w:cs="Arial"/>
                <w:color w:val="000000"/>
                <w:sz w:val="20"/>
              </w:rPr>
              <w:t>.000,00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B137D2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77</w:t>
            </w:r>
            <w:r w:rsidR="004F1FEF">
              <w:rPr>
                <w:rFonts w:ascii="Arial Narrow" w:hAnsi="Arial Narrow" w:cs="Arial"/>
                <w:color w:val="000000"/>
              </w:rPr>
              <w:t>5</w:t>
            </w:r>
            <w:r>
              <w:rPr>
                <w:rFonts w:ascii="Arial Narrow" w:hAnsi="Arial Narrow" w:cs="Arial"/>
                <w:color w:val="000000"/>
              </w:rPr>
              <w:t>.983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3F4060" w:rsidP="003F40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-99.017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TOTALE VALORE DELLA PRODUZIONE ( A 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3F4060" w:rsidP="003F40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1.94</w:t>
            </w:r>
            <w:r w:rsidR="00CB5B87" w:rsidRPr="000B1BF3">
              <w:rPr>
                <w:rFonts w:ascii="Arial" w:hAnsi="Arial" w:cs="Arial"/>
                <w:b/>
                <w:bCs/>
                <w:sz w:val="20"/>
              </w:rPr>
              <w:t>5.000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B137D2" w:rsidP="003F40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B1BF3">
              <w:rPr>
                <w:rFonts w:ascii="Arial" w:hAnsi="Arial" w:cs="Arial"/>
                <w:b/>
                <w:bCs/>
              </w:rPr>
              <w:t>1.</w:t>
            </w:r>
            <w:r w:rsidR="003F4060">
              <w:rPr>
                <w:rFonts w:ascii="Arial" w:hAnsi="Arial" w:cs="Arial"/>
                <w:b/>
                <w:bCs/>
              </w:rPr>
              <w:t>898.799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CB5B87" w:rsidP="003F40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-4</w:t>
            </w:r>
            <w:r w:rsidR="003F4060">
              <w:rPr>
                <w:rFonts w:ascii="Arial" w:hAnsi="Arial" w:cs="Arial"/>
                <w:b/>
                <w:bCs/>
                <w:sz w:val="20"/>
              </w:rPr>
              <w:t>6.201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B - COSTI DELLA PRODUZIONE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6) Acquisti materie prime, sussidiarie, di consumo e di merci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8.800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4.499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3F4060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715A15" w:rsidRPr="000B1BF3">
              <w:rPr>
                <w:rFonts w:ascii="Arial" w:hAnsi="Arial" w:cs="Arial"/>
                <w:sz w:val="20"/>
              </w:rPr>
              <w:t>4.</w:t>
            </w:r>
            <w:r w:rsidR="003F4060">
              <w:rPr>
                <w:rFonts w:ascii="Arial" w:hAnsi="Arial" w:cs="Arial"/>
                <w:sz w:val="20"/>
              </w:rPr>
              <w:t>301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7) Spese per prestazioni di servizi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9A44D8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703.000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664.462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3F4060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3F4060">
              <w:rPr>
                <w:rFonts w:ascii="Arial" w:hAnsi="Arial" w:cs="Arial"/>
                <w:sz w:val="20"/>
              </w:rPr>
              <w:t>38.538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8) Spese per godimento di beni di terzi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9A44D8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68.000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B137D2" w:rsidP="003F406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6</w:t>
            </w:r>
            <w:r w:rsidR="003F4060">
              <w:rPr>
                <w:rFonts w:ascii="Arial Narrow" w:hAnsi="Arial Narrow" w:cs="Arial"/>
                <w:color w:val="000000"/>
              </w:rPr>
              <w:t>4</w:t>
            </w:r>
            <w:r w:rsidRPr="000B1BF3">
              <w:rPr>
                <w:rFonts w:ascii="Arial Narrow" w:hAnsi="Arial Narrow" w:cs="Arial"/>
                <w:color w:val="000000"/>
              </w:rPr>
              <w:t>.</w:t>
            </w:r>
            <w:r w:rsidR="003F4060">
              <w:rPr>
                <w:rFonts w:ascii="Arial Narrow" w:hAnsi="Arial Narrow" w:cs="Arial"/>
                <w:color w:val="000000"/>
              </w:rPr>
              <w:t>373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3F4060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3F4060">
              <w:rPr>
                <w:rFonts w:ascii="Arial" w:hAnsi="Arial" w:cs="Arial"/>
                <w:sz w:val="20"/>
              </w:rPr>
              <w:t>3</w:t>
            </w:r>
            <w:r w:rsidR="00885AAE" w:rsidRPr="000B1BF3">
              <w:rPr>
                <w:rFonts w:ascii="Arial" w:hAnsi="Arial" w:cs="Arial"/>
                <w:sz w:val="20"/>
              </w:rPr>
              <w:t>.</w:t>
            </w:r>
            <w:r w:rsidR="003F4060">
              <w:rPr>
                <w:rFonts w:ascii="Arial" w:hAnsi="Arial" w:cs="Arial"/>
                <w:sz w:val="20"/>
              </w:rPr>
              <w:t>627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9) Costi del personale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281.300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B137D2" w:rsidP="003F406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26</w:t>
            </w:r>
            <w:r w:rsidR="003F4060">
              <w:rPr>
                <w:rFonts w:ascii="Arial Narrow" w:hAnsi="Arial Narrow" w:cs="Arial"/>
                <w:color w:val="000000"/>
              </w:rPr>
              <w:t>0</w:t>
            </w:r>
            <w:r w:rsidRPr="000B1BF3">
              <w:rPr>
                <w:rFonts w:ascii="Arial Narrow" w:hAnsi="Arial Narrow" w:cs="Arial"/>
                <w:color w:val="000000"/>
              </w:rPr>
              <w:t>.</w:t>
            </w:r>
            <w:r w:rsidR="003F4060">
              <w:rPr>
                <w:rFonts w:ascii="Arial Narrow" w:hAnsi="Arial Narrow" w:cs="Arial"/>
                <w:color w:val="000000"/>
              </w:rPr>
              <w:t>927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3F4060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-2</w:t>
            </w:r>
            <w:r w:rsidR="003F4060">
              <w:rPr>
                <w:rFonts w:ascii="Arial" w:hAnsi="Arial" w:cs="Arial"/>
                <w:sz w:val="20"/>
              </w:rPr>
              <w:t>0</w:t>
            </w:r>
            <w:r w:rsidR="00885AAE" w:rsidRPr="000B1BF3">
              <w:rPr>
                <w:rFonts w:ascii="Arial" w:hAnsi="Arial" w:cs="Arial"/>
                <w:sz w:val="20"/>
              </w:rPr>
              <w:t>.3</w:t>
            </w:r>
            <w:r w:rsidR="003F4060">
              <w:rPr>
                <w:rFonts w:ascii="Arial" w:hAnsi="Arial" w:cs="Arial"/>
                <w:sz w:val="20"/>
              </w:rPr>
              <w:t>73</w:t>
            </w:r>
          </w:p>
        </w:tc>
      </w:tr>
      <w:tr w:rsidR="00885AAE" w:rsidRPr="000B1BF3" w:rsidTr="003F4060">
        <w:trPr>
          <w:trHeight w:val="19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10) Ammortamenti e svalutazioni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9A44D8" w:rsidP="003F4060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6</w:t>
            </w:r>
            <w:r w:rsidR="003F4060">
              <w:rPr>
                <w:rFonts w:ascii="Arial Narrow" w:hAnsi="Arial Narrow" w:cs="Arial"/>
                <w:color w:val="000000"/>
                <w:sz w:val="20"/>
              </w:rPr>
              <w:t>3</w:t>
            </w:r>
            <w:r w:rsidRPr="000B1BF3">
              <w:rPr>
                <w:rFonts w:ascii="Arial Narrow" w:hAnsi="Arial Narrow" w:cs="Arial"/>
                <w:color w:val="000000"/>
                <w:sz w:val="20"/>
              </w:rPr>
              <w:t>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B137D2" w:rsidP="003F406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5</w:t>
            </w:r>
            <w:r w:rsidR="003F4060">
              <w:rPr>
                <w:rFonts w:ascii="Arial Narrow" w:hAnsi="Arial Narrow" w:cs="Arial"/>
                <w:color w:val="000000"/>
              </w:rPr>
              <w:t>4.</w:t>
            </w:r>
            <w:r w:rsidRPr="000B1BF3">
              <w:rPr>
                <w:rFonts w:ascii="Arial Narrow" w:hAnsi="Arial Narrow" w:cs="Arial"/>
                <w:color w:val="000000"/>
              </w:rPr>
              <w:t>25</w:t>
            </w:r>
            <w:r w:rsidR="003F4060"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3F4060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3F4060">
              <w:rPr>
                <w:rFonts w:ascii="Arial" w:hAnsi="Arial" w:cs="Arial"/>
                <w:sz w:val="20"/>
              </w:rPr>
              <w:t>8.744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 xml:space="preserve">11) Variazioni rimanenze materie prime, </w:t>
            </w:r>
            <w:proofErr w:type="spellStart"/>
            <w:r w:rsidRPr="000B1BF3">
              <w:rPr>
                <w:rFonts w:ascii="Arial" w:hAnsi="Arial" w:cs="Arial"/>
                <w:sz w:val="20"/>
              </w:rPr>
              <w:t>sussid</w:t>
            </w:r>
            <w:proofErr w:type="spellEnd"/>
            <w:r w:rsidRPr="000B1BF3">
              <w:rPr>
                <w:rFonts w:ascii="Arial" w:hAnsi="Arial" w:cs="Arial"/>
                <w:sz w:val="20"/>
              </w:rPr>
              <w:t>., di consumo e merci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6.500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3F406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</w:t>
            </w:r>
            <w:r w:rsidR="00B137D2" w:rsidRPr="000B1BF3">
              <w:rPr>
                <w:rFonts w:ascii="Arial Narrow" w:hAnsi="Arial Narrow" w:cs="Arial"/>
                <w:color w:val="000000"/>
              </w:rPr>
              <w:t>7</w:t>
            </w:r>
            <w:r>
              <w:rPr>
                <w:rFonts w:ascii="Arial Narrow" w:hAnsi="Arial Narrow" w:cs="Arial"/>
                <w:color w:val="000000"/>
              </w:rPr>
              <w:t>.350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3F4060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3F4060">
              <w:rPr>
                <w:rFonts w:ascii="Arial" w:hAnsi="Arial" w:cs="Arial"/>
                <w:sz w:val="20"/>
              </w:rPr>
              <w:t>13</w:t>
            </w:r>
            <w:r w:rsidRPr="000B1BF3">
              <w:rPr>
                <w:rFonts w:ascii="Arial" w:hAnsi="Arial" w:cs="Arial"/>
                <w:sz w:val="20"/>
              </w:rPr>
              <w:t>.</w:t>
            </w:r>
            <w:r w:rsidR="003F4060">
              <w:rPr>
                <w:rFonts w:ascii="Arial" w:hAnsi="Arial" w:cs="Arial"/>
                <w:sz w:val="20"/>
              </w:rPr>
              <w:t>850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12) Accantonamenti per rischi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13) Altri accantonamenti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9A44D8" w:rsidP="009A44D8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14) Oneri diversi di gestione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9A44D8" w:rsidP="003F4060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7</w:t>
            </w:r>
            <w:r w:rsidR="00885AAE" w:rsidRPr="000B1BF3">
              <w:rPr>
                <w:rFonts w:ascii="Arial Narrow" w:hAnsi="Arial Narrow" w:cs="Arial"/>
                <w:color w:val="000000"/>
                <w:sz w:val="20"/>
              </w:rPr>
              <w:t>4</w:t>
            </w:r>
            <w:r w:rsidR="003F4060">
              <w:rPr>
                <w:rFonts w:ascii="Arial Narrow" w:hAnsi="Arial Narrow" w:cs="Arial"/>
                <w:color w:val="000000"/>
                <w:sz w:val="20"/>
              </w:rPr>
              <w:t>9</w:t>
            </w:r>
            <w:r w:rsidR="00885AAE" w:rsidRPr="000B1BF3">
              <w:rPr>
                <w:rFonts w:ascii="Arial Narrow" w:hAnsi="Arial Narrow" w:cs="Arial"/>
                <w:color w:val="000000"/>
                <w:sz w:val="20"/>
              </w:rPr>
              <w:t>.</w:t>
            </w:r>
            <w:r w:rsidR="003F4060">
              <w:rPr>
                <w:rFonts w:ascii="Arial Narrow" w:hAnsi="Arial Narrow" w:cs="Arial"/>
                <w:color w:val="000000"/>
                <w:sz w:val="20"/>
              </w:rPr>
              <w:t>8</w:t>
            </w:r>
            <w:r w:rsidR="00885AAE" w:rsidRPr="000B1BF3">
              <w:rPr>
                <w:rFonts w:ascii="Arial Narrow" w:hAnsi="Arial Narrow" w:cs="Arial"/>
                <w:color w:val="000000"/>
                <w:sz w:val="20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1947A4" w:rsidP="003F406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  <w:r w:rsidR="003F4060">
              <w:rPr>
                <w:rFonts w:ascii="Arial Narrow" w:hAnsi="Arial Narrow" w:cs="Arial"/>
                <w:color w:val="000000"/>
              </w:rPr>
              <w:t>47</w:t>
            </w:r>
            <w:r w:rsidR="00B137D2" w:rsidRPr="000B1BF3">
              <w:rPr>
                <w:rFonts w:ascii="Arial Narrow" w:hAnsi="Arial Narrow" w:cs="Arial"/>
                <w:color w:val="000000"/>
              </w:rPr>
              <w:t>.</w:t>
            </w:r>
            <w:r w:rsidR="003F4060">
              <w:rPr>
                <w:rFonts w:ascii="Arial Narrow" w:hAnsi="Arial Narrow" w:cs="Arial"/>
                <w:color w:val="000000"/>
              </w:rPr>
              <w:t>397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0C6FB7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3F4060">
              <w:rPr>
                <w:rFonts w:ascii="Arial" w:hAnsi="Arial" w:cs="Arial"/>
                <w:sz w:val="20"/>
              </w:rPr>
              <w:t>2.403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TOTALE COSTI DELLA PRODUZIONE ( B 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9A44D8" w:rsidP="003F40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1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0B1BF3">
              <w:rPr>
                <w:rFonts w:ascii="Arial" w:hAnsi="Arial" w:cs="Arial"/>
                <w:b/>
                <w:bCs/>
                <w:sz w:val="20"/>
              </w:rPr>
              <w:t>8</w:t>
            </w:r>
            <w:r w:rsidR="003F4060">
              <w:rPr>
                <w:rFonts w:ascii="Arial" w:hAnsi="Arial" w:cs="Arial"/>
                <w:b/>
                <w:bCs/>
                <w:sz w:val="20"/>
              </w:rPr>
              <w:t>80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0B1BF3">
              <w:rPr>
                <w:rFonts w:ascii="Arial" w:hAnsi="Arial" w:cs="Arial"/>
                <w:b/>
                <w:bCs/>
                <w:sz w:val="20"/>
              </w:rPr>
              <w:t>4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B137D2" w:rsidP="003F40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B1BF3">
              <w:rPr>
                <w:rFonts w:ascii="Arial" w:hAnsi="Arial" w:cs="Arial"/>
                <w:b/>
                <w:bCs/>
              </w:rPr>
              <w:t>1.7</w:t>
            </w:r>
            <w:r w:rsidR="003F4060">
              <w:rPr>
                <w:rFonts w:ascii="Arial" w:hAnsi="Arial" w:cs="Arial"/>
                <w:b/>
                <w:bCs/>
              </w:rPr>
              <w:t>88</w:t>
            </w:r>
            <w:r w:rsidRPr="000B1BF3">
              <w:rPr>
                <w:rFonts w:ascii="Arial" w:hAnsi="Arial" w:cs="Arial"/>
                <w:b/>
                <w:bCs/>
              </w:rPr>
              <w:t>.</w:t>
            </w:r>
            <w:r w:rsidR="003F4060">
              <w:rPr>
                <w:rFonts w:ascii="Arial" w:hAnsi="Arial" w:cs="Arial"/>
                <w:b/>
                <w:bCs/>
              </w:rPr>
              <w:t>564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3F40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-</w:t>
            </w:r>
            <w:r w:rsidR="003F4060">
              <w:rPr>
                <w:rFonts w:ascii="Arial" w:hAnsi="Arial" w:cs="Arial"/>
                <w:b/>
                <w:bCs/>
                <w:sz w:val="20"/>
              </w:rPr>
              <w:t>91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.</w:t>
            </w:r>
            <w:r w:rsidR="003F4060">
              <w:rPr>
                <w:rFonts w:ascii="Arial" w:hAnsi="Arial" w:cs="Arial"/>
                <w:b/>
                <w:bCs/>
                <w:sz w:val="20"/>
              </w:rPr>
              <w:t>836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DIFFERENZA FRA VALORE E COSTI DELLA PRODUZIONE (A - B)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3F4060" w:rsidP="009A44D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64.600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3F4060" w:rsidP="0019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110.235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3F4060" w:rsidP="000C6F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45.635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C - PROVENTI E ONERI FINANZIARI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15) Proventi da partecipazioni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BF699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16) Altri proventi finanziari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3F4060" w:rsidP="009A44D8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500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B137D2" w:rsidP="003F406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16</w:t>
            </w:r>
            <w:r w:rsidR="003F4060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F72F85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715A15" w:rsidRPr="000B1BF3">
              <w:rPr>
                <w:rFonts w:ascii="Arial" w:hAnsi="Arial" w:cs="Arial"/>
                <w:sz w:val="20"/>
              </w:rPr>
              <w:t>33</w:t>
            </w:r>
            <w:r w:rsidR="00F72F85">
              <w:rPr>
                <w:rFonts w:ascii="Arial" w:hAnsi="Arial" w:cs="Arial"/>
                <w:sz w:val="20"/>
              </w:rPr>
              <w:t>2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17) Interessi e altri oneri finanziari: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10</w:t>
            </w:r>
            <w:r w:rsidR="00885AAE" w:rsidRPr="000B1BF3">
              <w:rPr>
                <w:rFonts w:ascii="Arial Narrow" w:hAnsi="Arial Narrow" w:cs="Arial"/>
                <w:color w:val="000000"/>
                <w:sz w:val="20"/>
              </w:rPr>
              <w:t>.</w:t>
            </w:r>
            <w:r w:rsidR="009A44D8" w:rsidRPr="000B1BF3">
              <w:rPr>
                <w:rFonts w:ascii="Arial Narrow" w:hAnsi="Arial Narrow" w:cs="Arial"/>
                <w:color w:val="000000"/>
                <w:sz w:val="20"/>
              </w:rPr>
              <w:t>5</w:t>
            </w:r>
            <w:r w:rsidR="00885AAE" w:rsidRPr="000B1BF3">
              <w:rPr>
                <w:rFonts w:ascii="Arial Narrow" w:hAnsi="Arial Narrow" w:cs="Arial"/>
                <w:color w:val="000000"/>
                <w:sz w:val="20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  <w:r w:rsidR="00B137D2" w:rsidRPr="000B1BF3">
              <w:rPr>
                <w:rFonts w:ascii="Arial Narrow" w:hAnsi="Arial Narrow" w:cs="Arial"/>
                <w:color w:val="000000"/>
              </w:rPr>
              <w:t>.</w:t>
            </w:r>
            <w:r>
              <w:rPr>
                <w:rFonts w:ascii="Arial Narrow" w:hAnsi="Arial Narrow" w:cs="Arial"/>
                <w:color w:val="000000"/>
              </w:rPr>
              <w:t>308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715A15" w:rsidP="00F72F85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F72F85">
              <w:rPr>
                <w:rFonts w:ascii="Arial" w:hAnsi="Arial" w:cs="Arial"/>
                <w:sz w:val="20"/>
              </w:rPr>
              <w:t>3</w:t>
            </w:r>
            <w:r w:rsidR="00885AAE" w:rsidRPr="000B1BF3">
              <w:rPr>
                <w:rFonts w:ascii="Arial" w:hAnsi="Arial" w:cs="Arial"/>
                <w:sz w:val="20"/>
              </w:rPr>
              <w:t>.</w:t>
            </w:r>
            <w:r w:rsidR="00F72F85">
              <w:rPr>
                <w:rFonts w:ascii="Arial" w:hAnsi="Arial" w:cs="Arial"/>
                <w:sz w:val="20"/>
              </w:rPr>
              <w:t>192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17)- bis Utili e perdite su cambi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BF6990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TOTALE PROVENTI E ONERI FINANZIARI (15+16-17+/-17-bis)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9A44D8" w:rsidP="00F72F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-1</w:t>
            </w:r>
            <w:r w:rsidR="00F72F85">
              <w:rPr>
                <w:rFonts w:ascii="Arial" w:hAnsi="Arial" w:cs="Arial"/>
                <w:b/>
                <w:bCs/>
                <w:sz w:val="20"/>
              </w:rPr>
              <w:t>0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.000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F72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0B1BF3">
              <w:rPr>
                <w:rFonts w:ascii="Arial" w:hAnsi="Arial" w:cs="Arial"/>
                <w:b/>
                <w:bCs/>
              </w:rPr>
              <w:t>-</w:t>
            </w:r>
            <w:r w:rsidR="00F72F85">
              <w:rPr>
                <w:rFonts w:ascii="Arial" w:hAnsi="Arial" w:cs="Arial"/>
                <w:b/>
                <w:bCs/>
              </w:rPr>
              <w:t>7</w:t>
            </w:r>
            <w:r w:rsidRPr="000B1BF3">
              <w:rPr>
                <w:rFonts w:ascii="Arial" w:hAnsi="Arial" w:cs="Arial"/>
                <w:b/>
                <w:bCs/>
              </w:rPr>
              <w:t>.</w:t>
            </w:r>
            <w:r w:rsidR="00F72F85">
              <w:rPr>
                <w:rFonts w:ascii="Arial" w:hAnsi="Arial" w:cs="Arial"/>
                <w:b/>
                <w:bCs/>
              </w:rPr>
              <w:t>140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2.860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 xml:space="preserve">D - RETTIFICHE </w:t>
            </w:r>
            <w:proofErr w:type="spellStart"/>
            <w:r w:rsidRPr="000B1BF3">
              <w:rPr>
                <w:rFonts w:ascii="Arial" w:hAnsi="Arial" w:cs="Arial"/>
                <w:b/>
                <w:bCs/>
                <w:sz w:val="20"/>
              </w:rPr>
              <w:t>DI</w:t>
            </w:r>
            <w:proofErr w:type="spellEnd"/>
            <w:r w:rsidRPr="000B1BF3">
              <w:rPr>
                <w:rFonts w:ascii="Arial" w:hAnsi="Arial" w:cs="Arial"/>
                <w:b/>
                <w:bCs/>
                <w:sz w:val="20"/>
              </w:rPr>
              <w:t xml:space="preserve"> VALORE </w:t>
            </w:r>
            <w:proofErr w:type="spellStart"/>
            <w:r w:rsidRPr="000B1BF3">
              <w:rPr>
                <w:rFonts w:ascii="Arial" w:hAnsi="Arial" w:cs="Arial"/>
                <w:b/>
                <w:bCs/>
                <w:sz w:val="20"/>
              </w:rPr>
              <w:t>DI</w:t>
            </w:r>
            <w:proofErr w:type="spellEnd"/>
            <w:r w:rsidRPr="000B1BF3">
              <w:rPr>
                <w:rFonts w:ascii="Arial" w:hAnsi="Arial" w:cs="Arial"/>
                <w:b/>
                <w:bCs/>
                <w:sz w:val="20"/>
              </w:rPr>
              <w:t xml:space="preserve"> ATTIVITA' FINANZIARIE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BF69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18) Rivalutazioni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BF6990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19) Svalutazioni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BF6990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 xml:space="preserve">TOTALE RETTIFICHE </w:t>
            </w:r>
            <w:proofErr w:type="spellStart"/>
            <w:r w:rsidRPr="000B1BF3">
              <w:rPr>
                <w:rFonts w:ascii="Arial" w:hAnsi="Arial" w:cs="Arial"/>
                <w:b/>
                <w:bCs/>
                <w:sz w:val="20"/>
              </w:rPr>
              <w:t>DI</w:t>
            </w:r>
            <w:proofErr w:type="spellEnd"/>
            <w:r w:rsidRPr="000B1BF3">
              <w:rPr>
                <w:rFonts w:ascii="Arial" w:hAnsi="Arial" w:cs="Arial"/>
                <w:b/>
                <w:bCs/>
                <w:sz w:val="20"/>
              </w:rPr>
              <w:t xml:space="preserve"> VALORE </w:t>
            </w:r>
            <w:proofErr w:type="spellStart"/>
            <w:r w:rsidRPr="000B1BF3">
              <w:rPr>
                <w:rFonts w:ascii="Arial" w:hAnsi="Arial" w:cs="Arial"/>
                <w:b/>
                <w:bCs/>
                <w:sz w:val="20"/>
              </w:rPr>
              <w:t>DI</w:t>
            </w:r>
            <w:proofErr w:type="spellEnd"/>
            <w:r w:rsidRPr="000B1BF3">
              <w:rPr>
                <w:rFonts w:ascii="Arial" w:hAnsi="Arial" w:cs="Arial"/>
                <w:b/>
                <w:bCs/>
                <w:sz w:val="20"/>
              </w:rPr>
              <w:t xml:space="preserve"> ATTIVITA' FINANZIARIE (18-19)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BF69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E - PROVENTI E ONERI STRAORDINARI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20) Proventi Straordinari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F72F85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29.447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29.447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21) Oneri Straordinari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0B1BF3"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0,00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TOTALE PROVENTI E ONERI STRAORDINARI (20-21)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2B3E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29.447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F72F8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29.447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RISULTATO PRIMA DELLE IMPOSTE (A - B ± C ± D ± E)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54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.</w:t>
            </w:r>
            <w:r w:rsidR="009A44D8" w:rsidRPr="000B1BF3">
              <w:rPr>
                <w:rFonts w:ascii="Arial" w:hAnsi="Arial" w:cs="Arial"/>
                <w:b/>
                <w:bCs/>
                <w:sz w:val="20"/>
              </w:rPr>
              <w:t>6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BF6990" w:rsidP="00F7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B1BF3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72F85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  <w:r w:rsidRPr="000B1BF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F72F85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0B1BF3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F72F85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77</w:t>
            </w:r>
            <w:r w:rsidR="000B1BF3" w:rsidRPr="000B1BF3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942</w:t>
            </w:r>
          </w:p>
        </w:tc>
      </w:tr>
      <w:tr w:rsidR="00885AAE" w:rsidRPr="000B1BF3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22) Imposte sul reddito dell'esercizio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9A44D8" w:rsidP="00F72F85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0B1BF3">
              <w:rPr>
                <w:rFonts w:ascii="Arial Narrow" w:hAnsi="Arial Narrow" w:cs="Arial"/>
                <w:color w:val="000000"/>
                <w:sz w:val="20"/>
              </w:rPr>
              <w:t>4</w:t>
            </w:r>
            <w:r w:rsidR="00F72F85">
              <w:rPr>
                <w:rFonts w:ascii="Arial Narrow" w:hAnsi="Arial Narrow" w:cs="Arial"/>
                <w:color w:val="000000"/>
                <w:sz w:val="20"/>
              </w:rPr>
              <w:t>3</w:t>
            </w:r>
            <w:r w:rsidR="00885AAE" w:rsidRPr="000B1BF3">
              <w:rPr>
                <w:rFonts w:ascii="Arial Narrow" w:hAnsi="Arial Narrow" w:cs="Arial"/>
                <w:color w:val="000000"/>
                <w:sz w:val="20"/>
              </w:rPr>
              <w:t>.</w:t>
            </w:r>
            <w:r w:rsidRPr="000B1BF3">
              <w:rPr>
                <w:rFonts w:ascii="Arial Narrow" w:hAnsi="Arial Narrow" w:cs="Arial"/>
                <w:color w:val="000000"/>
                <w:sz w:val="20"/>
              </w:rPr>
              <w:t>5</w:t>
            </w:r>
            <w:r w:rsidR="00885AAE" w:rsidRPr="000B1BF3">
              <w:rPr>
                <w:rFonts w:ascii="Arial Narrow" w:hAnsi="Arial Narrow" w:cs="Arial"/>
                <w:color w:val="000000"/>
                <w:sz w:val="20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  <w:r w:rsidR="00BF6990" w:rsidRPr="000B1BF3">
              <w:rPr>
                <w:rFonts w:ascii="Arial Narrow" w:hAnsi="Arial Narrow" w:cs="Arial"/>
                <w:color w:val="000000"/>
              </w:rPr>
              <w:t>3.2</w:t>
            </w:r>
            <w:r>
              <w:rPr>
                <w:rFonts w:ascii="Arial Narrow" w:hAnsi="Arial Narrow" w:cs="Arial"/>
                <w:color w:val="000000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F72F85">
            <w:pPr>
              <w:jc w:val="center"/>
              <w:rPr>
                <w:rFonts w:ascii="Arial" w:hAnsi="Arial" w:cs="Arial"/>
                <w:sz w:val="20"/>
              </w:rPr>
            </w:pPr>
            <w:r w:rsidRPr="000B1BF3">
              <w:rPr>
                <w:rFonts w:ascii="Arial" w:hAnsi="Arial" w:cs="Arial"/>
                <w:sz w:val="20"/>
              </w:rPr>
              <w:t>-</w:t>
            </w:r>
            <w:r w:rsidR="00F72F85">
              <w:rPr>
                <w:rFonts w:ascii="Arial" w:hAnsi="Arial" w:cs="Arial"/>
                <w:sz w:val="20"/>
              </w:rPr>
              <w:t>299</w:t>
            </w:r>
          </w:p>
        </w:tc>
      </w:tr>
      <w:tr w:rsidR="00885AAE" w:rsidRPr="0068055B" w:rsidTr="001947A4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885AAE" w:rsidP="002B3E4D">
            <w:pPr>
              <w:rPr>
                <w:rFonts w:ascii="Arial" w:hAnsi="Arial" w:cs="Arial"/>
                <w:b/>
                <w:bCs/>
                <w:sz w:val="20"/>
              </w:rPr>
            </w:pPr>
            <w:r w:rsidRPr="000B1BF3">
              <w:rPr>
                <w:rFonts w:ascii="Arial" w:hAnsi="Arial" w:cs="Arial"/>
                <w:b/>
                <w:bCs/>
                <w:sz w:val="20"/>
              </w:rPr>
              <w:t>UTILE/PERDITA DELL'ESERCIZIO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  <w:r w:rsidR="009A44D8" w:rsidRPr="000B1BF3">
              <w:rPr>
                <w:rFonts w:ascii="Arial" w:hAnsi="Arial" w:cs="Arial"/>
                <w:b/>
                <w:bCs/>
                <w:sz w:val="20"/>
              </w:rPr>
              <w:t>.1</w:t>
            </w:r>
            <w:r w:rsidR="00885AAE" w:rsidRPr="000B1BF3">
              <w:rPr>
                <w:rFonts w:ascii="Arial" w:hAnsi="Arial" w:cs="Arial"/>
                <w:b/>
                <w:bCs/>
                <w:sz w:val="20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0B1BF3" w:rsidRDefault="00F72F85" w:rsidP="00F72F8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89</w:t>
            </w:r>
            <w:r w:rsidR="00885AAE" w:rsidRPr="000B1BF3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AAE" w:rsidRPr="0068055B" w:rsidRDefault="00F72F85" w:rsidP="00F72F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78.241</w:t>
            </w:r>
          </w:p>
        </w:tc>
      </w:tr>
    </w:tbl>
    <w:p w:rsidR="00885AAE" w:rsidRPr="00802216" w:rsidRDefault="00885AAE" w:rsidP="00885AAE">
      <w:pPr>
        <w:spacing w:line="360" w:lineRule="auto"/>
        <w:jc w:val="both"/>
      </w:pPr>
    </w:p>
    <w:p w:rsidR="00885AAE" w:rsidRDefault="00885AAE" w:rsidP="00885AAE">
      <w:pPr>
        <w:spacing w:line="360" w:lineRule="auto"/>
        <w:ind w:firstLine="708"/>
        <w:jc w:val="both"/>
      </w:pPr>
      <w:r>
        <w:lastRenderedPageBreak/>
        <w:t>Dalla innanzi riportata Tabella di Raffronto, da cui si rileva l’effettivo Ut</w:t>
      </w:r>
      <w:r w:rsidR="00F95EC2">
        <w:t>ile di Esercizio per l’Anno 201</w:t>
      </w:r>
      <w:r w:rsidR="000C2321">
        <w:t>5</w:t>
      </w:r>
      <w:r>
        <w:t>, si evidenziano, nell’apposita colonna, gli Scostamenti tra quanto Previsto e quanto Realizzato.</w:t>
      </w:r>
    </w:p>
    <w:p w:rsidR="00885AAE" w:rsidRDefault="00885AAE" w:rsidP="00885AAE">
      <w:pPr>
        <w:spacing w:line="360" w:lineRule="auto"/>
        <w:ind w:firstLine="708"/>
        <w:jc w:val="both"/>
      </w:pPr>
      <w:r w:rsidRPr="00802216">
        <w:t xml:space="preserve">Il Collegio </w:t>
      </w:r>
      <w:r>
        <w:t>dei Revisori, avendo come innanzi precisato</w:t>
      </w:r>
      <w:r w:rsidRPr="00802216">
        <w:t xml:space="preserve"> provveduto all'esame </w:t>
      </w:r>
      <w:r>
        <w:t xml:space="preserve">approfondito </w:t>
      </w:r>
      <w:r w:rsidRPr="00802216">
        <w:t xml:space="preserve">dell'elaborato relativo al Bilancio </w:t>
      </w:r>
      <w:r>
        <w:t xml:space="preserve">Consuntivo per l’Esercizio </w:t>
      </w:r>
      <w:r w:rsidR="00F95EC2">
        <w:t>201</w:t>
      </w:r>
      <w:r w:rsidR="000C2321">
        <w:t>5</w:t>
      </w:r>
      <w:r>
        <w:t>, messo a disposizione dello scrivente Collegio dei Revisori nei termini di legge,</w:t>
      </w:r>
      <w:r w:rsidRPr="00802216">
        <w:t xml:space="preserve"> </w:t>
      </w:r>
      <w:r>
        <w:t xml:space="preserve">ritiene doveroso riportare in estrema sintesi </w:t>
      </w:r>
      <w:r w:rsidRPr="00802216">
        <w:t>le risultanze</w:t>
      </w:r>
      <w:r>
        <w:t xml:space="preserve"> contabili di maggior rilievo di detto Bilancio</w:t>
      </w:r>
      <w:r w:rsidRPr="00802216">
        <w:t>:</w:t>
      </w:r>
    </w:p>
    <w:p w:rsidR="00885AAE" w:rsidRPr="00236EA9" w:rsidRDefault="00885AAE" w:rsidP="00885AA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36EA9">
        <w:rPr>
          <w:b/>
          <w:i/>
          <w:sz w:val="28"/>
          <w:szCs w:val="28"/>
        </w:rPr>
        <w:t>Sotto il profilo Economico (Importi arrotondati)</w:t>
      </w:r>
    </w:p>
    <w:p w:rsidR="00885AAE" w:rsidRDefault="00885AAE" w:rsidP="00885AAE">
      <w:pPr>
        <w:spacing w:line="360" w:lineRule="auto"/>
        <w:ind w:firstLine="708"/>
        <w:jc w:val="both"/>
      </w:pPr>
      <w:r>
        <w:rPr>
          <w:b/>
        </w:rPr>
        <w:t>Valore della Produzione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6EA9">
        <w:rPr>
          <w:b/>
        </w:rPr>
        <w:t>=</w:t>
      </w:r>
      <w:r w:rsidRPr="00236EA9">
        <w:rPr>
          <w:b/>
        </w:rPr>
        <w:tab/>
      </w:r>
      <w:r w:rsidRPr="00236EA9">
        <w:rPr>
          <w:b/>
        </w:rPr>
        <w:tab/>
        <w:t>€</w:t>
      </w:r>
      <w:r w:rsidRPr="00236EA9">
        <w:rPr>
          <w:b/>
        </w:rPr>
        <w:tab/>
      </w:r>
      <w:r>
        <w:rPr>
          <w:b/>
        </w:rPr>
        <w:t xml:space="preserve">         </w:t>
      </w:r>
      <w:r w:rsidR="000C2321">
        <w:rPr>
          <w:b/>
        </w:rPr>
        <w:t>1.8</w:t>
      </w:r>
      <w:r w:rsidR="00C41CF6">
        <w:rPr>
          <w:b/>
        </w:rPr>
        <w:t>9</w:t>
      </w:r>
      <w:r w:rsidR="000C2321">
        <w:rPr>
          <w:b/>
        </w:rPr>
        <w:t>8</w:t>
      </w:r>
      <w:r w:rsidRPr="00236EA9">
        <w:rPr>
          <w:b/>
        </w:rPr>
        <w:t>.</w:t>
      </w:r>
      <w:r w:rsidR="000C2321">
        <w:rPr>
          <w:b/>
        </w:rPr>
        <w:t>799</w:t>
      </w:r>
    </w:p>
    <w:p w:rsidR="00885AAE" w:rsidRPr="00236EA9" w:rsidRDefault="00885AAE" w:rsidP="00885AAE">
      <w:pPr>
        <w:spacing w:line="360" w:lineRule="auto"/>
        <w:ind w:firstLine="708"/>
        <w:jc w:val="both"/>
        <w:rPr>
          <w:b/>
        </w:rPr>
      </w:pPr>
      <w:r w:rsidRPr="00236EA9">
        <w:rPr>
          <w:b/>
        </w:rPr>
        <w:t>Costi della Produzione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=</w:t>
      </w:r>
      <w:r>
        <w:rPr>
          <w:b/>
        </w:rPr>
        <w:tab/>
      </w:r>
      <w:r>
        <w:rPr>
          <w:b/>
        </w:rPr>
        <w:tab/>
      </w:r>
      <w:r w:rsidRPr="00236EA9">
        <w:rPr>
          <w:b/>
          <w:u w:val="single"/>
        </w:rPr>
        <w:t>€</w:t>
      </w:r>
      <w:r w:rsidRPr="00236EA9">
        <w:rPr>
          <w:b/>
          <w:u w:val="single"/>
        </w:rPr>
        <w:tab/>
      </w:r>
      <w:r>
        <w:rPr>
          <w:b/>
          <w:u w:val="single"/>
        </w:rPr>
        <w:t xml:space="preserve">         </w:t>
      </w:r>
      <w:r w:rsidR="00F95EC2">
        <w:rPr>
          <w:b/>
          <w:u w:val="single"/>
        </w:rPr>
        <w:t>1.</w:t>
      </w:r>
      <w:r w:rsidRPr="00236EA9">
        <w:rPr>
          <w:b/>
          <w:u w:val="single"/>
        </w:rPr>
        <w:t>7</w:t>
      </w:r>
      <w:r w:rsidR="000C2321">
        <w:rPr>
          <w:b/>
          <w:u w:val="single"/>
        </w:rPr>
        <w:t>88</w:t>
      </w:r>
      <w:r w:rsidRPr="00236EA9">
        <w:rPr>
          <w:b/>
          <w:u w:val="single"/>
        </w:rPr>
        <w:t>.</w:t>
      </w:r>
      <w:r w:rsidR="000C2321">
        <w:rPr>
          <w:b/>
          <w:u w:val="single"/>
        </w:rPr>
        <w:t>564</w:t>
      </w:r>
    </w:p>
    <w:p w:rsidR="000C2321" w:rsidRDefault="00885AAE" w:rsidP="00885AAE">
      <w:pPr>
        <w:spacing w:line="360" w:lineRule="auto"/>
        <w:ind w:firstLine="708"/>
        <w:jc w:val="both"/>
        <w:rPr>
          <w:b/>
        </w:rPr>
      </w:pPr>
      <w:r w:rsidRPr="00867E0F">
        <w:rPr>
          <w:b/>
        </w:rPr>
        <w:t>Risultato Economico  di Gestione</w:t>
      </w:r>
      <w:r w:rsidRPr="00802216">
        <w:t xml:space="preserve"> </w:t>
      </w:r>
      <w:r>
        <w:tab/>
      </w:r>
      <w:r>
        <w:tab/>
      </w:r>
      <w:r>
        <w:tab/>
      </w:r>
      <w:r w:rsidRPr="00802216">
        <w:t xml:space="preserve">= </w:t>
      </w:r>
      <w:r>
        <w:tab/>
      </w:r>
      <w:r>
        <w:tab/>
      </w:r>
      <w:r w:rsidRPr="00867E0F">
        <w:rPr>
          <w:b/>
        </w:rPr>
        <w:t xml:space="preserve">€  </w:t>
      </w:r>
      <w:r w:rsidRPr="00867E0F">
        <w:rPr>
          <w:b/>
        </w:rPr>
        <w:tab/>
        <w:t xml:space="preserve">  </w:t>
      </w:r>
      <w:r w:rsidR="00F95EC2">
        <w:rPr>
          <w:b/>
        </w:rPr>
        <w:t xml:space="preserve">          </w:t>
      </w:r>
      <w:r w:rsidR="000C2321">
        <w:rPr>
          <w:b/>
        </w:rPr>
        <w:t>110</w:t>
      </w:r>
      <w:r w:rsidR="00F95EC2">
        <w:rPr>
          <w:b/>
        </w:rPr>
        <w:t>.</w:t>
      </w:r>
      <w:r w:rsidR="000C2321">
        <w:rPr>
          <w:b/>
        </w:rPr>
        <w:t>235</w:t>
      </w:r>
    </w:p>
    <w:p w:rsidR="00885AAE" w:rsidRDefault="00885AAE" w:rsidP="00885AAE">
      <w:pPr>
        <w:spacing w:line="360" w:lineRule="auto"/>
        <w:ind w:firstLine="708"/>
        <w:jc w:val="both"/>
        <w:rPr>
          <w:u w:val="single"/>
        </w:rPr>
      </w:pPr>
      <w:r>
        <w:t xml:space="preserve">Oneri Finanziari di Esercizio </w:t>
      </w:r>
      <w:r>
        <w:tab/>
      </w:r>
      <w:r>
        <w:tab/>
      </w:r>
      <w:r>
        <w:tab/>
        <w:t>=</w:t>
      </w:r>
      <w:r>
        <w:tab/>
      </w:r>
      <w:r>
        <w:tab/>
      </w:r>
      <w:r w:rsidRPr="00F95EC2">
        <w:t xml:space="preserve">€ </w:t>
      </w:r>
      <w:r w:rsidRPr="00F95EC2">
        <w:tab/>
        <w:t xml:space="preserve">           </w:t>
      </w:r>
      <w:r w:rsidR="000C2321">
        <w:t xml:space="preserve"> </w:t>
      </w:r>
      <w:r w:rsidR="004F1FEF">
        <w:t xml:space="preserve">    </w:t>
      </w:r>
      <w:r w:rsidR="000C2321">
        <w:t>7</w:t>
      </w:r>
      <w:r w:rsidRPr="00F95EC2">
        <w:t>.</w:t>
      </w:r>
      <w:r w:rsidR="000C2321">
        <w:t>140</w:t>
      </w:r>
    </w:p>
    <w:p w:rsidR="00F95EC2" w:rsidRDefault="00F95EC2" w:rsidP="00885AAE">
      <w:pPr>
        <w:spacing w:line="360" w:lineRule="auto"/>
        <w:ind w:firstLine="708"/>
        <w:jc w:val="both"/>
      </w:pPr>
      <w:r>
        <w:t>Proventi e Oneri Straordinari</w:t>
      </w:r>
      <w:r>
        <w:tab/>
      </w:r>
      <w:r>
        <w:tab/>
      </w:r>
      <w:r>
        <w:tab/>
      </w:r>
      <w:r>
        <w:tab/>
        <w:t>=</w:t>
      </w:r>
      <w:r>
        <w:tab/>
      </w:r>
      <w:r>
        <w:tab/>
      </w:r>
      <w:r w:rsidR="000C2321">
        <w:rPr>
          <w:u w:val="single"/>
        </w:rPr>
        <w:t>€</w:t>
      </w:r>
      <w:r w:rsidR="000C2321">
        <w:rPr>
          <w:u w:val="single"/>
        </w:rPr>
        <w:tab/>
      </w:r>
      <w:r w:rsidR="000C2321">
        <w:rPr>
          <w:u w:val="single"/>
        </w:rPr>
        <w:tab/>
        <w:t xml:space="preserve">  29.447</w:t>
      </w:r>
    </w:p>
    <w:p w:rsidR="00885AAE" w:rsidRPr="00802216" w:rsidRDefault="00885AAE" w:rsidP="00885AAE">
      <w:pPr>
        <w:spacing w:line="360" w:lineRule="auto"/>
        <w:ind w:firstLine="708"/>
        <w:jc w:val="both"/>
      </w:pPr>
      <w:r w:rsidRPr="00867E0F">
        <w:rPr>
          <w:b/>
        </w:rPr>
        <w:t>Risultato di Esercizio Ante Imposte</w:t>
      </w:r>
      <w:r>
        <w:tab/>
      </w:r>
      <w:r>
        <w:tab/>
      </w:r>
      <w:r w:rsidR="00F95EC2">
        <w:t xml:space="preserve"> </w:t>
      </w:r>
      <w:r>
        <w:t>=</w:t>
      </w:r>
      <w:r>
        <w:tab/>
      </w:r>
      <w:r>
        <w:tab/>
      </w:r>
      <w:r w:rsidRPr="00867E0F">
        <w:rPr>
          <w:b/>
        </w:rPr>
        <w:t>€</w:t>
      </w:r>
      <w:r w:rsidRPr="00867E0F">
        <w:rPr>
          <w:b/>
        </w:rPr>
        <w:tab/>
        <w:t xml:space="preserve">  </w:t>
      </w:r>
      <w:r>
        <w:rPr>
          <w:b/>
        </w:rPr>
        <w:t xml:space="preserve">  </w:t>
      </w:r>
      <w:r w:rsidRPr="00867E0F">
        <w:rPr>
          <w:b/>
        </w:rPr>
        <w:t xml:space="preserve"> </w:t>
      </w:r>
      <w:r w:rsidR="000C2321">
        <w:rPr>
          <w:b/>
        </w:rPr>
        <w:t xml:space="preserve">       </w:t>
      </w:r>
      <w:r w:rsidRPr="00867E0F">
        <w:rPr>
          <w:b/>
        </w:rPr>
        <w:t>1</w:t>
      </w:r>
      <w:r w:rsidR="000C2321">
        <w:rPr>
          <w:b/>
        </w:rPr>
        <w:t>32</w:t>
      </w:r>
      <w:r w:rsidRPr="00867E0F">
        <w:rPr>
          <w:b/>
        </w:rPr>
        <w:t>.</w:t>
      </w:r>
      <w:r w:rsidR="000C2321">
        <w:rPr>
          <w:b/>
        </w:rPr>
        <w:t>542</w:t>
      </w:r>
    </w:p>
    <w:p w:rsidR="00885AAE" w:rsidRDefault="00885AAE" w:rsidP="00885AAE">
      <w:pPr>
        <w:spacing w:line="360" w:lineRule="auto"/>
        <w:ind w:firstLine="708"/>
        <w:jc w:val="both"/>
      </w:pPr>
      <w:r>
        <w:t xml:space="preserve">Imposta IRES  di Esercizio </w:t>
      </w:r>
      <w:r>
        <w:tab/>
      </w:r>
      <w:r>
        <w:tab/>
        <w:t xml:space="preserve">€   </w:t>
      </w:r>
      <w:r w:rsidR="00C41CF6">
        <w:t>28</w:t>
      </w:r>
      <w:r>
        <w:t>.</w:t>
      </w:r>
      <w:r w:rsidR="00C41CF6">
        <w:t>341</w:t>
      </w:r>
      <w:r>
        <w:t>,00</w:t>
      </w:r>
    </w:p>
    <w:p w:rsidR="00885AAE" w:rsidRDefault="00885AAE" w:rsidP="00885AAE">
      <w:pPr>
        <w:spacing w:line="360" w:lineRule="auto"/>
        <w:ind w:firstLine="708"/>
        <w:jc w:val="both"/>
        <w:rPr>
          <w:u w:val="single"/>
        </w:rPr>
      </w:pPr>
      <w:r>
        <w:t xml:space="preserve">Imposta IRAP di Esercizio </w:t>
      </w:r>
      <w:r>
        <w:tab/>
      </w:r>
      <w:r>
        <w:tab/>
      </w:r>
      <w:r w:rsidR="00C41CF6">
        <w:rPr>
          <w:u w:val="single"/>
        </w:rPr>
        <w:t>€   14</w:t>
      </w:r>
      <w:r w:rsidRPr="002419ED">
        <w:rPr>
          <w:u w:val="single"/>
        </w:rPr>
        <w:t>.</w:t>
      </w:r>
      <w:r w:rsidR="00C41CF6">
        <w:rPr>
          <w:u w:val="single"/>
        </w:rPr>
        <w:t>860</w:t>
      </w:r>
      <w:r w:rsidRPr="002419ED">
        <w:rPr>
          <w:u w:val="single"/>
        </w:rPr>
        <w:t>,00</w:t>
      </w:r>
    </w:p>
    <w:p w:rsidR="00885AAE" w:rsidRPr="002419ED" w:rsidRDefault="00885AAE" w:rsidP="00885AAE">
      <w:pPr>
        <w:spacing w:line="360" w:lineRule="auto"/>
        <w:ind w:firstLine="708"/>
        <w:jc w:val="both"/>
      </w:pPr>
      <w:r w:rsidRPr="00867E0F">
        <w:rPr>
          <w:b/>
        </w:rPr>
        <w:t>Totale Imposte di Esercizio</w:t>
      </w:r>
      <w:r>
        <w:tab/>
      </w:r>
      <w:r>
        <w:tab/>
      </w:r>
      <w:r>
        <w:tab/>
      </w:r>
      <w:r>
        <w:tab/>
        <w:t>=</w:t>
      </w:r>
      <w:r>
        <w:tab/>
      </w:r>
      <w:r>
        <w:tab/>
      </w:r>
      <w:r w:rsidRPr="00867E0F">
        <w:rPr>
          <w:b/>
          <w:u w:val="single"/>
        </w:rPr>
        <w:t xml:space="preserve">€ </w:t>
      </w:r>
      <w:r w:rsidRPr="00867E0F">
        <w:rPr>
          <w:b/>
          <w:u w:val="single"/>
        </w:rPr>
        <w:tab/>
        <w:t xml:space="preserve"> </w:t>
      </w:r>
      <w:r w:rsidR="004F1FEF">
        <w:rPr>
          <w:b/>
          <w:u w:val="single"/>
        </w:rPr>
        <w:t xml:space="preserve">         </w:t>
      </w:r>
      <w:r w:rsidR="00C41CF6">
        <w:rPr>
          <w:b/>
          <w:u w:val="single"/>
        </w:rPr>
        <w:t>43</w:t>
      </w:r>
      <w:r w:rsidRPr="00867E0F">
        <w:rPr>
          <w:b/>
          <w:u w:val="single"/>
        </w:rPr>
        <w:t>.</w:t>
      </w:r>
      <w:r w:rsidR="00F95EC2">
        <w:rPr>
          <w:b/>
          <w:u w:val="single"/>
        </w:rPr>
        <w:t>2</w:t>
      </w:r>
      <w:r w:rsidR="00C41CF6">
        <w:rPr>
          <w:b/>
          <w:u w:val="single"/>
        </w:rPr>
        <w:t>01</w:t>
      </w:r>
      <w:r w:rsidRPr="00867E0F">
        <w:rPr>
          <w:b/>
          <w:u w:val="single"/>
        </w:rPr>
        <w:t>,00</w:t>
      </w:r>
    </w:p>
    <w:p w:rsidR="00885AAE" w:rsidRPr="002419ED" w:rsidRDefault="00885AAE" w:rsidP="00885AAE">
      <w:pPr>
        <w:spacing w:line="360" w:lineRule="auto"/>
        <w:ind w:firstLine="708"/>
        <w:jc w:val="both"/>
        <w:rPr>
          <w:b/>
        </w:rPr>
      </w:pPr>
      <w:r w:rsidRPr="00236EA9">
        <w:rPr>
          <w:b/>
          <w:sz w:val="28"/>
          <w:szCs w:val="28"/>
        </w:rPr>
        <w:t>UTIL</w:t>
      </w:r>
      <w:r w:rsidR="00A34B22">
        <w:rPr>
          <w:b/>
          <w:sz w:val="28"/>
          <w:szCs w:val="28"/>
        </w:rPr>
        <w:t>E di</w:t>
      </w:r>
      <w:r w:rsidRPr="00236EA9">
        <w:rPr>
          <w:b/>
          <w:sz w:val="28"/>
          <w:szCs w:val="28"/>
        </w:rPr>
        <w:t xml:space="preserve"> ESERCIZIO  201</w:t>
      </w:r>
      <w:r w:rsidR="004F1FEF">
        <w:rPr>
          <w:b/>
          <w:sz w:val="28"/>
          <w:szCs w:val="28"/>
        </w:rPr>
        <w:t>5</w:t>
      </w:r>
      <w:r w:rsidRPr="002419ED">
        <w:rPr>
          <w:b/>
        </w:rPr>
        <w:t xml:space="preserve"> </w:t>
      </w:r>
      <w:r w:rsidRPr="002419ED">
        <w:rPr>
          <w:b/>
        </w:rPr>
        <w:tab/>
      </w:r>
      <w:r>
        <w:rPr>
          <w:b/>
        </w:rPr>
        <w:tab/>
      </w:r>
      <w:r w:rsidR="004F1FEF">
        <w:rPr>
          <w:b/>
        </w:rPr>
        <w:t xml:space="preserve">= </w:t>
      </w:r>
      <w:r w:rsidR="004F1FEF">
        <w:rPr>
          <w:b/>
        </w:rPr>
        <w:tab/>
      </w:r>
      <w:r w:rsidR="004F1FEF">
        <w:rPr>
          <w:b/>
        </w:rPr>
        <w:tab/>
        <w:t xml:space="preserve">€ </w:t>
      </w:r>
      <w:r w:rsidR="004F1FEF">
        <w:rPr>
          <w:b/>
        </w:rPr>
        <w:tab/>
      </w:r>
      <w:r>
        <w:rPr>
          <w:b/>
        </w:rPr>
        <w:t xml:space="preserve">      </w:t>
      </w:r>
      <w:r w:rsidR="00C41CF6">
        <w:rPr>
          <w:b/>
          <w:sz w:val="28"/>
          <w:szCs w:val="28"/>
        </w:rPr>
        <w:t>89</w:t>
      </w:r>
      <w:r w:rsidR="00B52130">
        <w:rPr>
          <w:b/>
          <w:sz w:val="28"/>
          <w:szCs w:val="28"/>
        </w:rPr>
        <w:t>.</w:t>
      </w:r>
      <w:r w:rsidR="00C41CF6">
        <w:rPr>
          <w:b/>
          <w:sz w:val="28"/>
          <w:szCs w:val="28"/>
        </w:rPr>
        <w:t>341</w:t>
      </w:r>
      <w:r w:rsidRPr="00236EA9">
        <w:rPr>
          <w:b/>
          <w:sz w:val="28"/>
          <w:szCs w:val="28"/>
        </w:rPr>
        <w:t>,00</w:t>
      </w:r>
      <w:r w:rsidRPr="00241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===========</w:t>
      </w:r>
      <w:r w:rsidR="00C40C78">
        <w:rPr>
          <w:b/>
        </w:rPr>
        <w:t>==</w:t>
      </w:r>
      <w:r>
        <w:rPr>
          <w:b/>
        </w:rPr>
        <w:t>======</w:t>
      </w:r>
    </w:p>
    <w:p w:rsidR="00885AAE" w:rsidRPr="00236EA9" w:rsidRDefault="00885AAE" w:rsidP="00885AAE">
      <w:pPr>
        <w:spacing w:line="360" w:lineRule="auto"/>
        <w:jc w:val="both"/>
        <w:rPr>
          <w:b/>
          <w:i/>
          <w:sz w:val="28"/>
          <w:szCs w:val="28"/>
        </w:rPr>
      </w:pPr>
      <w:r>
        <w:tab/>
      </w:r>
      <w:r w:rsidRPr="00236EA9">
        <w:rPr>
          <w:b/>
          <w:i/>
          <w:sz w:val="28"/>
          <w:szCs w:val="28"/>
        </w:rPr>
        <w:t>Sotto il profilo Patrimoniale</w:t>
      </w:r>
    </w:p>
    <w:p w:rsidR="00885AAE" w:rsidRPr="000C7E4E" w:rsidRDefault="00885AAE" w:rsidP="00885AAE">
      <w:pPr>
        <w:spacing w:line="360" w:lineRule="auto"/>
        <w:ind w:firstLine="708"/>
        <w:jc w:val="both"/>
        <w:rPr>
          <w:b/>
        </w:rPr>
      </w:pPr>
      <w:r w:rsidRPr="000C7E4E">
        <w:rPr>
          <w:b/>
        </w:rPr>
        <w:t xml:space="preserve">Totale Attività </w:t>
      </w:r>
      <w:r w:rsidRPr="000C7E4E">
        <w:rPr>
          <w:b/>
        </w:rPr>
        <w:tab/>
      </w:r>
      <w:r w:rsidRPr="000C7E4E">
        <w:rPr>
          <w:b/>
        </w:rPr>
        <w:tab/>
      </w:r>
      <w:r w:rsidRPr="000C7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7E4E">
        <w:rPr>
          <w:b/>
        </w:rPr>
        <w:t xml:space="preserve">= </w:t>
      </w:r>
      <w:r w:rsidRPr="000C7E4E">
        <w:rPr>
          <w:b/>
        </w:rPr>
        <w:tab/>
      </w:r>
      <w:r w:rsidRPr="000C7E4E">
        <w:rPr>
          <w:b/>
        </w:rPr>
        <w:tab/>
        <w:t xml:space="preserve">€ </w:t>
      </w:r>
      <w:r w:rsidRPr="000C7E4E">
        <w:rPr>
          <w:b/>
        </w:rPr>
        <w:tab/>
      </w:r>
      <w:r>
        <w:rPr>
          <w:b/>
        </w:rPr>
        <w:t xml:space="preserve">         </w:t>
      </w:r>
      <w:r w:rsidRPr="000C7E4E">
        <w:rPr>
          <w:b/>
        </w:rPr>
        <w:t>1.</w:t>
      </w:r>
      <w:r w:rsidR="00A73D39">
        <w:rPr>
          <w:b/>
        </w:rPr>
        <w:t>924</w:t>
      </w:r>
      <w:r w:rsidRPr="000C7E4E">
        <w:rPr>
          <w:b/>
        </w:rPr>
        <w:t>.</w:t>
      </w:r>
      <w:r w:rsidR="00A73D39">
        <w:rPr>
          <w:b/>
        </w:rPr>
        <w:t>731</w:t>
      </w:r>
    </w:p>
    <w:p w:rsidR="00885AAE" w:rsidRDefault="00885AAE" w:rsidP="00885AAE">
      <w:pPr>
        <w:spacing w:line="360" w:lineRule="auto"/>
        <w:ind w:firstLine="708"/>
        <w:jc w:val="both"/>
      </w:pPr>
      <w:r w:rsidRPr="00802216">
        <w:tab/>
      </w:r>
      <w:r w:rsidRPr="0080221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0C78">
        <w:tab/>
      </w:r>
      <w:r>
        <w:t>=</w:t>
      </w:r>
      <w:r w:rsidR="00C40C78">
        <w:t>==</w:t>
      </w:r>
      <w:r>
        <w:t>================</w:t>
      </w:r>
    </w:p>
    <w:p w:rsidR="00885AAE" w:rsidRDefault="00885AAE" w:rsidP="00885AAE">
      <w:pPr>
        <w:spacing w:line="360" w:lineRule="auto"/>
        <w:ind w:firstLine="708"/>
        <w:jc w:val="both"/>
      </w:pPr>
      <w:r w:rsidRPr="000C7E4E">
        <w:rPr>
          <w:b/>
        </w:rPr>
        <w:t xml:space="preserve">Totale Passività </w:t>
      </w:r>
      <w:r w:rsidRPr="000C7E4E">
        <w:rPr>
          <w:b/>
        </w:rPr>
        <w:tab/>
      </w:r>
      <w:r w:rsidRPr="000C7E4E">
        <w:rPr>
          <w:b/>
        </w:rPr>
        <w:tab/>
      </w:r>
      <w:r w:rsidRPr="000C7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7E4E">
        <w:rPr>
          <w:b/>
        </w:rPr>
        <w:t xml:space="preserve">= </w:t>
      </w:r>
      <w:r w:rsidRPr="000C7E4E">
        <w:rPr>
          <w:b/>
        </w:rPr>
        <w:tab/>
      </w:r>
      <w:r w:rsidRPr="000C7E4E">
        <w:rPr>
          <w:b/>
        </w:rPr>
        <w:tab/>
        <w:t xml:space="preserve">€ </w:t>
      </w:r>
      <w:r w:rsidRPr="000C7E4E">
        <w:rPr>
          <w:b/>
        </w:rPr>
        <w:tab/>
      </w:r>
      <w:r>
        <w:rPr>
          <w:b/>
        </w:rPr>
        <w:t xml:space="preserve">         </w:t>
      </w:r>
      <w:r w:rsidR="003F6E0F">
        <w:rPr>
          <w:b/>
        </w:rPr>
        <w:t>1.</w:t>
      </w:r>
      <w:r w:rsidR="00A73D39">
        <w:rPr>
          <w:b/>
        </w:rPr>
        <w:t>601</w:t>
      </w:r>
      <w:r w:rsidR="003F6E0F">
        <w:rPr>
          <w:b/>
        </w:rPr>
        <w:t>.4</w:t>
      </w:r>
      <w:r w:rsidR="00A73D39">
        <w:rPr>
          <w:b/>
        </w:rPr>
        <w:t>83</w:t>
      </w:r>
      <w:r w:rsidRPr="000C7E4E">
        <w:rPr>
          <w:b/>
        </w:rPr>
        <w:tab/>
      </w:r>
      <w:r w:rsidR="004F1FEF">
        <w:t>Utili</w:t>
      </w:r>
      <w:r w:rsidR="00A73D39">
        <w:t xml:space="preserve"> </w:t>
      </w:r>
      <w:r w:rsidR="004F1FEF">
        <w:t xml:space="preserve"> di </w:t>
      </w:r>
      <w:r w:rsidR="00A73D39">
        <w:t>Esercizio P</w:t>
      </w:r>
      <w:r w:rsidR="004F1FEF">
        <w:t>ortati a nuovo</w:t>
      </w:r>
      <w:r w:rsidR="00A73D39">
        <w:tab/>
        <w:t>€    233.907</w:t>
      </w:r>
    </w:p>
    <w:p w:rsidR="00885AAE" w:rsidRPr="00236EA9" w:rsidRDefault="00885AAE" w:rsidP="00885AA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36EA9">
        <w:rPr>
          <w:b/>
          <w:sz w:val="28"/>
          <w:szCs w:val="28"/>
        </w:rPr>
        <w:t>Utile esercizio 201</w:t>
      </w:r>
      <w:r w:rsidR="004F1FEF">
        <w:rPr>
          <w:b/>
          <w:sz w:val="28"/>
          <w:szCs w:val="28"/>
        </w:rPr>
        <w:t>5</w:t>
      </w:r>
      <w:r w:rsidRPr="00236EA9">
        <w:rPr>
          <w:b/>
          <w:sz w:val="28"/>
          <w:szCs w:val="28"/>
        </w:rPr>
        <w:t xml:space="preserve">        </w:t>
      </w:r>
      <w:r w:rsidRPr="00236EA9">
        <w:rPr>
          <w:b/>
          <w:sz w:val="28"/>
          <w:szCs w:val="28"/>
        </w:rPr>
        <w:tab/>
        <w:t xml:space="preserve">€ </w:t>
      </w:r>
      <w:r w:rsidR="003F6E0F">
        <w:rPr>
          <w:b/>
          <w:sz w:val="28"/>
          <w:szCs w:val="28"/>
        </w:rPr>
        <w:t xml:space="preserve">   </w:t>
      </w:r>
      <w:r w:rsidR="00A73D39">
        <w:rPr>
          <w:b/>
          <w:sz w:val="28"/>
          <w:szCs w:val="28"/>
        </w:rPr>
        <w:t>89</w:t>
      </w:r>
      <w:r w:rsidRPr="003F6E0F">
        <w:rPr>
          <w:b/>
        </w:rPr>
        <w:t>.</w:t>
      </w:r>
      <w:r w:rsidR="00A73D39">
        <w:rPr>
          <w:b/>
        </w:rPr>
        <w:t>341</w:t>
      </w:r>
    </w:p>
    <w:p w:rsidR="00885AAE" w:rsidRDefault="00885AAE" w:rsidP="00885AAE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C40C78">
        <w:tab/>
      </w:r>
      <w:r>
        <w:t>=</w:t>
      </w:r>
      <w:r w:rsidR="00C40C78">
        <w:t>==</w:t>
      </w:r>
      <w:r>
        <w:t>========</w:t>
      </w:r>
    </w:p>
    <w:p w:rsidR="00885AAE" w:rsidRPr="000C7E4E" w:rsidRDefault="00885AAE" w:rsidP="00885AAE">
      <w:pPr>
        <w:spacing w:line="360" w:lineRule="auto"/>
        <w:ind w:firstLine="708"/>
        <w:jc w:val="both"/>
        <w:rPr>
          <w:b/>
          <w:u w:val="single"/>
        </w:rPr>
      </w:pPr>
      <w:r w:rsidRPr="000C7E4E">
        <w:rPr>
          <w:b/>
        </w:rPr>
        <w:t xml:space="preserve">Patrimonio Netto </w:t>
      </w:r>
      <w:r w:rsidRPr="000C7E4E">
        <w:rPr>
          <w:b/>
        </w:rPr>
        <w:tab/>
      </w:r>
      <w:r w:rsidRPr="000C7E4E">
        <w:rPr>
          <w:b/>
        </w:rPr>
        <w:tab/>
      </w:r>
      <w:r w:rsidRPr="000C7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7E4E">
        <w:rPr>
          <w:b/>
        </w:rPr>
        <w:t xml:space="preserve">= </w:t>
      </w:r>
      <w:r w:rsidRPr="000C7E4E">
        <w:rPr>
          <w:b/>
        </w:rPr>
        <w:tab/>
      </w:r>
      <w:r w:rsidRPr="000C7E4E">
        <w:rPr>
          <w:b/>
        </w:rPr>
        <w:tab/>
      </w:r>
      <w:r w:rsidRPr="000C7E4E">
        <w:rPr>
          <w:b/>
          <w:u w:val="single"/>
        </w:rPr>
        <w:t xml:space="preserve">€ </w:t>
      </w:r>
      <w:r w:rsidRPr="000C7E4E">
        <w:rPr>
          <w:b/>
          <w:u w:val="single"/>
        </w:rPr>
        <w:tab/>
        <w:t xml:space="preserve">     </w:t>
      </w:r>
      <w:r w:rsidR="003F6E0F">
        <w:rPr>
          <w:b/>
          <w:u w:val="single"/>
        </w:rPr>
        <w:t xml:space="preserve">        3</w:t>
      </w:r>
      <w:r w:rsidR="00A73D39">
        <w:rPr>
          <w:b/>
          <w:u w:val="single"/>
        </w:rPr>
        <w:t>2</w:t>
      </w:r>
      <w:r w:rsidR="00B52130">
        <w:rPr>
          <w:b/>
          <w:u w:val="single"/>
        </w:rPr>
        <w:t>3</w:t>
      </w:r>
      <w:r w:rsidRPr="000C7E4E">
        <w:rPr>
          <w:b/>
          <w:u w:val="single"/>
        </w:rPr>
        <w:t>.</w:t>
      </w:r>
      <w:r w:rsidR="00A73D39">
        <w:rPr>
          <w:b/>
          <w:u w:val="single"/>
        </w:rPr>
        <w:t>248</w:t>
      </w:r>
    </w:p>
    <w:p w:rsidR="00885AAE" w:rsidRPr="000C7E4E" w:rsidRDefault="00885AAE" w:rsidP="00885AAE">
      <w:pPr>
        <w:spacing w:line="360" w:lineRule="auto"/>
        <w:ind w:firstLine="708"/>
        <w:jc w:val="both"/>
        <w:rPr>
          <w:b/>
        </w:rPr>
      </w:pPr>
      <w:r w:rsidRPr="000C7E4E">
        <w:rPr>
          <w:b/>
        </w:rPr>
        <w:t>Totale a Pareggio</w:t>
      </w:r>
      <w:r w:rsidRPr="000C7E4E">
        <w:rPr>
          <w:b/>
        </w:rPr>
        <w:tab/>
      </w:r>
      <w:r w:rsidRPr="000C7E4E">
        <w:rPr>
          <w:b/>
        </w:rPr>
        <w:tab/>
      </w:r>
      <w:r w:rsidRPr="000C7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7E4E">
        <w:rPr>
          <w:b/>
        </w:rPr>
        <w:t>=</w:t>
      </w:r>
      <w:r w:rsidRPr="000C7E4E">
        <w:rPr>
          <w:b/>
        </w:rPr>
        <w:tab/>
      </w:r>
      <w:r w:rsidRPr="000C7E4E">
        <w:rPr>
          <w:b/>
        </w:rPr>
        <w:tab/>
        <w:t>€</w:t>
      </w:r>
      <w:r w:rsidRPr="000C7E4E">
        <w:rPr>
          <w:b/>
        </w:rPr>
        <w:tab/>
      </w:r>
      <w:r>
        <w:rPr>
          <w:b/>
        </w:rPr>
        <w:t xml:space="preserve">         </w:t>
      </w:r>
      <w:r w:rsidR="003F6E0F">
        <w:rPr>
          <w:b/>
        </w:rPr>
        <w:t>1.</w:t>
      </w:r>
      <w:r w:rsidR="00A73D39">
        <w:rPr>
          <w:b/>
        </w:rPr>
        <w:t>924</w:t>
      </w:r>
      <w:r w:rsidRPr="000C7E4E">
        <w:rPr>
          <w:b/>
        </w:rPr>
        <w:t>.</w:t>
      </w:r>
      <w:r w:rsidR="00A73D39">
        <w:rPr>
          <w:b/>
        </w:rPr>
        <w:t>731</w:t>
      </w:r>
    </w:p>
    <w:p w:rsidR="00885AAE" w:rsidRPr="00802216" w:rsidRDefault="00885AAE" w:rsidP="00885AAE">
      <w:pPr>
        <w:spacing w:line="360" w:lineRule="auto"/>
        <w:ind w:firstLine="708"/>
        <w:jc w:val="both"/>
      </w:pPr>
      <w:r w:rsidRPr="00802216">
        <w:tab/>
      </w:r>
      <w:r w:rsidRPr="0080221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0C78">
        <w:tab/>
      </w:r>
      <w:r>
        <w:t>==</w:t>
      </w:r>
      <w:r w:rsidR="00C40C78">
        <w:t>==</w:t>
      </w:r>
      <w:r>
        <w:t>===============</w:t>
      </w:r>
    </w:p>
    <w:p w:rsidR="00885AAE" w:rsidRDefault="00885AAE" w:rsidP="00885AAE">
      <w:pPr>
        <w:spacing w:line="360" w:lineRule="auto"/>
        <w:jc w:val="both"/>
      </w:pPr>
    </w:p>
    <w:p w:rsidR="00885AAE" w:rsidRDefault="00885AAE" w:rsidP="00885AAE">
      <w:pPr>
        <w:spacing w:line="360" w:lineRule="auto"/>
        <w:ind w:firstLine="708"/>
        <w:jc w:val="both"/>
      </w:pPr>
      <w:r>
        <w:t xml:space="preserve">E’ altresì doveroso attestare che </w:t>
      </w:r>
      <w:r w:rsidRPr="00867E0F">
        <w:t>nel corso dell’esercizio</w:t>
      </w:r>
      <w:r>
        <w:t xml:space="preserve"> </w:t>
      </w:r>
      <w:r w:rsidR="004F1FEF">
        <w:t>2015</w:t>
      </w:r>
      <w:r w:rsidRPr="00867E0F">
        <w:t xml:space="preserve"> il Collegio </w:t>
      </w:r>
      <w:r>
        <w:t xml:space="preserve">dei Revisori </w:t>
      </w:r>
      <w:r w:rsidRPr="00867E0F">
        <w:t xml:space="preserve">ha </w:t>
      </w:r>
      <w:r>
        <w:t xml:space="preserve">periodicamente </w:t>
      </w:r>
      <w:r w:rsidRPr="00867E0F">
        <w:t xml:space="preserve">controllato gli </w:t>
      </w:r>
      <w:r>
        <w:t>E</w:t>
      </w:r>
      <w:r w:rsidRPr="00867E0F">
        <w:t xml:space="preserve">stratti </w:t>
      </w:r>
      <w:r>
        <w:t>C</w:t>
      </w:r>
      <w:r w:rsidRPr="00867E0F">
        <w:t xml:space="preserve">onto del conto corrente </w:t>
      </w:r>
      <w:r>
        <w:t xml:space="preserve">bancario </w:t>
      </w:r>
      <w:r w:rsidRPr="00867E0F">
        <w:t>intrattenuto con l’Istituto di Credito d</w:t>
      </w:r>
      <w:r>
        <w:t>e</w:t>
      </w:r>
      <w:r w:rsidRPr="00867E0F">
        <w:t>ll’Ente ed operato le necessarie riconciliazioni con i dati contabili rivenienti dalla contabilità aziendale</w:t>
      </w:r>
      <w:r>
        <w:t>;</w:t>
      </w:r>
      <w:r w:rsidRPr="00867E0F">
        <w:t xml:space="preserve"> </w:t>
      </w:r>
      <w:r>
        <w:t xml:space="preserve"> </w:t>
      </w:r>
      <w:r w:rsidRPr="00867E0F">
        <w:t>effettuato con cadenza almeno</w:t>
      </w:r>
      <w:r>
        <w:t xml:space="preserve"> </w:t>
      </w:r>
      <w:r w:rsidRPr="00867E0F">
        <w:t xml:space="preserve">trimestrale, </w:t>
      </w:r>
      <w:r>
        <w:t xml:space="preserve"> </w:t>
      </w:r>
      <w:r w:rsidRPr="00867E0F">
        <w:t xml:space="preserve">così come prescritto dalla legge, </w:t>
      </w:r>
      <w:r>
        <w:t xml:space="preserve"> </w:t>
      </w:r>
      <w:r w:rsidRPr="00867E0F">
        <w:t xml:space="preserve">i </w:t>
      </w:r>
    </w:p>
    <w:p w:rsidR="00885AAE" w:rsidRDefault="00885AAE" w:rsidP="00885AAE">
      <w:pPr>
        <w:spacing w:line="360" w:lineRule="auto"/>
        <w:jc w:val="both"/>
      </w:pPr>
      <w:r w:rsidRPr="00867E0F">
        <w:lastRenderedPageBreak/>
        <w:t>controlli di cassa gestita dal Cassiere Economo</w:t>
      </w:r>
      <w:r>
        <w:t>;</w:t>
      </w:r>
      <w:r w:rsidRPr="00867E0F">
        <w:t xml:space="preserve"> controllato la tempestività </w:t>
      </w:r>
      <w:r>
        <w:t xml:space="preserve">e correttezza </w:t>
      </w:r>
      <w:r w:rsidRPr="00867E0F">
        <w:t>dei versa</w:t>
      </w:r>
      <w:r w:rsidR="00C40C78">
        <w:t>-</w:t>
      </w:r>
      <w:r w:rsidRPr="00867E0F">
        <w:t xml:space="preserve">menti di Imposte e Contributi </w:t>
      </w:r>
      <w:r>
        <w:t xml:space="preserve">scaturenti dalla contabilità aziendale ed </w:t>
      </w:r>
      <w:r w:rsidRPr="00867E0F">
        <w:t xml:space="preserve">effettuati </w:t>
      </w:r>
      <w:r>
        <w:t xml:space="preserve">telematicamente </w:t>
      </w:r>
      <w:r w:rsidRPr="00867E0F">
        <w:t>con i Modelli F24</w:t>
      </w:r>
      <w:r>
        <w:t>.</w:t>
      </w:r>
      <w:r w:rsidRPr="00867E0F">
        <w:t xml:space="preserve"> </w:t>
      </w:r>
    </w:p>
    <w:p w:rsidR="00885AAE" w:rsidRDefault="00885AAE" w:rsidP="00885AAE">
      <w:pPr>
        <w:spacing w:line="360" w:lineRule="auto"/>
        <w:ind w:firstLine="708"/>
        <w:jc w:val="both"/>
      </w:pPr>
      <w:r>
        <w:t xml:space="preserve">Lo scrivente Collegio dei Revisori può altresì attestare </w:t>
      </w:r>
      <w:r w:rsidRPr="00867E0F">
        <w:t>il corretto e tempestivo invio delle Dichiarazioni Fiscali e/o Previdenziali</w:t>
      </w:r>
      <w:r>
        <w:t>.</w:t>
      </w:r>
    </w:p>
    <w:p w:rsidR="00885AAE" w:rsidRDefault="00885AAE" w:rsidP="00885AAE">
      <w:pPr>
        <w:spacing w:line="360" w:lineRule="auto"/>
        <w:ind w:firstLine="708"/>
        <w:jc w:val="both"/>
      </w:pPr>
      <w:r>
        <w:t xml:space="preserve">Tutto quanto innanzi attestato risulta </w:t>
      </w:r>
      <w:r w:rsidRPr="00867E0F">
        <w:t>da</w:t>
      </w:r>
      <w:r>
        <w:t>l</w:t>
      </w:r>
      <w:r w:rsidRPr="00867E0F">
        <w:t xml:space="preserve"> </w:t>
      </w:r>
      <w:r>
        <w:t xml:space="preserve">Libro dei </w:t>
      </w:r>
      <w:r w:rsidRPr="00867E0F">
        <w:t>Verbali delle Adunanze del Collegio dei Revisori</w:t>
      </w:r>
      <w:r>
        <w:t>, regolarmente tenuto e di volta in volta compilato in occasione ed al termine delle singole V</w:t>
      </w:r>
      <w:r w:rsidRPr="00867E0F">
        <w:t>erifiche del Collegio dei Revisori concordate con l’Automobile Club BARI –BAT</w:t>
      </w:r>
      <w:r>
        <w:t>.</w:t>
      </w:r>
    </w:p>
    <w:p w:rsidR="00885AAE" w:rsidRPr="00802216" w:rsidRDefault="00885AAE" w:rsidP="00885AAE">
      <w:pPr>
        <w:spacing w:line="360" w:lineRule="auto"/>
        <w:ind w:firstLine="708"/>
        <w:jc w:val="both"/>
      </w:pPr>
      <w:r w:rsidRPr="00802216">
        <w:t xml:space="preserve">Il </w:t>
      </w:r>
      <w:r>
        <w:t>C</w:t>
      </w:r>
      <w:r w:rsidRPr="00802216">
        <w:t xml:space="preserve">onto </w:t>
      </w:r>
      <w:r>
        <w:t>E</w:t>
      </w:r>
      <w:r w:rsidRPr="00802216">
        <w:t>conomico</w:t>
      </w:r>
      <w:r w:rsidR="004F1FEF">
        <w:t xml:space="preserve"> 2015</w:t>
      </w:r>
      <w:r w:rsidRPr="00802216">
        <w:t xml:space="preserve"> presenta  un </w:t>
      </w:r>
      <w:r>
        <w:t>U</w:t>
      </w:r>
      <w:r w:rsidRPr="00802216">
        <w:t xml:space="preserve">tile di </w:t>
      </w:r>
      <w:r w:rsidRPr="00AA1800">
        <w:rPr>
          <w:b/>
        </w:rPr>
        <w:t xml:space="preserve">€ </w:t>
      </w:r>
      <w:r w:rsidR="006B7AC1">
        <w:rPr>
          <w:b/>
        </w:rPr>
        <w:t>89</w:t>
      </w:r>
      <w:r w:rsidRPr="00AA1800">
        <w:rPr>
          <w:b/>
        </w:rPr>
        <w:t>.</w:t>
      </w:r>
      <w:r w:rsidR="006B7AC1">
        <w:rPr>
          <w:b/>
        </w:rPr>
        <w:t>341</w:t>
      </w:r>
      <w:r w:rsidRPr="00802216">
        <w:t xml:space="preserve"> </w:t>
      </w:r>
      <w:r w:rsidR="000B1BF3">
        <w:t>lievemente maggiore dell’utile d</w:t>
      </w:r>
      <w:r w:rsidRPr="00802216">
        <w:t xml:space="preserve">i </w:t>
      </w:r>
      <w:r>
        <w:t>E</w:t>
      </w:r>
      <w:r w:rsidRPr="00802216">
        <w:t xml:space="preserve">sercizio di € </w:t>
      </w:r>
      <w:r w:rsidR="006B7AC1">
        <w:t>74.100</w:t>
      </w:r>
      <w:r w:rsidRPr="00802216">
        <w:t xml:space="preserve">  registrat</w:t>
      </w:r>
      <w:r w:rsidR="000B1BF3">
        <w:t>o</w:t>
      </w:r>
      <w:r w:rsidRPr="00802216">
        <w:t xml:space="preserve"> dell’esercizio 201</w:t>
      </w:r>
      <w:r w:rsidR="006B7AC1">
        <w:t>4</w:t>
      </w:r>
      <w:r w:rsidRPr="00802216">
        <w:t>.</w:t>
      </w:r>
    </w:p>
    <w:p w:rsidR="00062834" w:rsidRDefault="00885AAE" w:rsidP="00885AAE">
      <w:pPr>
        <w:spacing w:line="360" w:lineRule="auto"/>
        <w:ind w:firstLine="708"/>
        <w:jc w:val="both"/>
        <w:rPr>
          <w:b/>
          <w:i/>
        </w:rPr>
      </w:pPr>
      <w:r>
        <w:t>E’ qui altresì opportuno rilevare che, c</w:t>
      </w:r>
      <w:r w:rsidRPr="00802216">
        <w:t>on riferimento alla</w:t>
      </w:r>
      <w:r>
        <w:t xml:space="preserve"> prescritta </w:t>
      </w:r>
      <w:r w:rsidRPr="00802216">
        <w:t>riduzione dei “</w:t>
      </w:r>
      <w:r w:rsidRPr="00AA1800">
        <w:rPr>
          <w:b/>
          <w:i/>
        </w:rPr>
        <w:t>costi intermedi</w:t>
      </w:r>
      <w:r>
        <w:t>”,</w:t>
      </w:r>
      <w:r w:rsidRPr="00802216">
        <w:t xml:space="preserve"> prevista dall’art. 8</w:t>
      </w:r>
      <w:r>
        <w:t>,</w:t>
      </w:r>
      <w:r w:rsidRPr="00802216">
        <w:t xml:space="preserve"> comma 3</w:t>
      </w:r>
      <w:r>
        <w:t>,</w:t>
      </w:r>
      <w:r w:rsidRPr="00802216">
        <w:t xml:space="preserve"> del decreto legge 6 luglio 2012</w:t>
      </w:r>
      <w:r>
        <w:t>,</w:t>
      </w:r>
      <w:r w:rsidRPr="00802216">
        <w:t xml:space="preserve"> n. 95, convertito</w:t>
      </w:r>
      <w:r>
        <w:t>,</w:t>
      </w:r>
      <w:r w:rsidRPr="00802216">
        <w:t xml:space="preserve"> con modificazioni</w:t>
      </w:r>
      <w:r>
        <w:t>,</w:t>
      </w:r>
      <w:r w:rsidRPr="00802216">
        <w:t xml:space="preserve"> dalla legge 7 agosto 2012,</w:t>
      </w:r>
      <w:r>
        <w:t xml:space="preserve"> </w:t>
      </w:r>
      <w:r w:rsidRPr="00802216">
        <w:t xml:space="preserve"> n. 135, </w:t>
      </w:r>
      <w:r>
        <w:t xml:space="preserve">l’Ente, in perfetta sintonia con l’analogo Parere Favorevole dello scrivente Collegio dei Revisori, ha </w:t>
      </w:r>
      <w:r w:rsidRPr="00802216">
        <w:t xml:space="preserve">proceduto al </w:t>
      </w:r>
      <w:r>
        <w:t xml:space="preserve">corretto </w:t>
      </w:r>
      <w:r w:rsidRPr="00802216">
        <w:t xml:space="preserve">calcolo di tale </w:t>
      </w:r>
      <w:r>
        <w:t xml:space="preserve">prescritta </w:t>
      </w:r>
      <w:r w:rsidRPr="00802216">
        <w:t>riduzione</w:t>
      </w:r>
      <w:r>
        <w:t xml:space="preserve">, </w:t>
      </w:r>
      <w:r w:rsidRPr="00802216">
        <w:t xml:space="preserve">che ammonta ad </w:t>
      </w:r>
      <w:r w:rsidRPr="00236EA9">
        <w:rPr>
          <w:b/>
          <w:i/>
        </w:rPr>
        <w:t>€ 1</w:t>
      </w:r>
      <w:r w:rsidR="00062834">
        <w:rPr>
          <w:b/>
          <w:i/>
        </w:rPr>
        <w:t>8</w:t>
      </w:r>
      <w:r w:rsidRPr="00236EA9">
        <w:rPr>
          <w:b/>
          <w:i/>
        </w:rPr>
        <w:t>.</w:t>
      </w:r>
      <w:r w:rsidR="00062834">
        <w:rPr>
          <w:b/>
          <w:i/>
        </w:rPr>
        <w:t>615.</w:t>
      </w:r>
    </w:p>
    <w:p w:rsidR="00885AAE" w:rsidRDefault="00885AAE" w:rsidP="00885AAE">
      <w:pPr>
        <w:spacing w:line="360" w:lineRule="auto"/>
        <w:ind w:firstLine="708"/>
        <w:jc w:val="both"/>
      </w:pPr>
      <w:r w:rsidRPr="00802216">
        <w:t>L</w:t>
      </w:r>
      <w:r>
        <w:t>’E</w:t>
      </w:r>
      <w:r w:rsidRPr="00802216">
        <w:t>nte</w:t>
      </w:r>
      <w:r>
        <w:t>, conseguentemente,</w:t>
      </w:r>
      <w:r w:rsidRPr="00802216">
        <w:t xml:space="preserve"> ha provveduto a ridurre i </w:t>
      </w:r>
      <w:r>
        <w:t>“</w:t>
      </w:r>
      <w:r w:rsidRPr="00753A62">
        <w:rPr>
          <w:b/>
          <w:i/>
        </w:rPr>
        <w:t>consumi intermedi</w:t>
      </w:r>
      <w:r>
        <w:t>”</w:t>
      </w:r>
      <w:r w:rsidRPr="00802216">
        <w:t xml:space="preserve"> in misura superiore a tale importo. </w:t>
      </w:r>
    </w:p>
    <w:p w:rsidR="00885AAE" w:rsidRDefault="00885AAE" w:rsidP="00885AAE">
      <w:pPr>
        <w:spacing w:line="360" w:lineRule="auto"/>
        <w:ind w:firstLine="708"/>
        <w:jc w:val="both"/>
      </w:pPr>
      <w:r w:rsidRPr="00802216">
        <w:t>Il M</w:t>
      </w:r>
      <w:r>
        <w:t>inistero per l’</w:t>
      </w:r>
      <w:r w:rsidRPr="00802216">
        <w:t>E</w:t>
      </w:r>
      <w:r>
        <w:t xml:space="preserve">conomia e le </w:t>
      </w:r>
      <w:r w:rsidRPr="00802216">
        <w:t>F</w:t>
      </w:r>
      <w:r>
        <w:t>inanze</w:t>
      </w:r>
      <w:r w:rsidRPr="00802216">
        <w:t xml:space="preserve">, con  la </w:t>
      </w:r>
      <w:r>
        <w:t>C</w:t>
      </w:r>
      <w:r w:rsidRPr="00802216">
        <w:t>ircolare n. 31 del 23/10/2012, ritiene applicabile la norma su</w:t>
      </w:r>
      <w:r>
        <w:t>m</w:t>
      </w:r>
      <w:r w:rsidRPr="00802216">
        <w:t xml:space="preserve">menzionata, anche agli </w:t>
      </w:r>
      <w:r>
        <w:t>E</w:t>
      </w:r>
      <w:r w:rsidRPr="00802216">
        <w:t>nti di cui all’art. 1 D</w:t>
      </w:r>
      <w:r>
        <w:t xml:space="preserve">. </w:t>
      </w:r>
      <w:proofErr w:type="spellStart"/>
      <w:r w:rsidRPr="00802216">
        <w:t>lgs</w:t>
      </w:r>
      <w:proofErr w:type="spellEnd"/>
      <w:r>
        <w:t>. n.</w:t>
      </w:r>
      <w:r w:rsidRPr="00802216">
        <w:t xml:space="preserve"> 165/2001. </w:t>
      </w:r>
    </w:p>
    <w:p w:rsidR="00885AAE" w:rsidRPr="00802216" w:rsidRDefault="00885AAE" w:rsidP="00885AAE">
      <w:pPr>
        <w:spacing w:line="360" w:lineRule="auto"/>
        <w:ind w:firstLine="360"/>
        <w:jc w:val="both"/>
      </w:pPr>
      <w:r>
        <w:t>Continuando nella esposizione dei Controlli effettuati dallo scrivente Collegio dei Revisori sulle scritture contabili ed in particolare su quelle riguardanti le partite</w:t>
      </w:r>
      <w:r w:rsidRPr="00802216">
        <w:t xml:space="preserve"> di chiusura del Bilancio</w:t>
      </w:r>
      <w:r>
        <w:t>, è utile evidenziare quanto segue</w:t>
      </w:r>
      <w:r w:rsidRPr="00802216">
        <w:t>:</w:t>
      </w:r>
      <w:r w:rsidRPr="00802216">
        <w:tab/>
      </w:r>
    </w:p>
    <w:p w:rsidR="00885AAE" w:rsidRPr="00802216" w:rsidRDefault="00885AAE" w:rsidP="00885AAE">
      <w:pPr>
        <w:numPr>
          <w:ilvl w:val="0"/>
          <w:numId w:val="13"/>
        </w:numPr>
        <w:spacing w:line="360" w:lineRule="auto"/>
        <w:jc w:val="both"/>
      </w:pPr>
      <w:r w:rsidRPr="00802216">
        <w:t xml:space="preserve">I </w:t>
      </w:r>
      <w:r>
        <w:t>Ratei e R</w:t>
      </w:r>
      <w:r w:rsidRPr="00802216">
        <w:t xml:space="preserve">isconti </w:t>
      </w:r>
      <w:r>
        <w:t>sia A</w:t>
      </w:r>
      <w:r w:rsidRPr="00802216">
        <w:t xml:space="preserve">ttivi </w:t>
      </w:r>
      <w:r>
        <w:t>ch</w:t>
      </w:r>
      <w:r w:rsidRPr="00802216">
        <w:t xml:space="preserve">e </w:t>
      </w:r>
      <w:r>
        <w:t>P</w:t>
      </w:r>
      <w:r w:rsidRPr="00802216">
        <w:t xml:space="preserve">assivi sono stati calcolati </w:t>
      </w:r>
      <w:r>
        <w:t xml:space="preserve">e quindi imputati in Bilancio </w:t>
      </w:r>
      <w:r w:rsidRPr="00802216">
        <w:t xml:space="preserve">in relazione al </w:t>
      </w:r>
      <w:r>
        <w:t xml:space="preserve">corretto </w:t>
      </w:r>
      <w:r w:rsidRPr="00802216">
        <w:t>criterio della competenza temporale;</w:t>
      </w:r>
    </w:p>
    <w:p w:rsidR="00885AAE" w:rsidRPr="00802216" w:rsidRDefault="00885AAE" w:rsidP="00885AAE">
      <w:pPr>
        <w:numPr>
          <w:ilvl w:val="0"/>
          <w:numId w:val="13"/>
        </w:numPr>
        <w:spacing w:line="360" w:lineRule="auto"/>
        <w:jc w:val="both"/>
      </w:pPr>
      <w:r w:rsidRPr="00802216">
        <w:t xml:space="preserve">Le </w:t>
      </w:r>
      <w:r>
        <w:t>Q</w:t>
      </w:r>
      <w:r w:rsidRPr="00802216">
        <w:t xml:space="preserve">uote di </w:t>
      </w:r>
      <w:r>
        <w:t>A</w:t>
      </w:r>
      <w:r w:rsidRPr="00802216">
        <w:t xml:space="preserve">mmortamento </w:t>
      </w:r>
      <w:r>
        <w:t xml:space="preserve">per il deperimento dei Beni di proprietà dell’Ente </w:t>
      </w:r>
      <w:r w:rsidRPr="00802216">
        <w:t>sono state calcolate applicando i coefficienti previsti dalle vigenti disposizioni. In particolare l’</w:t>
      </w:r>
      <w:r>
        <w:t>A</w:t>
      </w:r>
      <w:r w:rsidRPr="00802216">
        <w:t xml:space="preserve">mmortamento della sede </w:t>
      </w:r>
      <w:r>
        <w:t xml:space="preserve">dell’Ente </w:t>
      </w:r>
      <w:r w:rsidRPr="00802216">
        <w:t>è stato effettuato con l’aliquota ordinaria del 3%</w:t>
      </w:r>
      <w:r>
        <w:t>;</w:t>
      </w:r>
      <w:r w:rsidRPr="00802216">
        <w:t xml:space="preserve"> </w:t>
      </w:r>
    </w:p>
    <w:p w:rsidR="00885AAE" w:rsidRPr="00802216" w:rsidRDefault="00885AAE" w:rsidP="00885AAE">
      <w:pPr>
        <w:numPr>
          <w:ilvl w:val="0"/>
          <w:numId w:val="13"/>
        </w:numPr>
        <w:spacing w:line="360" w:lineRule="auto"/>
        <w:jc w:val="both"/>
      </w:pPr>
      <w:r w:rsidRPr="00802216">
        <w:t>L’</w:t>
      </w:r>
      <w:r>
        <w:t>Accantonamento a</w:t>
      </w:r>
      <w:r w:rsidRPr="00802216">
        <w:t xml:space="preserve">l </w:t>
      </w:r>
      <w:r>
        <w:t>F</w:t>
      </w:r>
      <w:r w:rsidRPr="00802216">
        <w:t xml:space="preserve">ondo </w:t>
      </w:r>
      <w:r>
        <w:t>di Trattamento di Fine Rapporto del</w:t>
      </w:r>
      <w:r w:rsidRPr="00802216">
        <w:t xml:space="preserve"> </w:t>
      </w:r>
      <w:r>
        <w:t>P</w:t>
      </w:r>
      <w:r w:rsidRPr="00802216">
        <w:t xml:space="preserve">ersonale </w:t>
      </w:r>
      <w:r>
        <w:t xml:space="preserve">Dipendente </w:t>
      </w:r>
      <w:r w:rsidRPr="00802216">
        <w:t>è stato calcolato sulla base delle retribuzioni corrisposte e della anzianità maturata a norma delle vigenti disposizioni contrattuali;</w:t>
      </w:r>
    </w:p>
    <w:p w:rsidR="00885AAE" w:rsidRDefault="00885AAE" w:rsidP="00885AAE">
      <w:pPr>
        <w:spacing w:line="360" w:lineRule="auto"/>
        <w:ind w:firstLine="360"/>
        <w:jc w:val="both"/>
      </w:pPr>
      <w:r w:rsidRPr="00802216">
        <w:t xml:space="preserve">Il </w:t>
      </w:r>
      <w:r>
        <w:t>C</w:t>
      </w:r>
      <w:r w:rsidRPr="00802216">
        <w:t xml:space="preserve">ollegio </w:t>
      </w:r>
      <w:r>
        <w:t xml:space="preserve">dei Revisori </w:t>
      </w:r>
      <w:r w:rsidRPr="00802216">
        <w:t xml:space="preserve">concorda in pieno con quanto specificato nella Nota Integrativa, </w:t>
      </w:r>
      <w:r>
        <w:t>nonché nella Relazione del Presidente dell’Ente sul Bilancio al 31 dicembre 201</w:t>
      </w:r>
      <w:r w:rsidR="002C3CE3">
        <w:t>5</w:t>
      </w:r>
      <w:r>
        <w:t>.</w:t>
      </w:r>
    </w:p>
    <w:p w:rsidR="00885AAE" w:rsidRDefault="00C40C78" w:rsidP="00885AAE">
      <w:pPr>
        <w:spacing w:line="360" w:lineRule="auto"/>
        <w:ind w:firstLine="360"/>
        <w:jc w:val="both"/>
      </w:pPr>
      <w:r>
        <w:t xml:space="preserve">Sarà </w:t>
      </w:r>
      <w:r w:rsidR="00885AAE">
        <w:t xml:space="preserve">compito </w:t>
      </w:r>
      <w:r>
        <w:t xml:space="preserve">precipuo </w:t>
      </w:r>
      <w:r w:rsidR="00885AAE">
        <w:t xml:space="preserve">del Collegio dei Revisori </w:t>
      </w:r>
      <w:r w:rsidR="00885AAE" w:rsidRPr="00802216">
        <w:t>v</w:t>
      </w:r>
      <w:r>
        <w:t>igilare</w:t>
      </w:r>
      <w:r w:rsidR="00885AAE">
        <w:t>,</w:t>
      </w:r>
      <w:r w:rsidR="00885AAE" w:rsidRPr="00802216">
        <w:t xml:space="preserve"> nel</w:t>
      </w:r>
      <w:r w:rsidR="00885AAE">
        <w:t xml:space="preserve"> corso del corrente esercizio </w:t>
      </w:r>
      <w:r w:rsidR="00885AAE" w:rsidRPr="00802216">
        <w:t>201</w:t>
      </w:r>
      <w:r w:rsidR="002C3CE3">
        <w:t>6</w:t>
      </w:r>
      <w:r w:rsidR="00885AAE">
        <w:t>,</w:t>
      </w:r>
      <w:r w:rsidR="00885AAE" w:rsidRPr="00802216">
        <w:t xml:space="preserve"> </w:t>
      </w:r>
      <w:r>
        <w:t>affinché tutto il personale dell’Ente sia costantemente impegnato per il perseguimento della finalità comune consistente nella</w:t>
      </w:r>
      <w:r w:rsidR="00885AAE" w:rsidRPr="00802216">
        <w:t xml:space="preserve"> realizzazione degli obiettivi e </w:t>
      </w:r>
      <w:r w:rsidR="00885AAE">
        <w:t xml:space="preserve">dei </w:t>
      </w:r>
      <w:r w:rsidR="00885AAE" w:rsidRPr="00802216">
        <w:t>programmi fissati</w:t>
      </w:r>
      <w:r w:rsidR="00885AAE">
        <w:t xml:space="preserve"> dal Consiglio Direttivo e sui quali lo scrivente Collegio </w:t>
      </w:r>
      <w:r>
        <w:t xml:space="preserve">dei Revisori </w:t>
      </w:r>
      <w:r w:rsidR="00885AAE">
        <w:t>ha sempre concordato</w:t>
      </w:r>
      <w:r w:rsidR="00885AAE" w:rsidRPr="00802216">
        <w:t xml:space="preserve">. </w:t>
      </w:r>
    </w:p>
    <w:p w:rsidR="00885AAE" w:rsidRDefault="00885AAE" w:rsidP="00885AAE">
      <w:pPr>
        <w:spacing w:line="360" w:lineRule="auto"/>
        <w:ind w:firstLine="360"/>
        <w:jc w:val="both"/>
      </w:pPr>
      <w:r w:rsidRPr="00802216">
        <w:lastRenderedPageBreak/>
        <w:t xml:space="preserve">Si invita pertanto </w:t>
      </w:r>
      <w:r>
        <w:t xml:space="preserve">espressamente </w:t>
      </w:r>
      <w:r w:rsidRPr="00802216">
        <w:t>l’Ente a continuare nell’operato messo in atto negli ultimi esercizi</w:t>
      </w:r>
      <w:r>
        <w:t xml:space="preserve"> finalizzato, come sempre, alla massimizzazione dei componenti positivi ed al contenimento dei componenti negativi</w:t>
      </w:r>
      <w:r w:rsidRPr="00802216">
        <w:t xml:space="preserve">. </w:t>
      </w:r>
    </w:p>
    <w:p w:rsidR="00483465" w:rsidRDefault="00483465" w:rsidP="00885AAE">
      <w:pPr>
        <w:spacing w:line="360" w:lineRule="auto"/>
        <w:ind w:firstLine="360"/>
        <w:jc w:val="both"/>
      </w:pPr>
    </w:p>
    <w:p w:rsidR="00885AAE" w:rsidRDefault="00885AAE" w:rsidP="00885AAE">
      <w:pPr>
        <w:spacing w:line="360" w:lineRule="auto"/>
        <w:ind w:firstLine="360"/>
        <w:jc w:val="both"/>
      </w:pPr>
      <w:r>
        <w:t xml:space="preserve">Da ultimo ed in conclusione della presente Relazione, il Collegio dei Revisori, </w:t>
      </w:r>
    </w:p>
    <w:p w:rsidR="00885AAE" w:rsidRDefault="00885AAE" w:rsidP="00885AAE">
      <w:pPr>
        <w:pStyle w:val="Paragrafoelenco"/>
        <w:numPr>
          <w:ilvl w:val="0"/>
          <w:numId w:val="14"/>
        </w:numPr>
        <w:spacing w:line="360" w:lineRule="auto"/>
        <w:contextualSpacing/>
        <w:jc w:val="both"/>
      </w:pPr>
      <w:r w:rsidRPr="00AB68E4">
        <w:t>verificata la veridicità e correttezza dei dati contabili</w:t>
      </w:r>
      <w:r>
        <w:t>;</w:t>
      </w:r>
      <w:r w:rsidRPr="00AB68E4">
        <w:t xml:space="preserve"> </w:t>
      </w:r>
    </w:p>
    <w:p w:rsidR="00885AAE" w:rsidRDefault="00885AAE" w:rsidP="00885AAE">
      <w:pPr>
        <w:pStyle w:val="Paragrafoelenco"/>
        <w:numPr>
          <w:ilvl w:val="0"/>
          <w:numId w:val="14"/>
        </w:numPr>
        <w:spacing w:line="360" w:lineRule="auto"/>
        <w:contextualSpacing/>
        <w:jc w:val="both"/>
      </w:pPr>
      <w:r>
        <w:t xml:space="preserve">verificata altresì </w:t>
      </w:r>
      <w:r w:rsidRPr="00AB68E4">
        <w:t xml:space="preserve">l’osservanza </w:t>
      </w:r>
      <w:r>
        <w:t xml:space="preserve">ed il rispetto </w:t>
      </w:r>
      <w:r w:rsidRPr="00AB68E4">
        <w:t xml:space="preserve">delle norme che presiedono la formazione, l’impostazione </w:t>
      </w:r>
      <w:r>
        <w:t xml:space="preserve">e la redazione </w:t>
      </w:r>
      <w:r w:rsidRPr="00AB68E4">
        <w:t xml:space="preserve">del </w:t>
      </w:r>
      <w:r>
        <w:t>B</w:t>
      </w:r>
      <w:r w:rsidRPr="00AB68E4">
        <w:t xml:space="preserve">ilancio di </w:t>
      </w:r>
      <w:r>
        <w:t>E</w:t>
      </w:r>
      <w:r w:rsidRPr="00AB68E4">
        <w:t>sercizio</w:t>
      </w:r>
      <w:r>
        <w:t>;</w:t>
      </w:r>
      <w:r w:rsidRPr="00AB68E4">
        <w:t xml:space="preserve"> </w:t>
      </w:r>
    </w:p>
    <w:p w:rsidR="00885AAE" w:rsidRDefault="00885AAE" w:rsidP="00885AAE">
      <w:pPr>
        <w:pStyle w:val="Paragrafoelenco"/>
        <w:numPr>
          <w:ilvl w:val="0"/>
          <w:numId w:val="14"/>
        </w:numPr>
        <w:spacing w:line="360" w:lineRule="auto"/>
        <w:contextualSpacing/>
        <w:jc w:val="both"/>
      </w:pPr>
      <w:r>
        <w:t>l</w:t>
      </w:r>
      <w:r w:rsidRPr="00AB68E4">
        <w:t>e</w:t>
      </w:r>
      <w:r>
        <w:t xml:space="preserve">tta ed approvata </w:t>
      </w:r>
      <w:r w:rsidRPr="00AB68E4">
        <w:t xml:space="preserve">la </w:t>
      </w:r>
      <w:r>
        <w:t>R</w:t>
      </w:r>
      <w:r w:rsidRPr="00AB68E4">
        <w:t xml:space="preserve">elazione sulla </w:t>
      </w:r>
      <w:r>
        <w:t>G</w:t>
      </w:r>
      <w:r w:rsidRPr="00AB68E4">
        <w:t xml:space="preserve">estione </w:t>
      </w:r>
      <w:r w:rsidR="00CB5B87">
        <w:t>del Bilancio di Esercizio 201</w:t>
      </w:r>
      <w:r w:rsidR="00062834">
        <w:t>5</w:t>
      </w:r>
      <w:r>
        <w:t xml:space="preserve"> </w:t>
      </w:r>
      <w:r w:rsidRPr="00AB68E4">
        <w:t>predisposta dal Presidente</w:t>
      </w:r>
      <w:r>
        <w:t xml:space="preserve"> dell’Automobile Club BARI - BAT</w:t>
      </w:r>
      <w:r w:rsidRPr="00AB68E4">
        <w:t xml:space="preserve">; </w:t>
      </w:r>
    </w:p>
    <w:p w:rsidR="00885AAE" w:rsidRPr="00AB68E4" w:rsidRDefault="00885AAE" w:rsidP="00885AAE">
      <w:pPr>
        <w:pStyle w:val="Paragrafoelenco"/>
        <w:numPr>
          <w:ilvl w:val="0"/>
          <w:numId w:val="14"/>
        </w:numPr>
        <w:spacing w:line="360" w:lineRule="auto"/>
        <w:contextualSpacing/>
        <w:jc w:val="both"/>
      </w:pPr>
      <w:r w:rsidRPr="00AB68E4">
        <w:t xml:space="preserve">effettuata l’analisi e la valutazione in ordine alla stabilità dell’equilibrio di bilancio, nonché il rispetto del principio di corretta amministrazione, il </w:t>
      </w:r>
      <w:r>
        <w:t>C</w:t>
      </w:r>
      <w:r w:rsidRPr="00AB68E4">
        <w:t xml:space="preserve">ollegio </w:t>
      </w:r>
      <w:r>
        <w:t xml:space="preserve">dei Revisori dell’Automobile Club BARI - BAT, </w:t>
      </w:r>
      <w:r w:rsidRPr="00AB68E4">
        <w:t>in base a quanto disposto dall’art. 23 del Regola</w:t>
      </w:r>
      <w:r>
        <w:t>-</w:t>
      </w:r>
      <w:r w:rsidRPr="00AB68E4">
        <w:t>mento di Amministrazione e Contabilità</w:t>
      </w:r>
      <w:r>
        <w:t xml:space="preserve"> dell’Ente</w:t>
      </w:r>
    </w:p>
    <w:p w:rsidR="00885AAE" w:rsidRDefault="00885AAE" w:rsidP="00885AAE">
      <w:pPr>
        <w:spacing w:line="360" w:lineRule="auto"/>
        <w:jc w:val="center"/>
        <w:rPr>
          <w:b/>
        </w:rPr>
      </w:pPr>
      <w:r w:rsidRPr="00802216">
        <w:rPr>
          <w:b/>
        </w:rPr>
        <w:t>esprime</w:t>
      </w:r>
      <w:r>
        <w:rPr>
          <w:b/>
        </w:rPr>
        <w:t xml:space="preserve"> </w:t>
      </w:r>
    </w:p>
    <w:p w:rsidR="00885AAE" w:rsidRDefault="00885AAE" w:rsidP="00885AAE">
      <w:pPr>
        <w:spacing w:line="360" w:lineRule="auto"/>
        <w:jc w:val="center"/>
        <w:rPr>
          <w:b/>
        </w:rPr>
      </w:pPr>
    </w:p>
    <w:p w:rsidR="00885AAE" w:rsidRPr="00802216" w:rsidRDefault="00885AAE" w:rsidP="00885AAE">
      <w:pPr>
        <w:spacing w:line="360" w:lineRule="auto"/>
        <w:jc w:val="center"/>
        <w:rPr>
          <w:b/>
        </w:rPr>
      </w:pPr>
      <w:r>
        <w:rPr>
          <w:b/>
        </w:rPr>
        <w:t>PARERE FAVOREVOLE</w:t>
      </w:r>
    </w:p>
    <w:p w:rsidR="00885AAE" w:rsidRDefault="00885AAE" w:rsidP="00885AAE">
      <w:pPr>
        <w:spacing w:line="360" w:lineRule="auto"/>
        <w:jc w:val="both"/>
      </w:pPr>
    </w:p>
    <w:p w:rsidR="00885AAE" w:rsidRPr="00802216" w:rsidRDefault="00885AAE" w:rsidP="00885AAE">
      <w:pPr>
        <w:spacing w:line="360" w:lineRule="auto"/>
        <w:jc w:val="both"/>
      </w:pPr>
      <w:r w:rsidRPr="00802216">
        <w:t xml:space="preserve">in merito all’approvazione del </w:t>
      </w:r>
      <w:r>
        <w:t>B</w:t>
      </w:r>
      <w:r w:rsidRPr="00802216">
        <w:t xml:space="preserve">ilancio di </w:t>
      </w:r>
      <w:r>
        <w:t>E</w:t>
      </w:r>
      <w:r w:rsidRPr="00802216">
        <w:t xml:space="preserve">sercizio </w:t>
      </w:r>
      <w:r w:rsidR="00643009">
        <w:t>al 31 dicembre 201</w:t>
      </w:r>
      <w:r w:rsidR="00062834">
        <w:t>5</w:t>
      </w:r>
      <w:r>
        <w:t xml:space="preserve"> </w:t>
      </w:r>
      <w:r w:rsidRPr="00802216">
        <w:t>da parte dell’</w:t>
      </w:r>
      <w:r>
        <w:t>A</w:t>
      </w:r>
      <w:r w:rsidRPr="00802216">
        <w:t xml:space="preserve">ssemblea, esprimendo </w:t>
      </w:r>
      <w:r>
        <w:t xml:space="preserve">altresì </w:t>
      </w:r>
      <w:r w:rsidRPr="00802216">
        <w:t xml:space="preserve">il proprio giudizio positivo </w:t>
      </w:r>
      <w:r>
        <w:t xml:space="preserve">e </w:t>
      </w:r>
      <w:r w:rsidRPr="00802216">
        <w:t xml:space="preserve">senza </w:t>
      </w:r>
      <w:r>
        <w:t xml:space="preserve">alcun </w:t>
      </w:r>
      <w:r w:rsidRPr="00802216">
        <w:t>riliev</w:t>
      </w:r>
      <w:r>
        <w:t>o</w:t>
      </w:r>
      <w:r w:rsidRPr="00802216">
        <w:t xml:space="preserve"> sul </w:t>
      </w:r>
      <w:r>
        <w:t>B</w:t>
      </w:r>
      <w:r w:rsidRPr="00802216">
        <w:t xml:space="preserve">ilancio </w:t>
      </w:r>
      <w:r>
        <w:t>innanzi indicato</w:t>
      </w:r>
      <w:r w:rsidRPr="00802216">
        <w:t xml:space="preserve">, in quanto </w:t>
      </w:r>
      <w:r>
        <w:t xml:space="preserve">pienamente </w:t>
      </w:r>
      <w:r w:rsidRPr="00802216">
        <w:t>conforme alle norme che ne disciplinano i criteri di redazione e di valutazione.</w:t>
      </w:r>
    </w:p>
    <w:p w:rsidR="00885AAE" w:rsidRPr="00802216" w:rsidRDefault="00885AAE" w:rsidP="00885AAE">
      <w:pPr>
        <w:spacing w:line="360" w:lineRule="auto"/>
        <w:jc w:val="both"/>
      </w:pPr>
    </w:p>
    <w:p w:rsidR="00885AAE" w:rsidRPr="003E0532" w:rsidRDefault="00B52130" w:rsidP="00885AAE">
      <w:pPr>
        <w:spacing w:line="360" w:lineRule="auto"/>
        <w:jc w:val="both"/>
        <w:rPr>
          <w:b/>
        </w:rPr>
      </w:pPr>
      <w:r>
        <w:rPr>
          <w:b/>
        </w:rPr>
        <w:t xml:space="preserve">Bari, </w:t>
      </w:r>
      <w:r w:rsidR="00062834">
        <w:rPr>
          <w:b/>
        </w:rPr>
        <w:t xml:space="preserve">  </w:t>
      </w:r>
      <w:r w:rsidR="004F1FEF">
        <w:rPr>
          <w:b/>
        </w:rPr>
        <w:t>07</w:t>
      </w:r>
      <w:r w:rsidR="00483465">
        <w:rPr>
          <w:b/>
        </w:rPr>
        <w:t>/04/201</w:t>
      </w:r>
      <w:r w:rsidR="00062834">
        <w:rPr>
          <w:b/>
        </w:rPr>
        <w:t>6</w:t>
      </w:r>
    </w:p>
    <w:p w:rsidR="00885AAE" w:rsidRDefault="00885AAE" w:rsidP="00885AAE">
      <w:pPr>
        <w:spacing w:line="360" w:lineRule="auto"/>
        <w:jc w:val="both"/>
      </w:pPr>
      <w:r w:rsidRPr="00802216">
        <w:tab/>
      </w:r>
      <w:r w:rsidRPr="00802216">
        <w:tab/>
      </w:r>
      <w:r w:rsidRPr="00802216">
        <w:tab/>
      </w:r>
      <w:r w:rsidRPr="00802216">
        <w:tab/>
      </w:r>
      <w:r w:rsidRPr="00802216">
        <w:tab/>
        <w:t xml:space="preserve">       </w:t>
      </w:r>
      <w:r w:rsidRPr="00802216">
        <w:tab/>
      </w:r>
      <w:r w:rsidRPr="00802216">
        <w:tab/>
        <w:t xml:space="preserve">  </w:t>
      </w:r>
    </w:p>
    <w:p w:rsidR="00885AAE" w:rsidRDefault="00885AAE" w:rsidP="00885AAE">
      <w:pPr>
        <w:spacing w:line="360" w:lineRule="auto"/>
        <w:jc w:val="both"/>
      </w:pPr>
    </w:p>
    <w:p w:rsidR="00885AAE" w:rsidRPr="00802216" w:rsidRDefault="00885AAE" w:rsidP="00885AAE">
      <w:pPr>
        <w:spacing w:line="360" w:lineRule="auto"/>
        <w:jc w:val="center"/>
        <w:rPr>
          <w:b/>
        </w:rPr>
      </w:pPr>
      <w:r w:rsidRPr="00802216">
        <w:rPr>
          <w:b/>
        </w:rPr>
        <w:t>IL COLLEGIO DEI REVISORI</w:t>
      </w:r>
    </w:p>
    <w:p w:rsidR="00885AAE" w:rsidRDefault="00885AAE" w:rsidP="00885AAE">
      <w:pPr>
        <w:spacing w:line="360" w:lineRule="auto"/>
        <w:jc w:val="both"/>
        <w:rPr>
          <w:i/>
        </w:rPr>
      </w:pPr>
    </w:p>
    <w:p w:rsidR="00133C68" w:rsidRDefault="00062834" w:rsidP="00885AAE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Dott. Giuseppe </w:t>
      </w:r>
      <w:proofErr w:type="spellStart"/>
      <w:r>
        <w:rPr>
          <w:b/>
          <w:i/>
        </w:rPr>
        <w:t>Genco</w:t>
      </w:r>
      <w:proofErr w:type="spellEnd"/>
      <w:r>
        <w:rPr>
          <w:b/>
          <w:i/>
        </w:rPr>
        <w:t xml:space="preserve"> (P</w:t>
      </w:r>
      <w:r w:rsidRPr="00062834">
        <w:rPr>
          <w:b/>
          <w:i/>
        </w:rPr>
        <w:t>residente</w:t>
      </w:r>
      <w:r w:rsidR="00133C68">
        <w:rPr>
          <w:b/>
          <w:i/>
        </w:rPr>
        <w:t>)</w:t>
      </w:r>
    </w:p>
    <w:p w:rsidR="00133C68" w:rsidRDefault="00885AAE" w:rsidP="00885AAE">
      <w:pPr>
        <w:spacing w:line="360" w:lineRule="auto"/>
        <w:jc w:val="both"/>
        <w:rPr>
          <w:b/>
          <w:i/>
        </w:rPr>
      </w:pPr>
      <w:r w:rsidRPr="003E0532">
        <w:rPr>
          <w:b/>
          <w:i/>
        </w:rPr>
        <w:t xml:space="preserve">Dott. </w:t>
      </w:r>
      <w:r>
        <w:rPr>
          <w:b/>
          <w:i/>
        </w:rPr>
        <w:tab/>
      </w:r>
      <w:r w:rsidRPr="003E0532">
        <w:rPr>
          <w:b/>
          <w:i/>
        </w:rPr>
        <w:t>Giovanni B</w:t>
      </w:r>
      <w:r>
        <w:rPr>
          <w:b/>
          <w:i/>
        </w:rPr>
        <w:t>IRARDI</w:t>
      </w:r>
      <w:r w:rsidRPr="003E0532">
        <w:rPr>
          <w:b/>
          <w:i/>
        </w:rPr>
        <w:t xml:space="preserve"> </w:t>
      </w:r>
      <w:r w:rsidR="00643009">
        <w:rPr>
          <w:b/>
          <w:i/>
        </w:rPr>
        <w:tab/>
      </w:r>
      <w:r w:rsidRPr="003E0532">
        <w:rPr>
          <w:b/>
          <w:i/>
        </w:rPr>
        <w:t>(Componente</w:t>
      </w:r>
      <w:r w:rsidR="00643009">
        <w:rPr>
          <w:b/>
          <w:i/>
        </w:rPr>
        <w:t xml:space="preserve"> MEF</w:t>
      </w:r>
      <w:r w:rsidR="00133C68">
        <w:rPr>
          <w:b/>
          <w:i/>
        </w:rPr>
        <w:t>)</w:t>
      </w:r>
    </w:p>
    <w:p w:rsidR="00885AAE" w:rsidRDefault="00062834" w:rsidP="00885AAE">
      <w:pPr>
        <w:spacing w:line="360" w:lineRule="auto"/>
        <w:jc w:val="both"/>
        <w:rPr>
          <w:i/>
        </w:rPr>
      </w:pPr>
      <w:r>
        <w:rPr>
          <w:b/>
          <w:i/>
        </w:rPr>
        <w:t xml:space="preserve">D.ssa </w:t>
      </w:r>
      <w:proofErr w:type="spellStart"/>
      <w:r>
        <w:rPr>
          <w:b/>
          <w:i/>
        </w:rPr>
        <w:t>Clelia</w:t>
      </w:r>
      <w:proofErr w:type="spellEnd"/>
      <w:r>
        <w:rPr>
          <w:b/>
          <w:i/>
        </w:rPr>
        <w:t xml:space="preserve"> Sgobba</w:t>
      </w:r>
      <w:r w:rsidR="00885AAE">
        <w:rPr>
          <w:b/>
          <w:i/>
        </w:rPr>
        <w:tab/>
      </w:r>
      <w:r w:rsidR="00885AAE" w:rsidRPr="003E0532">
        <w:rPr>
          <w:b/>
          <w:i/>
        </w:rPr>
        <w:t>(Componente)</w:t>
      </w:r>
      <w:r w:rsidR="00885AAE" w:rsidRPr="00802216">
        <w:rPr>
          <w:i/>
        </w:rPr>
        <w:t xml:space="preserve"> </w:t>
      </w:r>
    </w:p>
    <w:p w:rsidR="00133C68" w:rsidRPr="00802216" w:rsidRDefault="00133C68" w:rsidP="00885AAE">
      <w:pPr>
        <w:spacing w:line="360" w:lineRule="auto"/>
        <w:jc w:val="both"/>
        <w:rPr>
          <w:i/>
        </w:rPr>
      </w:pPr>
    </w:p>
    <w:sectPr w:rsidR="00133C68" w:rsidRPr="00802216" w:rsidSect="00483465">
      <w:type w:val="nextColumn"/>
      <w:pgSz w:w="11906" w:h="16838" w:code="9"/>
      <w:pgMar w:top="1135" w:right="1134" w:bottom="851" w:left="107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71B" w:rsidRDefault="0039371B">
      <w:r>
        <w:separator/>
      </w:r>
    </w:p>
  </w:endnote>
  <w:endnote w:type="continuationSeparator" w:id="0">
    <w:p w:rsidR="0039371B" w:rsidRDefault="0039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71B" w:rsidRDefault="0039371B">
      <w:r>
        <w:separator/>
      </w:r>
    </w:p>
  </w:footnote>
  <w:footnote w:type="continuationSeparator" w:id="0">
    <w:p w:rsidR="0039371B" w:rsidRDefault="0039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0F4"/>
    <w:multiLevelType w:val="hybridMultilevel"/>
    <w:tmpl w:val="D2384D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27A5E"/>
    <w:multiLevelType w:val="hybridMultilevel"/>
    <w:tmpl w:val="728284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A3A55"/>
    <w:multiLevelType w:val="hybridMultilevel"/>
    <w:tmpl w:val="3A343B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864D6"/>
    <w:multiLevelType w:val="hybridMultilevel"/>
    <w:tmpl w:val="188E6180"/>
    <w:lvl w:ilvl="0" w:tplc="8126FB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B28ED"/>
    <w:multiLevelType w:val="hybridMultilevel"/>
    <w:tmpl w:val="84B0FE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C454F2"/>
    <w:multiLevelType w:val="hybridMultilevel"/>
    <w:tmpl w:val="BB4A84F8"/>
    <w:lvl w:ilvl="0" w:tplc="0C903A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5754C"/>
    <w:multiLevelType w:val="hybridMultilevel"/>
    <w:tmpl w:val="81CA80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F0E22"/>
    <w:multiLevelType w:val="multilevel"/>
    <w:tmpl w:val="D096A65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5B00A1B"/>
    <w:multiLevelType w:val="hybridMultilevel"/>
    <w:tmpl w:val="A4D871F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F5763C"/>
    <w:multiLevelType w:val="hybridMultilevel"/>
    <w:tmpl w:val="5D947F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E1E06"/>
    <w:multiLevelType w:val="hybridMultilevel"/>
    <w:tmpl w:val="02DAE5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9C7074"/>
    <w:multiLevelType w:val="hybridMultilevel"/>
    <w:tmpl w:val="E17CD1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E2655"/>
    <w:multiLevelType w:val="multilevel"/>
    <w:tmpl w:val="BB7409A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B246C50"/>
    <w:multiLevelType w:val="hybridMultilevel"/>
    <w:tmpl w:val="A82662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CD3992"/>
    <w:multiLevelType w:val="multilevel"/>
    <w:tmpl w:val="89608E5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12"/>
  </w:num>
  <w:num w:numId="7">
    <w:abstractNumId w:val="7"/>
  </w:num>
  <w:num w:numId="8">
    <w:abstractNumId w:val="14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  <w:num w:numId="15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0FC"/>
    <w:rsid w:val="00012586"/>
    <w:rsid w:val="0001306B"/>
    <w:rsid w:val="000163E2"/>
    <w:rsid w:val="00017282"/>
    <w:rsid w:val="00017BA8"/>
    <w:rsid w:val="000241A3"/>
    <w:rsid w:val="000246F8"/>
    <w:rsid w:val="000278AB"/>
    <w:rsid w:val="00034CA1"/>
    <w:rsid w:val="000373FD"/>
    <w:rsid w:val="0004331D"/>
    <w:rsid w:val="000508EF"/>
    <w:rsid w:val="0005358E"/>
    <w:rsid w:val="00054385"/>
    <w:rsid w:val="00062834"/>
    <w:rsid w:val="000745C4"/>
    <w:rsid w:val="00075031"/>
    <w:rsid w:val="000845A9"/>
    <w:rsid w:val="00085F33"/>
    <w:rsid w:val="000872E4"/>
    <w:rsid w:val="0009281A"/>
    <w:rsid w:val="00094A14"/>
    <w:rsid w:val="00094B99"/>
    <w:rsid w:val="000A6A00"/>
    <w:rsid w:val="000A7FC4"/>
    <w:rsid w:val="000B1BF3"/>
    <w:rsid w:val="000B1FB6"/>
    <w:rsid w:val="000B2A98"/>
    <w:rsid w:val="000C2321"/>
    <w:rsid w:val="000C5365"/>
    <w:rsid w:val="000C6FB7"/>
    <w:rsid w:val="000D1CEA"/>
    <w:rsid w:val="000D29FB"/>
    <w:rsid w:val="000D4BE6"/>
    <w:rsid w:val="000E374D"/>
    <w:rsid w:val="000E5DE4"/>
    <w:rsid w:val="000E6AD2"/>
    <w:rsid w:val="001039F4"/>
    <w:rsid w:val="00103CAC"/>
    <w:rsid w:val="00106C2F"/>
    <w:rsid w:val="00115F70"/>
    <w:rsid w:val="0012198D"/>
    <w:rsid w:val="00122AF9"/>
    <w:rsid w:val="0012610F"/>
    <w:rsid w:val="00132915"/>
    <w:rsid w:val="00133214"/>
    <w:rsid w:val="00133C68"/>
    <w:rsid w:val="00151217"/>
    <w:rsid w:val="001514B7"/>
    <w:rsid w:val="00151E98"/>
    <w:rsid w:val="00157106"/>
    <w:rsid w:val="00157582"/>
    <w:rsid w:val="0016124D"/>
    <w:rsid w:val="00171C02"/>
    <w:rsid w:val="0017291B"/>
    <w:rsid w:val="00175123"/>
    <w:rsid w:val="00177E89"/>
    <w:rsid w:val="001802A8"/>
    <w:rsid w:val="001840FC"/>
    <w:rsid w:val="00184148"/>
    <w:rsid w:val="0018452B"/>
    <w:rsid w:val="00185D92"/>
    <w:rsid w:val="00185F3A"/>
    <w:rsid w:val="001864F4"/>
    <w:rsid w:val="001947A4"/>
    <w:rsid w:val="00194A4C"/>
    <w:rsid w:val="00195754"/>
    <w:rsid w:val="001978C2"/>
    <w:rsid w:val="001A0C74"/>
    <w:rsid w:val="001B0332"/>
    <w:rsid w:val="001B14BF"/>
    <w:rsid w:val="001D2249"/>
    <w:rsid w:val="001D3695"/>
    <w:rsid w:val="001E0C0A"/>
    <w:rsid w:val="001E0F20"/>
    <w:rsid w:val="001F0724"/>
    <w:rsid w:val="001F0FBE"/>
    <w:rsid w:val="001F289D"/>
    <w:rsid w:val="0020663E"/>
    <w:rsid w:val="00216898"/>
    <w:rsid w:val="00221972"/>
    <w:rsid w:val="00221E3F"/>
    <w:rsid w:val="00225589"/>
    <w:rsid w:val="00227ECB"/>
    <w:rsid w:val="00230C60"/>
    <w:rsid w:val="002343FA"/>
    <w:rsid w:val="002442A6"/>
    <w:rsid w:val="0024492C"/>
    <w:rsid w:val="00244BFF"/>
    <w:rsid w:val="00251D63"/>
    <w:rsid w:val="00255F9A"/>
    <w:rsid w:val="00260E2E"/>
    <w:rsid w:val="002642FF"/>
    <w:rsid w:val="0026609B"/>
    <w:rsid w:val="002667A1"/>
    <w:rsid w:val="002772DF"/>
    <w:rsid w:val="00283EBE"/>
    <w:rsid w:val="002A1790"/>
    <w:rsid w:val="002A2FCE"/>
    <w:rsid w:val="002B3E4D"/>
    <w:rsid w:val="002B553F"/>
    <w:rsid w:val="002C0EDC"/>
    <w:rsid w:val="002C2447"/>
    <w:rsid w:val="002C3CE3"/>
    <w:rsid w:val="002C533B"/>
    <w:rsid w:val="002C6639"/>
    <w:rsid w:val="002C695B"/>
    <w:rsid w:val="002D42AB"/>
    <w:rsid w:val="002D54CC"/>
    <w:rsid w:val="002D7C91"/>
    <w:rsid w:val="002E1717"/>
    <w:rsid w:val="002E27A1"/>
    <w:rsid w:val="002E580A"/>
    <w:rsid w:val="002F5C68"/>
    <w:rsid w:val="002F6482"/>
    <w:rsid w:val="00303650"/>
    <w:rsid w:val="00311730"/>
    <w:rsid w:val="00312601"/>
    <w:rsid w:val="003205EA"/>
    <w:rsid w:val="00323654"/>
    <w:rsid w:val="00337754"/>
    <w:rsid w:val="00342261"/>
    <w:rsid w:val="00344A85"/>
    <w:rsid w:val="00344FBC"/>
    <w:rsid w:val="003523B4"/>
    <w:rsid w:val="00354935"/>
    <w:rsid w:val="00356B6D"/>
    <w:rsid w:val="00362A21"/>
    <w:rsid w:val="00362D8F"/>
    <w:rsid w:val="00367D22"/>
    <w:rsid w:val="00372462"/>
    <w:rsid w:val="003747BC"/>
    <w:rsid w:val="003807CC"/>
    <w:rsid w:val="00381B91"/>
    <w:rsid w:val="0038341C"/>
    <w:rsid w:val="0038356F"/>
    <w:rsid w:val="003852F4"/>
    <w:rsid w:val="003860CE"/>
    <w:rsid w:val="0039371B"/>
    <w:rsid w:val="003A0EBF"/>
    <w:rsid w:val="003A3B23"/>
    <w:rsid w:val="003A698E"/>
    <w:rsid w:val="003B7399"/>
    <w:rsid w:val="003C10FD"/>
    <w:rsid w:val="003D6121"/>
    <w:rsid w:val="003E01F1"/>
    <w:rsid w:val="003E3963"/>
    <w:rsid w:val="003E3F60"/>
    <w:rsid w:val="003E4354"/>
    <w:rsid w:val="003E4FA6"/>
    <w:rsid w:val="003F1AFB"/>
    <w:rsid w:val="003F2F6D"/>
    <w:rsid w:val="003F4060"/>
    <w:rsid w:val="003F6B73"/>
    <w:rsid w:val="003F6E0F"/>
    <w:rsid w:val="00401FD5"/>
    <w:rsid w:val="00407802"/>
    <w:rsid w:val="0041074E"/>
    <w:rsid w:val="00427BB2"/>
    <w:rsid w:val="004359E3"/>
    <w:rsid w:val="00450B59"/>
    <w:rsid w:val="00456156"/>
    <w:rsid w:val="0046333B"/>
    <w:rsid w:val="004650A8"/>
    <w:rsid w:val="00466271"/>
    <w:rsid w:val="004743CE"/>
    <w:rsid w:val="00482341"/>
    <w:rsid w:val="00483465"/>
    <w:rsid w:val="00486729"/>
    <w:rsid w:val="00491AB6"/>
    <w:rsid w:val="00494C76"/>
    <w:rsid w:val="00494E7E"/>
    <w:rsid w:val="004966AF"/>
    <w:rsid w:val="00496BDA"/>
    <w:rsid w:val="004A5466"/>
    <w:rsid w:val="004A7E1C"/>
    <w:rsid w:val="004B3BBF"/>
    <w:rsid w:val="004B4037"/>
    <w:rsid w:val="004C1389"/>
    <w:rsid w:val="004C5F00"/>
    <w:rsid w:val="004D3EF1"/>
    <w:rsid w:val="004D3F0A"/>
    <w:rsid w:val="004D48AF"/>
    <w:rsid w:val="004E0F2B"/>
    <w:rsid w:val="004E152E"/>
    <w:rsid w:val="004E4C21"/>
    <w:rsid w:val="004F1FEF"/>
    <w:rsid w:val="004F5ACA"/>
    <w:rsid w:val="004F6C66"/>
    <w:rsid w:val="00501B63"/>
    <w:rsid w:val="00503F23"/>
    <w:rsid w:val="00514A2B"/>
    <w:rsid w:val="00515255"/>
    <w:rsid w:val="00515559"/>
    <w:rsid w:val="005208A8"/>
    <w:rsid w:val="00523941"/>
    <w:rsid w:val="005352C4"/>
    <w:rsid w:val="00537CC8"/>
    <w:rsid w:val="00543E4E"/>
    <w:rsid w:val="00544038"/>
    <w:rsid w:val="00554BAE"/>
    <w:rsid w:val="00555C10"/>
    <w:rsid w:val="00565CE2"/>
    <w:rsid w:val="00566653"/>
    <w:rsid w:val="005668D4"/>
    <w:rsid w:val="00567564"/>
    <w:rsid w:val="005700B5"/>
    <w:rsid w:val="00571723"/>
    <w:rsid w:val="00574D6B"/>
    <w:rsid w:val="00581CBE"/>
    <w:rsid w:val="00582F4D"/>
    <w:rsid w:val="00586016"/>
    <w:rsid w:val="00586B38"/>
    <w:rsid w:val="00595384"/>
    <w:rsid w:val="005961BE"/>
    <w:rsid w:val="005A1AD9"/>
    <w:rsid w:val="005B1F2B"/>
    <w:rsid w:val="005B73C0"/>
    <w:rsid w:val="005C1C8A"/>
    <w:rsid w:val="005C2D0D"/>
    <w:rsid w:val="005D53F7"/>
    <w:rsid w:val="005D7332"/>
    <w:rsid w:val="005E0726"/>
    <w:rsid w:val="005E4D06"/>
    <w:rsid w:val="005E716F"/>
    <w:rsid w:val="005E73E6"/>
    <w:rsid w:val="005F4C17"/>
    <w:rsid w:val="005F6420"/>
    <w:rsid w:val="00600DA8"/>
    <w:rsid w:val="006147C0"/>
    <w:rsid w:val="00616522"/>
    <w:rsid w:val="00621978"/>
    <w:rsid w:val="00625E6F"/>
    <w:rsid w:val="00626B49"/>
    <w:rsid w:val="00630281"/>
    <w:rsid w:val="006329EA"/>
    <w:rsid w:val="006364A9"/>
    <w:rsid w:val="00641610"/>
    <w:rsid w:val="00643009"/>
    <w:rsid w:val="00655B9C"/>
    <w:rsid w:val="00655BD5"/>
    <w:rsid w:val="00657C2F"/>
    <w:rsid w:val="006603A3"/>
    <w:rsid w:val="00663BA3"/>
    <w:rsid w:val="00672694"/>
    <w:rsid w:val="00675836"/>
    <w:rsid w:val="00684652"/>
    <w:rsid w:val="00685910"/>
    <w:rsid w:val="00685A25"/>
    <w:rsid w:val="0068696E"/>
    <w:rsid w:val="0068709A"/>
    <w:rsid w:val="00687D66"/>
    <w:rsid w:val="006A3166"/>
    <w:rsid w:val="006A331E"/>
    <w:rsid w:val="006A52CE"/>
    <w:rsid w:val="006A5370"/>
    <w:rsid w:val="006A629C"/>
    <w:rsid w:val="006A6404"/>
    <w:rsid w:val="006A7864"/>
    <w:rsid w:val="006B2855"/>
    <w:rsid w:val="006B7AC1"/>
    <w:rsid w:val="006C61EE"/>
    <w:rsid w:val="006D2630"/>
    <w:rsid w:val="006D3F7B"/>
    <w:rsid w:val="006D762A"/>
    <w:rsid w:val="006D7AFD"/>
    <w:rsid w:val="006F0591"/>
    <w:rsid w:val="006F43EA"/>
    <w:rsid w:val="006F5537"/>
    <w:rsid w:val="006F6455"/>
    <w:rsid w:val="00704203"/>
    <w:rsid w:val="00711E86"/>
    <w:rsid w:val="00715A15"/>
    <w:rsid w:val="007225FC"/>
    <w:rsid w:val="00722C0D"/>
    <w:rsid w:val="00722CE5"/>
    <w:rsid w:val="00723F21"/>
    <w:rsid w:val="0072407B"/>
    <w:rsid w:val="00724540"/>
    <w:rsid w:val="00731CFF"/>
    <w:rsid w:val="00731D60"/>
    <w:rsid w:val="00737D64"/>
    <w:rsid w:val="00740501"/>
    <w:rsid w:val="00742EAA"/>
    <w:rsid w:val="007437B3"/>
    <w:rsid w:val="00747ED8"/>
    <w:rsid w:val="00750131"/>
    <w:rsid w:val="00752435"/>
    <w:rsid w:val="00753C04"/>
    <w:rsid w:val="0075508F"/>
    <w:rsid w:val="00760AE7"/>
    <w:rsid w:val="00763298"/>
    <w:rsid w:val="00771847"/>
    <w:rsid w:val="0077700F"/>
    <w:rsid w:val="00790281"/>
    <w:rsid w:val="0079313C"/>
    <w:rsid w:val="00794A68"/>
    <w:rsid w:val="007A0E37"/>
    <w:rsid w:val="007A7A30"/>
    <w:rsid w:val="007B0E13"/>
    <w:rsid w:val="007B371F"/>
    <w:rsid w:val="007B5F7B"/>
    <w:rsid w:val="007C5E6C"/>
    <w:rsid w:val="007D1B52"/>
    <w:rsid w:val="007D4F39"/>
    <w:rsid w:val="007E58DB"/>
    <w:rsid w:val="007E7860"/>
    <w:rsid w:val="00816631"/>
    <w:rsid w:val="00822241"/>
    <w:rsid w:val="008251FD"/>
    <w:rsid w:val="00827518"/>
    <w:rsid w:val="00843020"/>
    <w:rsid w:val="0084552F"/>
    <w:rsid w:val="0084569D"/>
    <w:rsid w:val="0085272F"/>
    <w:rsid w:val="008600F7"/>
    <w:rsid w:val="0086307A"/>
    <w:rsid w:val="00866105"/>
    <w:rsid w:val="008667BB"/>
    <w:rsid w:val="00866822"/>
    <w:rsid w:val="00866BB1"/>
    <w:rsid w:val="008672EA"/>
    <w:rsid w:val="00880426"/>
    <w:rsid w:val="00880495"/>
    <w:rsid w:val="00881786"/>
    <w:rsid w:val="008848D8"/>
    <w:rsid w:val="00884A51"/>
    <w:rsid w:val="00885AAE"/>
    <w:rsid w:val="00891BA0"/>
    <w:rsid w:val="00892D0E"/>
    <w:rsid w:val="00893B1F"/>
    <w:rsid w:val="008A5D8C"/>
    <w:rsid w:val="008B4C7F"/>
    <w:rsid w:val="008C0931"/>
    <w:rsid w:val="008C5C7C"/>
    <w:rsid w:val="008D227F"/>
    <w:rsid w:val="008D2E0F"/>
    <w:rsid w:val="008D3B3F"/>
    <w:rsid w:val="008E09DC"/>
    <w:rsid w:val="008E2560"/>
    <w:rsid w:val="008F1BB3"/>
    <w:rsid w:val="008F37E7"/>
    <w:rsid w:val="008F38ED"/>
    <w:rsid w:val="008F6044"/>
    <w:rsid w:val="008F78BB"/>
    <w:rsid w:val="00904A2D"/>
    <w:rsid w:val="00911D8C"/>
    <w:rsid w:val="009213C7"/>
    <w:rsid w:val="00922B27"/>
    <w:rsid w:val="00926C2D"/>
    <w:rsid w:val="009273E8"/>
    <w:rsid w:val="00930A3A"/>
    <w:rsid w:val="00932129"/>
    <w:rsid w:val="00932336"/>
    <w:rsid w:val="00932597"/>
    <w:rsid w:val="00937A61"/>
    <w:rsid w:val="00943966"/>
    <w:rsid w:val="009442FC"/>
    <w:rsid w:val="00944A46"/>
    <w:rsid w:val="00945F30"/>
    <w:rsid w:val="009549BA"/>
    <w:rsid w:val="00955BDD"/>
    <w:rsid w:val="00960ABE"/>
    <w:rsid w:val="009629AC"/>
    <w:rsid w:val="00964FEA"/>
    <w:rsid w:val="00971D8A"/>
    <w:rsid w:val="00972799"/>
    <w:rsid w:val="00972FE9"/>
    <w:rsid w:val="00980532"/>
    <w:rsid w:val="00984C14"/>
    <w:rsid w:val="00991CF5"/>
    <w:rsid w:val="009965F6"/>
    <w:rsid w:val="009A44D8"/>
    <w:rsid w:val="009B0AFD"/>
    <w:rsid w:val="009B1A82"/>
    <w:rsid w:val="009B36C5"/>
    <w:rsid w:val="009B411F"/>
    <w:rsid w:val="009B6956"/>
    <w:rsid w:val="009C05F6"/>
    <w:rsid w:val="009C6738"/>
    <w:rsid w:val="009C74EC"/>
    <w:rsid w:val="009D16ED"/>
    <w:rsid w:val="009D25C9"/>
    <w:rsid w:val="009D3DED"/>
    <w:rsid w:val="009D4057"/>
    <w:rsid w:val="009E5537"/>
    <w:rsid w:val="009F4B17"/>
    <w:rsid w:val="00A02AD4"/>
    <w:rsid w:val="00A05E64"/>
    <w:rsid w:val="00A06743"/>
    <w:rsid w:val="00A07699"/>
    <w:rsid w:val="00A10504"/>
    <w:rsid w:val="00A115EC"/>
    <w:rsid w:val="00A13FAB"/>
    <w:rsid w:val="00A22523"/>
    <w:rsid w:val="00A24C29"/>
    <w:rsid w:val="00A30561"/>
    <w:rsid w:val="00A34B22"/>
    <w:rsid w:val="00A44634"/>
    <w:rsid w:val="00A465B9"/>
    <w:rsid w:val="00A47504"/>
    <w:rsid w:val="00A52578"/>
    <w:rsid w:val="00A54A20"/>
    <w:rsid w:val="00A561C6"/>
    <w:rsid w:val="00A63C7F"/>
    <w:rsid w:val="00A65AB5"/>
    <w:rsid w:val="00A70154"/>
    <w:rsid w:val="00A708EE"/>
    <w:rsid w:val="00A73D39"/>
    <w:rsid w:val="00A758A2"/>
    <w:rsid w:val="00A77B26"/>
    <w:rsid w:val="00A81797"/>
    <w:rsid w:val="00A857DC"/>
    <w:rsid w:val="00A86BB4"/>
    <w:rsid w:val="00A921C5"/>
    <w:rsid w:val="00A927D7"/>
    <w:rsid w:val="00A96681"/>
    <w:rsid w:val="00A9750B"/>
    <w:rsid w:val="00AA0314"/>
    <w:rsid w:val="00AA146D"/>
    <w:rsid w:val="00AA21A7"/>
    <w:rsid w:val="00AA61BF"/>
    <w:rsid w:val="00AA6B78"/>
    <w:rsid w:val="00AB0270"/>
    <w:rsid w:val="00AB298C"/>
    <w:rsid w:val="00AB4057"/>
    <w:rsid w:val="00AB5C41"/>
    <w:rsid w:val="00AB7B8F"/>
    <w:rsid w:val="00AC61F9"/>
    <w:rsid w:val="00AC661C"/>
    <w:rsid w:val="00AD5A6E"/>
    <w:rsid w:val="00AD6B5C"/>
    <w:rsid w:val="00AD77A2"/>
    <w:rsid w:val="00AE07DF"/>
    <w:rsid w:val="00AE36A7"/>
    <w:rsid w:val="00AF050F"/>
    <w:rsid w:val="00AF2E6C"/>
    <w:rsid w:val="00AF7042"/>
    <w:rsid w:val="00B137D2"/>
    <w:rsid w:val="00B16126"/>
    <w:rsid w:val="00B2690F"/>
    <w:rsid w:val="00B32CF8"/>
    <w:rsid w:val="00B32F8F"/>
    <w:rsid w:val="00B33E1B"/>
    <w:rsid w:val="00B508BD"/>
    <w:rsid w:val="00B50A09"/>
    <w:rsid w:val="00B52130"/>
    <w:rsid w:val="00B57886"/>
    <w:rsid w:val="00B70D3F"/>
    <w:rsid w:val="00B718F9"/>
    <w:rsid w:val="00B76A3C"/>
    <w:rsid w:val="00B81C39"/>
    <w:rsid w:val="00B8718F"/>
    <w:rsid w:val="00B8760C"/>
    <w:rsid w:val="00B878DF"/>
    <w:rsid w:val="00B9361E"/>
    <w:rsid w:val="00BA2B04"/>
    <w:rsid w:val="00BB0B51"/>
    <w:rsid w:val="00BB31FB"/>
    <w:rsid w:val="00BC0E83"/>
    <w:rsid w:val="00BC17DA"/>
    <w:rsid w:val="00BC5E42"/>
    <w:rsid w:val="00BC7BBB"/>
    <w:rsid w:val="00BD0912"/>
    <w:rsid w:val="00BD29FC"/>
    <w:rsid w:val="00BD51C4"/>
    <w:rsid w:val="00BD7A29"/>
    <w:rsid w:val="00BE2855"/>
    <w:rsid w:val="00BE5123"/>
    <w:rsid w:val="00BE7390"/>
    <w:rsid w:val="00BF00A6"/>
    <w:rsid w:val="00BF0FDC"/>
    <w:rsid w:val="00BF6990"/>
    <w:rsid w:val="00C00A98"/>
    <w:rsid w:val="00C0574A"/>
    <w:rsid w:val="00C11609"/>
    <w:rsid w:val="00C168AC"/>
    <w:rsid w:val="00C27497"/>
    <w:rsid w:val="00C31E13"/>
    <w:rsid w:val="00C343EF"/>
    <w:rsid w:val="00C36252"/>
    <w:rsid w:val="00C378DA"/>
    <w:rsid w:val="00C40C78"/>
    <w:rsid w:val="00C41CF6"/>
    <w:rsid w:val="00C42073"/>
    <w:rsid w:val="00C71DEA"/>
    <w:rsid w:val="00C72135"/>
    <w:rsid w:val="00C83E72"/>
    <w:rsid w:val="00C8736E"/>
    <w:rsid w:val="00CA11E3"/>
    <w:rsid w:val="00CA21C5"/>
    <w:rsid w:val="00CA5DD1"/>
    <w:rsid w:val="00CB5204"/>
    <w:rsid w:val="00CB5B87"/>
    <w:rsid w:val="00CB6DD6"/>
    <w:rsid w:val="00CB7946"/>
    <w:rsid w:val="00CB794E"/>
    <w:rsid w:val="00CC34E3"/>
    <w:rsid w:val="00CC575E"/>
    <w:rsid w:val="00CD2C4A"/>
    <w:rsid w:val="00CD42A1"/>
    <w:rsid w:val="00CE2CC2"/>
    <w:rsid w:val="00CE3820"/>
    <w:rsid w:val="00CE3FC4"/>
    <w:rsid w:val="00CF0DFA"/>
    <w:rsid w:val="00CF48D7"/>
    <w:rsid w:val="00CF4B2F"/>
    <w:rsid w:val="00CF5A83"/>
    <w:rsid w:val="00D051FA"/>
    <w:rsid w:val="00D0676F"/>
    <w:rsid w:val="00D12130"/>
    <w:rsid w:val="00D12793"/>
    <w:rsid w:val="00D1353D"/>
    <w:rsid w:val="00D145BB"/>
    <w:rsid w:val="00D21097"/>
    <w:rsid w:val="00D21774"/>
    <w:rsid w:val="00D25187"/>
    <w:rsid w:val="00D2520F"/>
    <w:rsid w:val="00D30E89"/>
    <w:rsid w:val="00D31083"/>
    <w:rsid w:val="00D34821"/>
    <w:rsid w:val="00D34872"/>
    <w:rsid w:val="00D40213"/>
    <w:rsid w:val="00D449A7"/>
    <w:rsid w:val="00D52D67"/>
    <w:rsid w:val="00D57301"/>
    <w:rsid w:val="00D57849"/>
    <w:rsid w:val="00D57F2B"/>
    <w:rsid w:val="00D61813"/>
    <w:rsid w:val="00D61B94"/>
    <w:rsid w:val="00D64A88"/>
    <w:rsid w:val="00D722CE"/>
    <w:rsid w:val="00D726B9"/>
    <w:rsid w:val="00D73AF6"/>
    <w:rsid w:val="00D76CE7"/>
    <w:rsid w:val="00D82CE9"/>
    <w:rsid w:val="00D86671"/>
    <w:rsid w:val="00D90127"/>
    <w:rsid w:val="00D95081"/>
    <w:rsid w:val="00D95C5F"/>
    <w:rsid w:val="00D97213"/>
    <w:rsid w:val="00DA02C2"/>
    <w:rsid w:val="00DB4DAD"/>
    <w:rsid w:val="00DC0575"/>
    <w:rsid w:val="00DC4664"/>
    <w:rsid w:val="00DC698B"/>
    <w:rsid w:val="00DC79DC"/>
    <w:rsid w:val="00DD0955"/>
    <w:rsid w:val="00DE08DA"/>
    <w:rsid w:val="00DF762F"/>
    <w:rsid w:val="00E1177E"/>
    <w:rsid w:val="00E14792"/>
    <w:rsid w:val="00E16AAF"/>
    <w:rsid w:val="00E216A2"/>
    <w:rsid w:val="00E2192E"/>
    <w:rsid w:val="00E401C0"/>
    <w:rsid w:val="00E42710"/>
    <w:rsid w:val="00E664D8"/>
    <w:rsid w:val="00E72595"/>
    <w:rsid w:val="00E7680B"/>
    <w:rsid w:val="00E864A6"/>
    <w:rsid w:val="00E87CB0"/>
    <w:rsid w:val="00E95ABB"/>
    <w:rsid w:val="00EA14EE"/>
    <w:rsid w:val="00EA6225"/>
    <w:rsid w:val="00EB15C9"/>
    <w:rsid w:val="00ED14B6"/>
    <w:rsid w:val="00ED41C1"/>
    <w:rsid w:val="00ED7269"/>
    <w:rsid w:val="00EE4DBB"/>
    <w:rsid w:val="00EF0908"/>
    <w:rsid w:val="00EF11A7"/>
    <w:rsid w:val="00EF3D5E"/>
    <w:rsid w:val="00F008CF"/>
    <w:rsid w:val="00F0199C"/>
    <w:rsid w:val="00F04912"/>
    <w:rsid w:val="00F26A5F"/>
    <w:rsid w:val="00F3014E"/>
    <w:rsid w:val="00F30AC4"/>
    <w:rsid w:val="00F40276"/>
    <w:rsid w:val="00F45C78"/>
    <w:rsid w:val="00F52E74"/>
    <w:rsid w:val="00F55736"/>
    <w:rsid w:val="00F55F75"/>
    <w:rsid w:val="00F56055"/>
    <w:rsid w:val="00F57739"/>
    <w:rsid w:val="00F72261"/>
    <w:rsid w:val="00F72F85"/>
    <w:rsid w:val="00F7334A"/>
    <w:rsid w:val="00F83E6C"/>
    <w:rsid w:val="00F855EA"/>
    <w:rsid w:val="00F8739D"/>
    <w:rsid w:val="00F95EC2"/>
    <w:rsid w:val="00FA1CE9"/>
    <w:rsid w:val="00FA3A80"/>
    <w:rsid w:val="00FB4ADA"/>
    <w:rsid w:val="00FD47C9"/>
    <w:rsid w:val="00FD6F2C"/>
    <w:rsid w:val="00FE2AD8"/>
    <w:rsid w:val="00FF1084"/>
    <w:rsid w:val="00FF2EB0"/>
    <w:rsid w:val="00FF3908"/>
    <w:rsid w:val="00FF6059"/>
    <w:rsid w:val="00FF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F0FDC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BF0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F0F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F0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F0FDC"/>
    <w:pPr>
      <w:keepNext/>
      <w:jc w:val="center"/>
      <w:outlineLvl w:val="3"/>
    </w:pPr>
    <w:rPr>
      <w:rFonts w:ascii="Arial" w:hAnsi="Arial" w:cs="Arial"/>
      <w:b/>
      <w:bCs/>
      <w:color w:val="000080"/>
      <w:sz w:val="20"/>
      <w:szCs w:val="20"/>
    </w:rPr>
  </w:style>
  <w:style w:type="paragraph" w:styleId="Titolo5">
    <w:name w:val="heading 5"/>
    <w:basedOn w:val="Normale"/>
    <w:next w:val="Normale"/>
    <w:qFormat/>
    <w:rsid w:val="00BF0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BF0FD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BF0FDC"/>
    <w:pPr>
      <w:keepNext/>
      <w:jc w:val="center"/>
      <w:outlineLvl w:val="6"/>
    </w:pPr>
    <w:rPr>
      <w:b/>
      <w:bCs/>
      <w:u w:val="single"/>
    </w:rPr>
  </w:style>
  <w:style w:type="paragraph" w:styleId="Titolo8">
    <w:name w:val="heading 8"/>
    <w:basedOn w:val="Normale"/>
    <w:next w:val="Normale"/>
    <w:qFormat/>
    <w:rsid w:val="00BF0FDC"/>
    <w:pPr>
      <w:keepNext/>
      <w:spacing w:line="360" w:lineRule="auto"/>
      <w:jc w:val="both"/>
      <w:outlineLvl w:val="7"/>
    </w:pPr>
    <w:rPr>
      <w:rFonts w:ascii="Arial" w:hAnsi="Arial" w:cs="Arial"/>
      <w:u w:val="single"/>
    </w:rPr>
  </w:style>
  <w:style w:type="paragraph" w:styleId="Titolo9">
    <w:name w:val="heading 9"/>
    <w:basedOn w:val="Normale"/>
    <w:next w:val="Normale"/>
    <w:qFormat/>
    <w:rsid w:val="00BF0F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Corpodeltesto"/>
    <w:autoRedefine/>
    <w:uiPriority w:val="39"/>
    <w:rsid w:val="00BF0FDC"/>
    <w:pPr>
      <w:spacing w:before="120" w:after="120"/>
    </w:pPr>
    <w:rPr>
      <w:b/>
      <w:caps/>
      <w:sz w:val="20"/>
    </w:rPr>
  </w:style>
  <w:style w:type="paragraph" w:styleId="Corpodeltesto">
    <w:name w:val="Body Text"/>
    <w:basedOn w:val="Normale"/>
    <w:rsid w:val="00BF0FDC"/>
    <w:pPr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F0FDC"/>
    <w:pPr>
      <w:tabs>
        <w:tab w:val="left" w:pos="540"/>
        <w:tab w:val="right" w:leader="dot" w:pos="9685"/>
      </w:tabs>
      <w:ind w:left="240"/>
    </w:pPr>
    <w:rPr>
      <w:smallCaps/>
      <w:sz w:val="20"/>
    </w:rPr>
  </w:style>
  <w:style w:type="character" w:styleId="Collegamentoipertestuale">
    <w:name w:val="Hyperlink"/>
    <w:basedOn w:val="Carpredefinitoparagrafo"/>
    <w:uiPriority w:val="99"/>
    <w:rsid w:val="00BF0FDC"/>
    <w:rPr>
      <w:color w:val="0000FF"/>
      <w:u w:val="single"/>
    </w:rPr>
  </w:style>
  <w:style w:type="paragraph" w:styleId="Sommario3">
    <w:name w:val="toc 3"/>
    <w:basedOn w:val="Normale"/>
    <w:next w:val="Normale"/>
    <w:autoRedefine/>
    <w:uiPriority w:val="39"/>
    <w:rsid w:val="00D21097"/>
    <w:pPr>
      <w:tabs>
        <w:tab w:val="left" w:pos="1200"/>
        <w:tab w:val="right" w:leader="dot" w:pos="9685"/>
      </w:tabs>
      <w:ind w:left="480"/>
    </w:pPr>
    <w:rPr>
      <w:i/>
      <w:sz w:val="20"/>
    </w:rPr>
  </w:style>
  <w:style w:type="paragraph" w:styleId="Sommario4">
    <w:name w:val="toc 4"/>
    <w:basedOn w:val="Normale"/>
    <w:next w:val="Normale"/>
    <w:autoRedefine/>
    <w:semiHidden/>
    <w:rsid w:val="00BF0FDC"/>
    <w:pPr>
      <w:ind w:left="720"/>
    </w:pPr>
    <w:rPr>
      <w:sz w:val="18"/>
    </w:rPr>
  </w:style>
  <w:style w:type="paragraph" w:styleId="Sommario5">
    <w:name w:val="toc 5"/>
    <w:basedOn w:val="Normale"/>
    <w:next w:val="Normale"/>
    <w:autoRedefine/>
    <w:semiHidden/>
    <w:rsid w:val="00BF0FDC"/>
    <w:pPr>
      <w:ind w:left="960"/>
    </w:pPr>
    <w:rPr>
      <w:sz w:val="18"/>
    </w:rPr>
  </w:style>
  <w:style w:type="paragraph" w:styleId="Sommario6">
    <w:name w:val="toc 6"/>
    <w:basedOn w:val="Normale"/>
    <w:next w:val="Normale"/>
    <w:autoRedefine/>
    <w:semiHidden/>
    <w:rsid w:val="00BF0FDC"/>
    <w:pPr>
      <w:ind w:left="1200"/>
    </w:pPr>
    <w:rPr>
      <w:sz w:val="18"/>
    </w:rPr>
  </w:style>
  <w:style w:type="paragraph" w:styleId="Sommario7">
    <w:name w:val="toc 7"/>
    <w:basedOn w:val="Normale"/>
    <w:next w:val="Normale"/>
    <w:autoRedefine/>
    <w:semiHidden/>
    <w:rsid w:val="00BF0FDC"/>
    <w:pPr>
      <w:ind w:left="1440"/>
    </w:pPr>
    <w:rPr>
      <w:sz w:val="18"/>
    </w:rPr>
  </w:style>
  <w:style w:type="paragraph" w:styleId="Sommario8">
    <w:name w:val="toc 8"/>
    <w:basedOn w:val="Normale"/>
    <w:next w:val="Normale"/>
    <w:autoRedefine/>
    <w:semiHidden/>
    <w:rsid w:val="00BF0FDC"/>
    <w:pPr>
      <w:ind w:left="1680"/>
    </w:pPr>
    <w:rPr>
      <w:sz w:val="18"/>
    </w:rPr>
  </w:style>
  <w:style w:type="paragraph" w:styleId="Sommario9">
    <w:name w:val="toc 9"/>
    <w:basedOn w:val="Normale"/>
    <w:next w:val="Normale"/>
    <w:autoRedefine/>
    <w:semiHidden/>
    <w:rsid w:val="00BF0FDC"/>
    <w:pPr>
      <w:ind w:left="1920"/>
    </w:pPr>
    <w:rPr>
      <w:sz w:val="18"/>
    </w:rPr>
  </w:style>
  <w:style w:type="paragraph" w:customStyle="1" w:styleId="Corpodeltesto21">
    <w:name w:val="Corpo del testo 21"/>
    <w:basedOn w:val="Normale"/>
    <w:rsid w:val="00BF0FDC"/>
    <w:pPr>
      <w:ind w:firstLine="708"/>
      <w:jc w:val="both"/>
    </w:pPr>
    <w:rPr>
      <w:rFonts w:ascii="Arial" w:hAnsi="Arial"/>
      <w:szCs w:val="20"/>
      <w:lang w:bidi="ar-SA"/>
    </w:rPr>
  </w:style>
  <w:style w:type="paragraph" w:styleId="Rientrocorpodeltesto">
    <w:name w:val="Body Text Indent"/>
    <w:basedOn w:val="Normale"/>
    <w:rsid w:val="00BF0FDC"/>
    <w:pPr>
      <w:spacing w:after="120"/>
      <w:ind w:left="283"/>
    </w:pPr>
  </w:style>
  <w:style w:type="paragraph" w:styleId="Rientrocorpodeltesto2">
    <w:name w:val="Body Text Indent 2"/>
    <w:basedOn w:val="Normale"/>
    <w:rsid w:val="00BF0FDC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BF0FDC"/>
    <w:pPr>
      <w:spacing w:after="120"/>
      <w:ind w:left="283"/>
    </w:pPr>
    <w:rPr>
      <w:sz w:val="16"/>
      <w:szCs w:val="16"/>
    </w:rPr>
  </w:style>
  <w:style w:type="paragraph" w:customStyle="1" w:styleId="font5">
    <w:name w:val="font5"/>
    <w:basedOn w:val="Normale"/>
    <w:rsid w:val="00BF0FD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  <w:lang w:bidi="ar-SA"/>
    </w:rPr>
  </w:style>
  <w:style w:type="paragraph" w:customStyle="1" w:styleId="font6">
    <w:name w:val="font6"/>
    <w:basedOn w:val="Normale"/>
    <w:rsid w:val="00BF0FDC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  <w:lang w:bidi="ar-SA"/>
    </w:rPr>
  </w:style>
  <w:style w:type="paragraph" w:customStyle="1" w:styleId="xl22">
    <w:name w:val="xl22"/>
    <w:basedOn w:val="Normale"/>
    <w:rsid w:val="00BF0FDC"/>
    <w:pPr>
      <w:pBdr>
        <w:bottom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bidi="ar-SA"/>
    </w:rPr>
  </w:style>
  <w:style w:type="paragraph" w:customStyle="1" w:styleId="xl23">
    <w:name w:val="xl23"/>
    <w:basedOn w:val="Normale"/>
    <w:rsid w:val="00BF0FD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24">
    <w:name w:val="xl24"/>
    <w:basedOn w:val="Normale"/>
    <w:rsid w:val="00BF0FDC"/>
    <w:pPr>
      <w:pBdr>
        <w:bottom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25">
    <w:name w:val="xl25"/>
    <w:basedOn w:val="Normale"/>
    <w:rsid w:val="00BF0FDC"/>
    <w:pPr>
      <w:pBdr>
        <w:top w:val="single" w:sz="4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bidi="ar-SA"/>
    </w:rPr>
  </w:style>
  <w:style w:type="paragraph" w:customStyle="1" w:styleId="xl26">
    <w:name w:val="xl26"/>
    <w:basedOn w:val="Normale"/>
    <w:rsid w:val="00BF0FDC"/>
    <w:pPr>
      <w:pBdr>
        <w:top w:val="single" w:sz="4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bidi="ar-SA"/>
    </w:rPr>
  </w:style>
  <w:style w:type="paragraph" w:customStyle="1" w:styleId="xl27">
    <w:name w:val="xl27"/>
    <w:basedOn w:val="Normale"/>
    <w:rsid w:val="00BF0FDC"/>
    <w:pPr>
      <w:pBdr>
        <w:top w:val="single" w:sz="4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bidi="ar-SA"/>
    </w:rPr>
  </w:style>
  <w:style w:type="paragraph" w:customStyle="1" w:styleId="xl28">
    <w:name w:val="xl28"/>
    <w:basedOn w:val="Normale"/>
    <w:rsid w:val="00BF0FDC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bidi="ar-SA"/>
    </w:rPr>
  </w:style>
  <w:style w:type="paragraph" w:customStyle="1" w:styleId="xl29">
    <w:name w:val="xl29"/>
    <w:basedOn w:val="Normale"/>
    <w:rsid w:val="00BF0FDC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000080"/>
      <w:lang w:bidi="ar-SA"/>
    </w:rPr>
  </w:style>
  <w:style w:type="paragraph" w:customStyle="1" w:styleId="xl30">
    <w:name w:val="xl30"/>
    <w:basedOn w:val="Normale"/>
    <w:rsid w:val="00BF0FD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31">
    <w:name w:val="xl31"/>
    <w:basedOn w:val="Normale"/>
    <w:rsid w:val="00BF0FDC"/>
    <w:pPr>
      <w:pBdr>
        <w:bottom w:val="single" w:sz="8" w:space="0" w:color="80808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32">
    <w:name w:val="xl32"/>
    <w:basedOn w:val="Normale"/>
    <w:rsid w:val="00BF0FD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33">
    <w:name w:val="xl33"/>
    <w:basedOn w:val="Normale"/>
    <w:rsid w:val="00BF0FDC"/>
    <w:pPr>
      <w:pBdr>
        <w:bottom w:val="single" w:sz="8" w:space="0" w:color="80808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34">
    <w:name w:val="xl34"/>
    <w:basedOn w:val="Normale"/>
    <w:rsid w:val="00BF0FDC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000080"/>
      <w:lang w:bidi="ar-SA"/>
    </w:rPr>
  </w:style>
  <w:style w:type="paragraph" w:customStyle="1" w:styleId="xl35">
    <w:name w:val="xl35"/>
    <w:basedOn w:val="Normale"/>
    <w:rsid w:val="00BF0FDC"/>
    <w:pPr>
      <w:pBdr>
        <w:bottom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36">
    <w:name w:val="xl36"/>
    <w:basedOn w:val="Normale"/>
    <w:rsid w:val="00BF0FD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37">
    <w:name w:val="xl37"/>
    <w:basedOn w:val="Normale"/>
    <w:rsid w:val="00BF0FDC"/>
    <w:pPr>
      <w:pBdr>
        <w:top w:val="single" w:sz="4" w:space="0" w:color="808080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lang w:bidi="ar-SA"/>
    </w:rPr>
  </w:style>
  <w:style w:type="paragraph" w:customStyle="1" w:styleId="xl38">
    <w:name w:val="xl38"/>
    <w:basedOn w:val="Normale"/>
    <w:rsid w:val="00BF0FDC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39">
    <w:name w:val="xl39"/>
    <w:basedOn w:val="Normale"/>
    <w:rsid w:val="00BF0FDC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40">
    <w:name w:val="xl40"/>
    <w:basedOn w:val="Normale"/>
    <w:rsid w:val="00BF0FDC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41">
    <w:name w:val="xl41"/>
    <w:basedOn w:val="Normale"/>
    <w:rsid w:val="00BF0FDC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80"/>
      <w:lang w:bidi="ar-SA"/>
    </w:rPr>
  </w:style>
  <w:style w:type="paragraph" w:customStyle="1" w:styleId="xl42">
    <w:name w:val="xl42"/>
    <w:basedOn w:val="Normale"/>
    <w:rsid w:val="00BF0FDC"/>
    <w:pPr>
      <w:pBdr>
        <w:top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bidi="ar-SA"/>
    </w:rPr>
  </w:style>
  <w:style w:type="paragraph" w:customStyle="1" w:styleId="xl43">
    <w:name w:val="xl43"/>
    <w:basedOn w:val="Normale"/>
    <w:rsid w:val="00BF0FDC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i/>
      <w:iCs/>
      <w:color w:val="000080"/>
      <w:lang w:bidi="ar-SA"/>
    </w:rPr>
  </w:style>
  <w:style w:type="paragraph" w:customStyle="1" w:styleId="xl44">
    <w:name w:val="xl44"/>
    <w:basedOn w:val="Normale"/>
    <w:rsid w:val="00BF0FDC"/>
    <w:pPr>
      <w:pBdr>
        <w:top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bidi="ar-SA"/>
    </w:rPr>
  </w:style>
  <w:style w:type="paragraph" w:styleId="Corpodeltesto2">
    <w:name w:val="Body Text 2"/>
    <w:basedOn w:val="Normale"/>
    <w:rsid w:val="00BF0FDC"/>
    <w:pPr>
      <w:jc w:val="both"/>
    </w:pPr>
    <w:rPr>
      <w:rFonts w:ascii="Arial" w:hAnsi="Arial" w:cs="Arial"/>
      <w:bCs/>
      <w:kern w:val="32"/>
    </w:rPr>
  </w:style>
  <w:style w:type="paragraph" w:customStyle="1" w:styleId="xl45">
    <w:name w:val="xl45"/>
    <w:basedOn w:val="Normale"/>
    <w:rsid w:val="00BF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bidi="ar-SA"/>
    </w:rPr>
  </w:style>
  <w:style w:type="paragraph" w:customStyle="1" w:styleId="xl46">
    <w:name w:val="xl46"/>
    <w:basedOn w:val="Normale"/>
    <w:rsid w:val="00BF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lang w:bidi="ar-SA"/>
    </w:rPr>
  </w:style>
  <w:style w:type="paragraph" w:customStyle="1" w:styleId="xl47">
    <w:name w:val="xl47"/>
    <w:basedOn w:val="Normale"/>
    <w:rsid w:val="00BF0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  <w:textAlignment w:val="top"/>
    </w:pPr>
    <w:rPr>
      <w:rFonts w:eastAsia="Arial Unicode MS"/>
      <w:lang w:bidi="ar-SA"/>
    </w:rPr>
  </w:style>
  <w:style w:type="paragraph" w:customStyle="1" w:styleId="xl48">
    <w:name w:val="xl48"/>
    <w:basedOn w:val="Normale"/>
    <w:rsid w:val="00BF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  <w:textAlignment w:val="top"/>
    </w:pPr>
    <w:rPr>
      <w:rFonts w:eastAsia="Arial Unicode MS"/>
      <w:lang w:bidi="ar-SA"/>
    </w:rPr>
  </w:style>
  <w:style w:type="paragraph" w:customStyle="1" w:styleId="xl49">
    <w:name w:val="xl49"/>
    <w:basedOn w:val="Normale"/>
    <w:rsid w:val="00BF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eastAsia="Arial Unicode MS"/>
      <w:lang w:bidi="ar-SA"/>
    </w:rPr>
  </w:style>
  <w:style w:type="paragraph" w:customStyle="1" w:styleId="xl50">
    <w:name w:val="xl50"/>
    <w:basedOn w:val="Normale"/>
    <w:rsid w:val="00BF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lang w:bidi="ar-SA"/>
    </w:rPr>
  </w:style>
  <w:style w:type="paragraph" w:customStyle="1" w:styleId="xl51">
    <w:name w:val="xl51"/>
    <w:basedOn w:val="Normale"/>
    <w:rsid w:val="00BF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eastAsia="Arial Unicode MS"/>
      <w:lang w:bidi="ar-SA"/>
    </w:rPr>
  </w:style>
  <w:style w:type="paragraph" w:customStyle="1" w:styleId="xl52">
    <w:name w:val="xl52"/>
    <w:basedOn w:val="Normale"/>
    <w:rsid w:val="00BF0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eastAsia="Arial Unicode MS"/>
      <w:lang w:bidi="ar-SA"/>
    </w:rPr>
  </w:style>
  <w:style w:type="paragraph" w:customStyle="1" w:styleId="xl53">
    <w:name w:val="xl53"/>
    <w:basedOn w:val="Normale"/>
    <w:rsid w:val="00BF0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eastAsia="Arial Unicode MS"/>
      <w:lang w:bidi="ar-SA"/>
    </w:rPr>
  </w:style>
  <w:style w:type="paragraph" w:customStyle="1" w:styleId="xl54">
    <w:name w:val="xl54"/>
    <w:basedOn w:val="Normale"/>
    <w:rsid w:val="00BF0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eastAsia="Arial Unicode MS"/>
      <w:lang w:bidi="ar-SA"/>
    </w:rPr>
  </w:style>
  <w:style w:type="paragraph" w:customStyle="1" w:styleId="xl55">
    <w:name w:val="xl55"/>
    <w:basedOn w:val="Normale"/>
    <w:rsid w:val="00BF0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eastAsia="Arial Unicode MS"/>
      <w:lang w:bidi="ar-SA"/>
    </w:rPr>
  </w:style>
  <w:style w:type="paragraph" w:customStyle="1" w:styleId="xl56">
    <w:name w:val="xl56"/>
    <w:basedOn w:val="Normale"/>
    <w:rsid w:val="00BF0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666699"/>
      <w:spacing w:before="100" w:beforeAutospacing="1" w:after="100" w:afterAutospacing="1"/>
    </w:pPr>
    <w:rPr>
      <w:rFonts w:eastAsia="Arial Unicode MS"/>
      <w:b/>
      <w:bCs/>
      <w:color w:val="FFFFFF"/>
      <w:lang w:bidi="ar-SA"/>
    </w:rPr>
  </w:style>
  <w:style w:type="paragraph" w:customStyle="1" w:styleId="xl57">
    <w:name w:val="xl57"/>
    <w:basedOn w:val="Normale"/>
    <w:rsid w:val="00BF0FDC"/>
    <w:pPr>
      <w:pBdr>
        <w:top w:val="single" w:sz="8" w:space="0" w:color="auto"/>
        <w:bottom w:val="single" w:sz="8" w:space="0" w:color="auto"/>
      </w:pBdr>
      <w:shd w:val="clear" w:color="auto" w:fill="666699"/>
      <w:spacing w:before="100" w:beforeAutospacing="1" w:after="100" w:afterAutospacing="1"/>
    </w:pPr>
    <w:rPr>
      <w:rFonts w:eastAsia="Arial Unicode MS"/>
      <w:b/>
      <w:bCs/>
      <w:color w:val="FFFFFF"/>
      <w:lang w:bidi="ar-SA"/>
    </w:rPr>
  </w:style>
  <w:style w:type="paragraph" w:customStyle="1" w:styleId="xl58">
    <w:name w:val="xl58"/>
    <w:basedOn w:val="Normale"/>
    <w:rsid w:val="00BF0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666699"/>
      <w:spacing w:before="100" w:beforeAutospacing="1" w:after="100" w:afterAutospacing="1"/>
    </w:pPr>
    <w:rPr>
      <w:rFonts w:eastAsia="Arial Unicode MS"/>
      <w:b/>
      <w:bCs/>
      <w:color w:val="FFFFFF"/>
      <w:lang w:bidi="ar-SA"/>
    </w:rPr>
  </w:style>
  <w:style w:type="paragraph" w:customStyle="1" w:styleId="xl59">
    <w:name w:val="xl59"/>
    <w:basedOn w:val="Normale"/>
    <w:rsid w:val="00BF0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666699"/>
      <w:spacing w:before="100" w:beforeAutospacing="1" w:after="100" w:afterAutospacing="1"/>
      <w:jc w:val="right"/>
    </w:pPr>
    <w:rPr>
      <w:rFonts w:eastAsia="Arial Unicode MS"/>
      <w:b/>
      <w:bCs/>
      <w:color w:val="FFFFFF"/>
      <w:lang w:bidi="ar-SA"/>
    </w:rPr>
  </w:style>
  <w:style w:type="character" w:styleId="Collegamentovisitato">
    <w:name w:val="FollowedHyperlink"/>
    <w:basedOn w:val="Carpredefinitoparagrafo"/>
    <w:rsid w:val="00BF0FDC"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rsid w:val="00BF0FD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F0FDC"/>
  </w:style>
  <w:style w:type="paragraph" w:styleId="Corpodeltesto3">
    <w:name w:val="Body Text 3"/>
    <w:basedOn w:val="Normale"/>
    <w:rsid w:val="00BF0FDC"/>
    <w:pPr>
      <w:shd w:val="clear" w:color="auto" w:fill="FFFF00"/>
      <w:spacing w:line="360" w:lineRule="auto"/>
      <w:jc w:val="both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rsid w:val="00BF0FDC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next w:val="Normale"/>
    <w:autoRedefine/>
    <w:semiHidden/>
    <w:rsid w:val="00BF0FDC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BF0FDC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BF0FDC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BF0FDC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BF0FDC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BF0FDC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BF0FDC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BF0FDC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BF0FDC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BF0FDC"/>
  </w:style>
  <w:style w:type="table" w:styleId="Tabellatema">
    <w:name w:val="Table Theme"/>
    <w:basedOn w:val="Tabellanormale"/>
    <w:rsid w:val="00482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icedellefigure">
    <w:name w:val="table of figures"/>
    <w:aliases w:val="Indice delle figure NI"/>
    <w:basedOn w:val="Normale"/>
    <w:next w:val="Normale"/>
    <w:semiHidden/>
    <w:rsid w:val="00BF0FDC"/>
    <w:pPr>
      <w:ind w:left="480" w:hanging="480"/>
    </w:pPr>
    <w:rPr>
      <w:rFonts w:ascii="Arial" w:hAnsi="Arial"/>
      <w:sz w:val="18"/>
    </w:rPr>
  </w:style>
  <w:style w:type="paragraph" w:customStyle="1" w:styleId="notaintegrativatabelle">
    <w:name w:val="nota integrativa tabelle"/>
    <w:basedOn w:val="Corpodeltesto2"/>
    <w:rsid w:val="00BF0FDC"/>
    <w:pPr>
      <w:spacing w:line="360" w:lineRule="auto"/>
    </w:pPr>
    <w:rPr>
      <w:b/>
      <w:sz w:val="18"/>
    </w:rPr>
  </w:style>
  <w:style w:type="table" w:styleId="Tabellaelegante">
    <w:name w:val="Table Elegant"/>
    <w:basedOn w:val="Tabellanormale"/>
    <w:rsid w:val="0048234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rsid w:val="0048234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stofumetto">
    <w:name w:val="Balloon Text"/>
    <w:basedOn w:val="Normale"/>
    <w:semiHidden/>
    <w:rsid w:val="0021689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966AF"/>
    <w:pPr>
      <w:spacing w:before="100" w:beforeAutospacing="1" w:after="100" w:afterAutospacing="1"/>
    </w:pPr>
    <w:rPr>
      <w:lang w:bidi="ar-SA"/>
    </w:rPr>
  </w:style>
  <w:style w:type="paragraph" w:customStyle="1" w:styleId="titolo2R">
    <w:name w:val="titolo 2 R"/>
    <w:basedOn w:val="Titolo1"/>
    <w:rsid w:val="00221972"/>
    <w:pPr>
      <w:spacing w:before="0" w:after="0"/>
    </w:pPr>
    <w:rPr>
      <w:rFonts w:ascii="Calibri" w:hAnsi="Calibri" w:cs="Times New Roman"/>
      <w:bCs w:val="0"/>
      <w:kern w:val="0"/>
      <w:sz w:val="30"/>
      <w:szCs w:val="20"/>
    </w:rPr>
  </w:style>
  <w:style w:type="paragraph" w:styleId="Paragrafoelenco">
    <w:name w:val="List Paragraph"/>
    <w:basedOn w:val="Normale"/>
    <w:uiPriority w:val="34"/>
    <w:qFormat/>
    <w:rsid w:val="00221972"/>
    <w:pPr>
      <w:ind w:left="708"/>
    </w:pPr>
  </w:style>
  <w:style w:type="table" w:styleId="Grigliatabella">
    <w:name w:val="Table Grid"/>
    <w:basedOn w:val="Tabellanormale"/>
    <w:rsid w:val="00221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5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7DF"/>
    <w:rPr>
      <w:sz w:val="24"/>
      <w:szCs w:val="24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74E"/>
    <w:rPr>
      <w:sz w:val="24"/>
      <w:szCs w:val="24"/>
      <w:lang w:bidi="he-IL"/>
    </w:rPr>
  </w:style>
  <w:style w:type="paragraph" w:styleId="Testonotadichiusura">
    <w:name w:val="endnote text"/>
    <w:basedOn w:val="Normale"/>
    <w:link w:val="TestonotadichiusuraCarattere"/>
    <w:rsid w:val="0041074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1074E"/>
    <w:rPr>
      <w:lang w:bidi="he-IL"/>
    </w:rPr>
  </w:style>
  <w:style w:type="character" w:styleId="Rimandonotadichiusura">
    <w:name w:val="endnote reference"/>
    <w:basedOn w:val="Carpredefinitoparagrafo"/>
    <w:rsid w:val="004107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40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10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6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GABRIELLI R.</dc:creator>
  <cp:lastModifiedBy>Cavone</cp:lastModifiedBy>
  <cp:revision>13</cp:revision>
  <cp:lastPrinted>2016-04-29T10:56:00Z</cp:lastPrinted>
  <dcterms:created xsi:type="dcterms:W3CDTF">2016-04-01T10:58:00Z</dcterms:created>
  <dcterms:modified xsi:type="dcterms:W3CDTF">2016-04-29T10:56:00Z</dcterms:modified>
</cp:coreProperties>
</file>