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6A" w:rsidRDefault="00BF1B16">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DOMANDA CON MANIFESTAZIONE DI INTERESSE</w:t>
      </w:r>
    </w:p>
    <w:p w:rsidR="0072606A" w:rsidRDefault="0072606A">
      <w:pPr>
        <w:spacing w:after="0" w:line="240" w:lineRule="auto"/>
        <w:jc w:val="center"/>
        <w:rPr>
          <w:rFonts w:ascii="Times New Roman" w:eastAsia="Times New Roman" w:hAnsi="Times New Roman" w:cs="Times New Roman"/>
          <w:b/>
          <w:sz w:val="32"/>
        </w:rPr>
      </w:pPr>
    </w:p>
    <w:p w:rsidR="0072606A" w:rsidRDefault="00BF1B16">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AFFIDAMENTO DEL SERVIZIO DI REVISIONE LEGALE DEI CONTI PER GLI ESERCIZI </w:t>
      </w:r>
      <w:r w:rsidRPr="00BF1B16">
        <w:rPr>
          <w:rFonts w:ascii="Times New Roman" w:eastAsia="Times New Roman" w:hAnsi="Times New Roman" w:cs="Times New Roman"/>
          <w:b/>
          <w:color w:val="000000" w:themeColor="text1"/>
          <w:sz w:val="24"/>
          <w:u w:val="single"/>
        </w:rPr>
        <w:t>2023, 2024 E 2025</w:t>
      </w:r>
    </w:p>
    <w:p w:rsidR="0072606A" w:rsidRDefault="0072606A">
      <w:pPr>
        <w:spacing w:after="0" w:line="240" w:lineRule="auto"/>
        <w:jc w:val="center"/>
        <w:rPr>
          <w:rFonts w:ascii="Times New Roman" w:eastAsia="Times New Roman" w:hAnsi="Times New Roman" w:cs="Times New Roman"/>
          <w:b/>
          <w:sz w:val="24"/>
          <w:u w:val="single"/>
          <w:shd w:val="clear" w:color="auto" w:fill="FFFF00"/>
        </w:rPr>
      </w:pPr>
    </w:p>
    <w:p w:rsidR="0072606A" w:rsidRDefault="00BF1B1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dichiarazione sostitutiva ai sensi </w:t>
      </w:r>
      <w:proofErr w:type="spellStart"/>
      <w:r>
        <w:rPr>
          <w:rFonts w:ascii="Times New Roman" w:eastAsia="Times New Roman" w:hAnsi="Times New Roman" w:cs="Times New Roman"/>
          <w:b/>
        </w:rPr>
        <w:t>d.p.r.</w:t>
      </w:r>
      <w:proofErr w:type="spellEnd"/>
      <w:r>
        <w:rPr>
          <w:rFonts w:ascii="Times New Roman" w:eastAsia="Times New Roman" w:hAnsi="Times New Roman" w:cs="Times New Roman"/>
          <w:b/>
        </w:rPr>
        <w:t xml:space="preserve"> 445/2000 </w:t>
      </w:r>
    </w:p>
    <w:p w:rsidR="0072606A" w:rsidRDefault="0072606A">
      <w:pPr>
        <w:spacing w:after="0" w:line="240" w:lineRule="auto"/>
        <w:jc w:val="center"/>
        <w:rPr>
          <w:rFonts w:ascii="Times New Roman" w:eastAsia="Times New Roman" w:hAnsi="Times New Roman" w:cs="Times New Roman"/>
          <w:sz w:val="20"/>
        </w:rPr>
      </w:pPr>
    </w:p>
    <w:p w:rsidR="0072606A" w:rsidRDefault="0072606A">
      <w:pPr>
        <w:spacing w:after="0" w:line="240" w:lineRule="auto"/>
        <w:jc w:val="both"/>
        <w:rPr>
          <w:rFonts w:ascii="Times New Roman" w:eastAsia="Times New Roman" w:hAnsi="Times New Roman" w:cs="Times New Roman"/>
          <w:b/>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 data ________________________________________________________________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il sottoscritto __________________________________ nato a 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il ______________, nella sua qualità di ___________________________________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(eventualmente</w:t>
      </w:r>
      <w:r>
        <w:rPr>
          <w:rFonts w:ascii="Times New Roman" w:eastAsia="Times New Roman" w:hAnsi="Times New Roman" w:cs="Times New Roman"/>
          <w:sz w:val="24"/>
        </w:rPr>
        <w:t>) procura generale/speciale n. rep.______ del 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ai sensi del </w:t>
      </w:r>
      <w:proofErr w:type="spellStart"/>
      <w:r>
        <w:rPr>
          <w:rFonts w:ascii="Times New Roman" w:eastAsia="Times New Roman" w:hAnsi="Times New Roman" w:cs="Times New Roman"/>
          <w:sz w:val="24"/>
        </w:rPr>
        <w:t>d.p.r.</w:t>
      </w:r>
      <w:proofErr w:type="spellEnd"/>
      <w:r>
        <w:rPr>
          <w:rFonts w:ascii="Times New Roman" w:eastAsia="Times New Roman" w:hAnsi="Times New Roman" w:cs="Times New Roman"/>
          <w:sz w:val="24"/>
        </w:rPr>
        <w:t xml:space="preserve"> 445/2000 consapevole della responsabilità penale in caso di affermazioni mendaci e delle relative sanzioni di cui all’art. 76 del DPR  445/2000,</w:t>
      </w:r>
    </w:p>
    <w:p w:rsidR="0072606A" w:rsidRDefault="00BF1B1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DICHIARA E MANIFESTA INTERESSE</w:t>
      </w:r>
    </w:p>
    <w:p w:rsidR="0072606A" w:rsidRDefault="00BF1B1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per l’affidamento in oggetto</w:t>
      </w:r>
    </w:p>
    <w:p w:rsidR="0072606A" w:rsidRDefault="0072606A">
      <w:pPr>
        <w:spacing w:after="0" w:line="240" w:lineRule="auto"/>
        <w:jc w:val="both"/>
        <w:rPr>
          <w:rFonts w:ascii="Times New Roman" w:eastAsia="Times New Roman" w:hAnsi="Times New Roman" w:cs="Times New Roman"/>
          <w:b/>
          <w:sz w:val="24"/>
        </w:rPr>
      </w:pPr>
    </w:p>
    <w:p w:rsidR="0072606A" w:rsidRDefault="00BF1B16">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Paragrafo </w:t>
      </w:r>
      <w:r>
        <w:rPr>
          <w:rFonts w:ascii="Times New Roman" w:eastAsia="Times New Roman" w:hAnsi="Times New Roman" w:cs="Times New Roman"/>
          <w:b/>
          <w:sz w:val="24"/>
        </w:rPr>
        <w:t>1</w:t>
      </w:r>
      <w:r>
        <w:rPr>
          <w:rFonts w:ascii="Times New Roman" w:eastAsia="Times New Roman" w:hAnsi="Times New Roman" w:cs="Times New Roman"/>
          <w:sz w:val="24"/>
        </w:rPr>
        <w:t xml:space="preserve">                                 </w:t>
      </w:r>
      <w:r>
        <w:rPr>
          <w:rFonts w:ascii="Times New Roman" w:eastAsia="Times New Roman" w:hAnsi="Times New Roman" w:cs="Times New Roman"/>
          <w:b/>
          <w:caps/>
          <w:sz w:val="24"/>
        </w:rPr>
        <w:t>datI</w:t>
      </w:r>
      <w:r>
        <w:rPr>
          <w:rFonts w:ascii="Times New Roman" w:eastAsia="Times New Roman" w:hAnsi="Times New Roman" w:cs="Times New Roman"/>
          <w:b/>
          <w:sz w:val="24"/>
        </w:rPr>
        <w:t xml:space="preserve"> GENERALI</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1.1</w:t>
      </w:r>
      <w:r>
        <w:rPr>
          <w:rFonts w:ascii="Times New Roman" w:eastAsia="Times New Roman" w:hAnsi="Times New Roman" w:cs="Times New Roman"/>
          <w:sz w:val="24"/>
        </w:rPr>
        <w:t>. denominazione o ragione sociale _______________________________________________________________________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sede legale _______________________________________________________________________</w:t>
      </w:r>
    </w:p>
    <w:p w:rsidR="0072606A" w:rsidRDefault="0072606A">
      <w:pPr>
        <w:spacing w:after="0" w:line="240" w:lineRule="auto"/>
        <w:rPr>
          <w:rFonts w:ascii="Times New Roman" w:eastAsia="Times New Roman" w:hAnsi="Times New Roman" w:cs="Times New Roman"/>
          <w:b/>
          <w:sz w:val="24"/>
        </w:rPr>
      </w:pPr>
    </w:p>
    <w:p w:rsidR="0072606A" w:rsidRDefault="00BF1B16">
      <w:pPr>
        <w:spacing w:after="0" w:line="240" w:lineRule="auto"/>
        <w:ind w:right="1"/>
        <w:rPr>
          <w:rFonts w:ascii="Times New Roman" w:eastAsia="Times New Roman" w:hAnsi="Times New Roman" w:cs="Times New Roman"/>
          <w:sz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.telefono __________________ fax _____________________________________ </w:t>
      </w:r>
    </w:p>
    <w:p w:rsidR="0072606A" w:rsidRDefault="0072606A">
      <w:pPr>
        <w:spacing w:after="0" w:line="240" w:lineRule="auto"/>
        <w:ind w:right="1"/>
        <w:rPr>
          <w:rFonts w:ascii="Times New Roman" w:eastAsia="Times New Roman" w:hAnsi="Times New Roman" w:cs="Times New Roman"/>
          <w:sz w:val="24"/>
        </w:rPr>
      </w:pPr>
    </w:p>
    <w:p w:rsidR="0072606A" w:rsidRDefault="00BF1B16">
      <w:pPr>
        <w:spacing w:after="0" w:line="240" w:lineRule="auto"/>
        <w:ind w:right="1"/>
        <w:rPr>
          <w:rFonts w:ascii="Times New Roman" w:eastAsia="Times New Roman" w:hAnsi="Times New Roman" w:cs="Times New Roman"/>
          <w:sz w:val="24"/>
        </w:rPr>
      </w:pPr>
      <w:r>
        <w:rPr>
          <w:rFonts w:ascii="Times New Roman" w:eastAsia="Times New Roman" w:hAnsi="Times New Roman" w:cs="Times New Roman"/>
          <w:sz w:val="24"/>
        </w:rPr>
        <w:t xml:space="preserve">posta elettronica__________________________ </w:t>
      </w:r>
      <w:proofErr w:type="spellStart"/>
      <w:r>
        <w:rPr>
          <w:rFonts w:ascii="Times New Roman" w:eastAsia="Times New Roman" w:hAnsi="Times New Roman" w:cs="Times New Roman"/>
          <w:sz w:val="24"/>
        </w:rPr>
        <w:t>pec</w:t>
      </w:r>
      <w:proofErr w:type="spellEnd"/>
      <w:r>
        <w:rPr>
          <w:rFonts w:ascii="Times New Roman" w:eastAsia="Times New Roman" w:hAnsi="Times New Roman" w:cs="Times New Roman"/>
          <w:sz w:val="24"/>
        </w:rPr>
        <w:t xml:space="preserve"> _________________________</w:t>
      </w:r>
    </w:p>
    <w:p w:rsidR="0072606A" w:rsidRDefault="0072606A">
      <w:pPr>
        <w:tabs>
          <w:tab w:val="left" w:pos="426"/>
        </w:tabs>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sz w:val="24"/>
        </w:rPr>
        <w:t>. codice fiscale ___________________</w:t>
      </w:r>
      <w:r>
        <w:rPr>
          <w:rFonts w:ascii="Times New Roman" w:eastAsia="Times New Roman" w:hAnsi="Times New Roman" w:cs="Times New Roman"/>
          <w:b/>
          <w:sz w:val="24"/>
        </w:rPr>
        <w:t xml:space="preserve"> 1.5</w:t>
      </w:r>
      <w:r>
        <w:rPr>
          <w:rFonts w:ascii="Times New Roman" w:eastAsia="Times New Roman" w:hAnsi="Times New Roman" w:cs="Times New Roman"/>
          <w:sz w:val="24"/>
        </w:rPr>
        <w:t xml:space="preserve"> partita .</w:t>
      </w:r>
      <w:proofErr w:type="spellStart"/>
      <w:r>
        <w:rPr>
          <w:rFonts w:ascii="Times New Roman" w:eastAsia="Times New Roman" w:hAnsi="Times New Roman" w:cs="Times New Roman"/>
          <w:sz w:val="24"/>
        </w:rPr>
        <w:t>i.v.a</w:t>
      </w:r>
      <w:proofErr w:type="spellEnd"/>
      <w:r>
        <w:rPr>
          <w:rFonts w:ascii="Times New Roman" w:eastAsia="Times New Roman" w:hAnsi="Times New Roman" w:cs="Times New Roman"/>
          <w:sz w:val="24"/>
        </w:rPr>
        <w:t>.____________________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1.5</w:t>
      </w:r>
      <w:r>
        <w:rPr>
          <w:rFonts w:ascii="Times New Roman" w:eastAsia="Times New Roman" w:hAnsi="Times New Roman" w:cs="Times New Roman"/>
          <w:sz w:val="24"/>
        </w:rPr>
        <w:t>. n° iscrizione registro imprese ____________presso______________________</w:t>
      </w:r>
    </w:p>
    <w:p w:rsidR="0072606A" w:rsidRDefault="0072606A">
      <w:pPr>
        <w:spacing w:after="0" w:line="240" w:lineRule="auto"/>
        <w:rPr>
          <w:rFonts w:ascii="Times New Roman" w:eastAsia="Times New Roman" w:hAnsi="Times New Roman" w:cs="Times New Roman"/>
          <w:b/>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matricola </w:t>
      </w:r>
      <w:proofErr w:type="spellStart"/>
      <w:r>
        <w:rPr>
          <w:rFonts w:ascii="Times New Roman" w:eastAsia="Times New Roman" w:hAnsi="Times New Roman" w:cs="Times New Roman"/>
          <w:sz w:val="24"/>
        </w:rPr>
        <w:t>inps</w:t>
      </w:r>
      <w:proofErr w:type="spellEnd"/>
      <w:r>
        <w:rPr>
          <w:rFonts w:ascii="Times New Roman" w:eastAsia="Times New Roman" w:hAnsi="Times New Roman" w:cs="Times New Roman"/>
          <w:sz w:val="24"/>
        </w:rPr>
        <w:t xml:space="preserve"> __________________posizione </w:t>
      </w:r>
      <w:proofErr w:type="spellStart"/>
      <w:r>
        <w:rPr>
          <w:rFonts w:ascii="Times New Roman" w:eastAsia="Times New Roman" w:hAnsi="Times New Roman" w:cs="Times New Roman"/>
          <w:sz w:val="24"/>
        </w:rPr>
        <w:t>inail</w:t>
      </w:r>
      <w:proofErr w:type="spellEnd"/>
      <w:r>
        <w:rPr>
          <w:rFonts w:ascii="Times New Roman" w:eastAsia="Times New Roman" w:hAnsi="Times New Roman" w:cs="Times New Roman"/>
          <w:sz w:val="24"/>
        </w:rPr>
        <w:t>_______________________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1.7.</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ccnl</w:t>
      </w:r>
      <w:proofErr w:type="spellEnd"/>
      <w:r>
        <w:rPr>
          <w:rFonts w:ascii="Times New Roman" w:eastAsia="Times New Roman" w:hAnsi="Times New Roman" w:cs="Times New Roman"/>
          <w:sz w:val="24"/>
        </w:rPr>
        <w:t xml:space="preserve"> applicato______________________________________________________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organico medio annuo (distinto per qualifica)</w:t>
      </w:r>
    </w:p>
    <w:tbl>
      <w:tblPr>
        <w:tblW w:w="8694" w:type="dxa"/>
        <w:tblInd w:w="108" w:type="dxa"/>
        <w:tblLayout w:type="fixed"/>
        <w:tblLook w:val="0000" w:firstRow="0" w:lastRow="0" w:firstColumn="0" w:lastColumn="0" w:noHBand="0" w:noVBand="0"/>
      </w:tblPr>
      <w:tblGrid>
        <w:gridCol w:w="2174"/>
        <w:gridCol w:w="2173"/>
        <w:gridCol w:w="2174"/>
        <w:gridCol w:w="2173"/>
      </w:tblGrid>
      <w:tr w:rsidR="0072606A">
        <w:trPr>
          <w:trHeight w:val="1"/>
        </w:trPr>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spacing w:after="0" w:line="240" w:lineRule="auto"/>
            </w:pPr>
            <w:r>
              <w:rPr>
                <w:rFonts w:ascii="Times New Roman" w:eastAsia="Times New Roman" w:hAnsi="Times New Roman" w:cs="Times New Roman"/>
                <w:sz w:val="24"/>
              </w:rPr>
              <w:t>operai</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spacing w:after="0" w:line="240" w:lineRule="auto"/>
            </w:pPr>
            <w:r>
              <w:rPr>
                <w:rFonts w:ascii="Times New Roman" w:eastAsia="Times New Roman" w:hAnsi="Times New Roman" w:cs="Times New Roman"/>
                <w:sz w:val="24"/>
              </w:rPr>
              <w:t>impiegati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spacing w:after="0" w:line="240" w:lineRule="auto"/>
            </w:pPr>
            <w:r>
              <w:rPr>
                <w:rFonts w:ascii="Times New Roman" w:eastAsia="Times New Roman" w:hAnsi="Times New Roman" w:cs="Times New Roman"/>
                <w:sz w:val="24"/>
              </w:rPr>
              <w:t>quadri</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spacing w:after="0" w:line="240" w:lineRule="auto"/>
            </w:pPr>
            <w:r>
              <w:rPr>
                <w:rFonts w:ascii="Times New Roman" w:eastAsia="Times New Roman" w:hAnsi="Times New Roman" w:cs="Times New Roman"/>
                <w:sz w:val="24"/>
              </w:rPr>
              <w:t>dirigenti</w:t>
            </w:r>
          </w:p>
        </w:tc>
      </w:tr>
      <w:tr w:rsidR="0072606A">
        <w:trPr>
          <w:trHeight w:val="1"/>
        </w:trPr>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spacing w:after="0" w:line="240" w:lineRule="auto"/>
              <w:rPr>
                <w:rFonts w:ascii="Calibri" w:eastAsia="Calibri" w:hAnsi="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spacing w:after="0" w:line="240" w:lineRule="auto"/>
              <w:rPr>
                <w:rFonts w:ascii="Calibri" w:eastAsia="Calibri" w:hAnsi="Calibri" w:cs="Calibri"/>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spacing w:after="0" w:line="240" w:lineRule="auto"/>
              <w:rPr>
                <w:rFonts w:ascii="Calibri" w:eastAsia="Calibri" w:hAnsi="Calibri" w:cs="Calibri"/>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spacing w:after="0" w:line="240" w:lineRule="auto"/>
              <w:rPr>
                <w:rFonts w:ascii="Calibri" w:eastAsia="Calibri" w:hAnsi="Calibri" w:cs="Calibri"/>
              </w:rPr>
            </w:pPr>
          </w:p>
        </w:tc>
      </w:tr>
    </w:tbl>
    <w:p w:rsidR="0072606A" w:rsidRDefault="0072606A">
      <w:pPr>
        <w:spacing w:after="0" w:line="240" w:lineRule="auto"/>
        <w:rPr>
          <w:rFonts w:ascii="Times New Roman" w:eastAsia="Times New Roman" w:hAnsi="Times New Roman" w:cs="Times New Roman"/>
          <w:sz w:val="24"/>
        </w:rPr>
      </w:pPr>
    </w:p>
    <w:tbl>
      <w:tblPr>
        <w:tblW w:w="8694" w:type="dxa"/>
        <w:tblInd w:w="108" w:type="dxa"/>
        <w:tblLayout w:type="fixed"/>
        <w:tblLook w:val="0000" w:firstRow="0" w:lastRow="0" w:firstColumn="0" w:lastColumn="0" w:noHBand="0" w:noVBand="0"/>
      </w:tblPr>
      <w:tblGrid>
        <w:gridCol w:w="8694"/>
      </w:tblGrid>
      <w:tr w:rsidR="0072606A">
        <w:trPr>
          <w:trHeight w:val="1"/>
        </w:trPr>
        <w:tc>
          <w:tcPr>
            <w:tcW w:w="8694" w:type="dxa"/>
            <w:tcBorders>
              <w:top w:val="single" w:sz="4" w:space="0" w:color="000000"/>
              <w:left w:val="single" w:sz="4" w:space="0" w:color="000000"/>
              <w:bottom w:val="single" w:sz="4" w:space="0" w:color="000000"/>
              <w:right w:val="single" w:sz="4" w:space="0" w:color="000000"/>
            </w:tcBorders>
            <w:shd w:val="clear" w:color="auto" w:fill="BFBFBF"/>
          </w:tcPr>
          <w:p w:rsidR="0072606A" w:rsidRDefault="00BF1B16">
            <w:pPr>
              <w:widowControl w:val="0"/>
              <w:spacing w:after="0" w:line="240" w:lineRule="auto"/>
              <w:jc w:val="center"/>
            </w:pPr>
            <w:r>
              <w:rPr>
                <w:rFonts w:ascii="Times New Roman" w:eastAsia="Times New Roman" w:hAnsi="Times New Roman" w:cs="Times New Roman"/>
                <w:b/>
                <w:sz w:val="24"/>
              </w:rPr>
              <w:t xml:space="preserve">SOCIETÀ DI CAPITALI </w:t>
            </w:r>
          </w:p>
        </w:tc>
      </w:tr>
    </w:tbl>
    <w:p w:rsidR="0072606A" w:rsidRDefault="0072606A">
      <w:pPr>
        <w:spacing w:after="0" w:line="240" w:lineRule="auto"/>
        <w:jc w:val="center"/>
        <w:rPr>
          <w:rFonts w:ascii="Times New Roman" w:eastAsia="Times New Roman" w:hAnsi="Times New Roman" w:cs="Times New Roman"/>
          <w:b/>
          <w:sz w:val="24"/>
        </w:rPr>
      </w:pPr>
    </w:p>
    <w:p w:rsidR="0072606A" w:rsidRDefault="00BF1B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socio (indicare il socio unico persona fisica, ovvero il socio di maggioranza persona fisica in caso di società con meno di cinque soci. omettere negli altri casi)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72606A">
      <w:pPr>
        <w:tabs>
          <w:tab w:val="left" w:pos="4905"/>
          <w:tab w:val="left" w:leader="underscore" w:pos="8640"/>
        </w:tabs>
        <w:spacing w:after="0" w:line="240" w:lineRule="auto"/>
        <w:ind w:left="357" w:hanging="357"/>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1.9 </w:t>
      </w:r>
      <w:r>
        <w:rPr>
          <w:rFonts w:ascii="Times New Roman" w:eastAsia="Times New Roman" w:hAnsi="Times New Roman" w:cs="Times New Roman"/>
          <w:sz w:val="24"/>
        </w:rPr>
        <w:t xml:space="preserve">soggetti di cui all’art. 80, comma 3,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50 del 2016 ()</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______________________nato a _______________ il _______ ruolo ___________</w:t>
      </w:r>
    </w:p>
    <w:p w:rsidR="0072606A" w:rsidRDefault="0072606A">
      <w:pPr>
        <w:tabs>
          <w:tab w:val="left" w:pos="4905"/>
          <w:tab w:val="left" w:leader="underscore" w:pos="8640"/>
        </w:tabs>
        <w:spacing w:after="0" w:line="240" w:lineRule="auto"/>
        <w:ind w:left="357" w:hanging="357"/>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1.10 </w:t>
      </w:r>
      <w:r>
        <w:rPr>
          <w:rFonts w:ascii="Times New Roman" w:eastAsia="Times New Roman" w:hAnsi="Times New Roman" w:cs="Times New Roman"/>
          <w:sz w:val="24"/>
        </w:rPr>
        <w:t>direttori tecnici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spacing w:after="0" w:line="240" w:lineRule="auto"/>
        <w:rPr>
          <w:rFonts w:ascii="Times New Roman" w:eastAsia="Times New Roman" w:hAnsi="Times New Roman" w:cs="Times New Roman"/>
          <w:sz w:val="24"/>
        </w:rPr>
      </w:pPr>
    </w:p>
    <w:p w:rsidR="0072606A" w:rsidRDefault="00BF1B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1.11 </w:t>
      </w:r>
      <w:r>
        <w:rPr>
          <w:rFonts w:ascii="Times New Roman" w:eastAsia="Times New Roman" w:hAnsi="Times New Roman" w:cs="Times New Roman"/>
          <w:sz w:val="24"/>
        </w:rPr>
        <w:t xml:space="preserve">soggetti di cui all’art. 80, comma 3,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50 del 2016 (</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cessati dalla carica nell’anno antecedente la sottoscrizione della presente dichiarazione</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______________________nato a _______________ il _______ ruolo ___________</w:t>
      </w:r>
    </w:p>
    <w:p w:rsidR="0072606A" w:rsidRDefault="0072606A">
      <w:pPr>
        <w:tabs>
          <w:tab w:val="left" w:pos="4905"/>
          <w:tab w:val="left" w:leader="underscore" w:pos="8640"/>
        </w:tabs>
        <w:spacing w:after="0" w:line="240" w:lineRule="auto"/>
        <w:ind w:left="357" w:hanging="357"/>
        <w:rPr>
          <w:rFonts w:ascii="Times New Roman" w:eastAsia="Times New Roman" w:hAnsi="Times New Roman" w:cs="Times New Roman"/>
          <w:sz w:val="24"/>
        </w:rPr>
      </w:pPr>
    </w:p>
    <w:p w:rsidR="0072606A" w:rsidRDefault="00BF1B16">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(per le Cooperative)</w:t>
      </w:r>
    </w:p>
    <w:p w:rsidR="0072606A" w:rsidRDefault="00BF1B16">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la società è iscritta all’albo delle società cooperative con il n. ____ dalla seguente data_____________________</w:t>
      </w:r>
    </w:p>
    <w:p w:rsidR="0072606A" w:rsidRDefault="0072606A">
      <w:pPr>
        <w:spacing w:after="0" w:line="240" w:lineRule="auto"/>
        <w:rPr>
          <w:rFonts w:ascii="Times New Roman" w:eastAsia="Times New Roman" w:hAnsi="Times New Roman" w:cs="Times New Roman"/>
          <w:sz w:val="24"/>
        </w:rPr>
      </w:pPr>
    </w:p>
    <w:tbl>
      <w:tblPr>
        <w:tblW w:w="8694" w:type="dxa"/>
        <w:tblInd w:w="108" w:type="dxa"/>
        <w:tblLayout w:type="fixed"/>
        <w:tblLook w:val="0000" w:firstRow="0" w:lastRow="0" w:firstColumn="0" w:lastColumn="0" w:noHBand="0" w:noVBand="0"/>
      </w:tblPr>
      <w:tblGrid>
        <w:gridCol w:w="8694"/>
      </w:tblGrid>
      <w:tr w:rsidR="0072606A">
        <w:trPr>
          <w:trHeight w:val="1"/>
        </w:trPr>
        <w:tc>
          <w:tcPr>
            <w:tcW w:w="8694" w:type="dxa"/>
            <w:tcBorders>
              <w:top w:val="single" w:sz="4" w:space="0" w:color="000000"/>
              <w:left w:val="single" w:sz="4" w:space="0" w:color="000000"/>
              <w:bottom w:val="single" w:sz="4" w:space="0" w:color="000000"/>
              <w:right w:val="single" w:sz="4" w:space="0" w:color="000000"/>
            </w:tcBorders>
            <w:shd w:val="clear" w:color="auto" w:fill="BFBFBF"/>
          </w:tcPr>
          <w:p w:rsidR="0072606A" w:rsidRDefault="00BF1B16">
            <w:pPr>
              <w:widowControl w:val="0"/>
              <w:spacing w:after="0" w:line="240" w:lineRule="auto"/>
              <w:jc w:val="center"/>
            </w:pPr>
            <w:r>
              <w:rPr>
                <w:rFonts w:ascii="Times New Roman" w:eastAsia="Times New Roman" w:hAnsi="Times New Roman" w:cs="Times New Roman"/>
                <w:b/>
                <w:sz w:val="24"/>
              </w:rPr>
              <w:t>SOCIETÀ IN NOME COLLETTIVO (s.n.c.)</w:t>
            </w:r>
          </w:p>
        </w:tc>
      </w:tr>
    </w:tbl>
    <w:p w:rsidR="0072606A" w:rsidRDefault="0072606A">
      <w:pPr>
        <w:spacing w:after="0" w:line="240" w:lineRule="auto"/>
        <w:jc w:val="center"/>
        <w:rPr>
          <w:rFonts w:ascii="Times New Roman" w:eastAsia="Times New Roman" w:hAnsi="Times New Roman" w:cs="Times New Roman"/>
          <w:b/>
          <w:sz w:val="24"/>
        </w:rPr>
      </w:pPr>
    </w:p>
    <w:p w:rsidR="0072606A" w:rsidRDefault="00BF1B16">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1.12</w:t>
      </w:r>
      <w:r>
        <w:rPr>
          <w:rFonts w:ascii="Times New Roman" w:eastAsia="Times New Roman" w:hAnsi="Times New Roman" w:cs="Times New Roman"/>
          <w:sz w:val="24"/>
        </w:rPr>
        <w:t xml:space="preserve"> soci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tabs>
          <w:tab w:val="left" w:pos="720"/>
        </w:tabs>
        <w:spacing w:after="0" w:line="240" w:lineRule="auto"/>
        <w:jc w:val="both"/>
        <w:rPr>
          <w:rFonts w:ascii="Times New Roman" w:eastAsia="Times New Roman" w:hAnsi="Times New Roman" w:cs="Times New Roman"/>
          <w:b/>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1.13 </w:t>
      </w:r>
      <w:r>
        <w:rPr>
          <w:rFonts w:ascii="Times New Roman" w:eastAsia="Times New Roman" w:hAnsi="Times New Roman" w:cs="Times New Roman"/>
          <w:sz w:val="24"/>
        </w:rPr>
        <w:t>direttori tecnici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spacing w:after="0" w:line="240" w:lineRule="auto"/>
        <w:jc w:val="both"/>
        <w:rPr>
          <w:rFonts w:ascii="Times New Roman" w:eastAsia="Times New Roman" w:hAnsi="Times New Roman" w:cs="Times New Roman"/>
          <w:b/>
          <w:sz w:val="24"/>
        </w:rPr>
      </w:pPr>
    </w:p>
    <w:p w:rsidR="0072606A" w:rsidRDefault="00BF1B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1.14 </w:t>
      </w:r>
      <w:r>
        <w:rPr>
          <w:rFonts w:ascii="Times New Roman" w:eastAsia="Times New Roman" w:hAnsi="Times New Roman" w:cs="Times New Roman"/>
          <w:sz w:val="24"/>
        </w:rPr>
        <w:t xml:space="preserve">soggetti di cui all’art. 80, comma 3,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50 del 2016 (</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cessati dalla carica nell’anno antecedente la sottoscrizione della presente dichiarazione</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______________________nato a _______________ il _______ ruolo ___________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______________________nato a _______________ il _______ ruolo ___________</w:t>
      </w:r>
    </w:p>
    <w:p w:rsidR="0072606A" w:rsidRDefault="0072606A">
      <w:pPr>
        <w:tabs>
          <w:tab w:val="left" w:pos="720"/>
        </w:tabs>
        <w:spacing w:after="0" w:line="240" w:lineRule="auto"/>
        <w:jc w:val="both"/>
        <w:rPr>
          <w:rFonts w:ascii="Times New Roman" w:eastAsia="Times New Roman" w:hAnsi="Times New Roman" w:cs="Times New Roman"/>
          <w:b/>
          <w:sz w:val="24"/>
        </w:rPr>
      </w:pPr>
    </w:p>
    <w:tbl>
      <w:tblPr>
        <w:tblW w:w="8694" w:type="dxa"/>
        <w:tblInd w:w="108" w:type="dxa"/>
        <w:tblLayout w:type="fixed"/>
        <w:tblLook w:val="0000" w:firstRow="0" w:lastRow="0" w:firstColumn="0" w:lastColumn="0" w:noHBand="0" w:noVBand="0"/>
      </w:tblPr>
      <w:tblGrid>
        <w:gridCol w:w="8694"/>
      </w:tblGrid>
      <w:tr w:rsidR="0072606A">
        <w:trPr>
          <w:trHeight w:val="1"/>
        </w:trPr>
        <w:tc>
          <w:tcPr>
            <w:tcW w:w="8694" w:type="dxa"/>
            <w:tcBorders>
              <w:top w:val="single" w:sz="4" w:space="0" w:color="000000"/>
              <w:left w:val="single" w:sz="4" w:space="0" w:color="000000"/>
              <w:bottom w:val="single" w:sz="4" w:space="0" w:color="000000"/>
              <w:right w:val="single" w:sz="4" w:space="0" w:color="000000"/>
            </w:tcBorders>
            <w:shd w:val="clear" w:color="auto" w:fill="BFBFBF"/>
          </w:tcPr>
          <w:p w:rsidR="0072606A" w:rsidRDefault="00BF1B16">
            <w:pPr>
              <w:widowControl w:val="0"/>
              <w:spacing w:after="0" w:line="240" w:lineRule="auto"/>
              <w:jc w:val="center"/>
            </w:pPr>
            <w:r>
              <w:rPr>
                <w:rFonts w:ascii="Times New Roman" w:eastAsia="Times New Roman" w:hAnsi="Times New Roman" w:cs="Times New Roman"/>
                <w:b/>
                <w:sz w:val="24"/>
              </w:rPr>
              <w:t>SOCIETÀ IN ACCOMANDITA SEMPLICE (s.a.s.)</w:t>
            </w:r>
          </w:p>
        </w:tc>
      </w:tr>
    </w:tbl>
    <w:p w:rsidR="0072606A" w:rsidRDefault="0072606A">
      <w:pPr>
        <w:spacing w:after="0" w:line="240" w:lineRule="auto"/>
        <w:jc w:val="center"/>
        <w:rPr>
          <w:rFonts w:ascii="Times New Roman" w:eastAsia="Times New Roman" w:hAnsi="Times New Roman" w:cs="Times New Roman"/>
          <w:b/>
          <w:sz w:val="24"/>
        </w:rPr>
      </w:pPr>
    </w:p>
    <w:p w:rsidR="0072606A" w:rsidRDefault="00BF1B16">
      <w:pPr>
        <w:tabs>
          <w:tab w:val="left" w:pos="72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1.15</w:t>
      </w:r>
      <w:r>
        <w:rPr>
          <w:rFonts w:ascii="Times New Roman" w:eastAsia="Times New Roman" w:hAnsi="Times New Roman" w:cs="Times New Roman"/>
          <w:sz w:val="24"/>
        </w:rPr>
        <w:t xml:space="preserve"> soci accomandatari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tabs>
          <w:tab w:val="left" w:pos="720"/>
        </w:tabs>
        <w:spacing w:after="0" w:line="240" w:lineRule="auto"/>
        <w:jc w:val="both"/>
        <w:rPr>
          <w:rFonts w:ascii="Times New Roman" w:eastAsia="Times New Roman" w:hAnsi="Times New Roman" w:cs="Times New Roman"/>
          <w:b/>
          <w:sz w:val="24"/>
        </w:rPr>
      </w:pPr>
    </w:p>
    <w:p w:rsidR="0072606A" w:rsidRDefault="00BF1B1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1.16 </w:t>
      </w:r>
      <w:r>
        <w:rPr>
          <w:rFonts w:ascii="Times New Roman" w:eastAsia="Times New Roman" w:hAnsi="Times New Roman" w:cs="Times New Roman"/>
          <w:sz w:val="24"/>
        </w:rPr>
        <w:t>direttori tecnici</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spacing w:after="0" w:line="240" w:lineRule="auto"/>
        <w:jc w:val="both"/>
        <w:rPr>
          <w:rFonts w:ascii="Times New Roman" w:eastAsia="Times New Roman" w:hAnsi="Times New Roman" w:cs="Times New Roman"/>
          <w:b/>
          <w:sz w:val="24"/>
        </w:rPr>
      </w:pPr>
    </w:p>
    <w:p w:rsidR="0072606A" w:rsidRDefault="00BF1B1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1.17 </w:t>
      </w:r>
      <w:r>
        <w:rPr>
          <w:rFonts w:ascii="Times New Roman" w:eastAsia="Times New Roman" w:hAnsi="Times New Roman" w:cs="Times New Roman"/>
          <w:sz w:val="24"/>
        </w:rPr>
        <w:t xml:space="preserve">soggetti di cui all’art. 80, comma 3,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50 del 2016 (</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cessati dalla cari</w:t>
      </w:r>
      <w:bookmarkStart w:id="0" w:name="_GoBack"/>
      <w:bookmarkEnd w:id="0"/>
      <w:r>
        <w:rPr>
          <w:rFonts w:ascii="Times New Roman" w:eastAsia="Times New Roman" w:hAnsi="Times New Roman" w:cs="Times New Roman"/>
          <w:sz w:val="24"/>
        </w:rPr>
        <w:t>ca nell’anno antecedente la sottoscrizione della presente dichiarazione</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______________________________________nato a _______________ il _______</w:t>
      </w:r>
    </w:p>
    <w:p w:rsidR="0072606A" w:rsidRDefault="00BF1B16">
      <w:pPr>
        <w:tabs>
          <w:tab w:val="left" w:pos="4905"/>
          <w:tab w:val="left" w:leader="underscore" w:pos="8640"/>
        </w:tabs>
        <w:spacing w:after="0" w:line="240" w:lineRule="auto"/>
        <w:ind w:left="357" w:hanging="357"/>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______________________________________nato a _______________ il _______</w:t>
      </w:r>
    </w:p>
    <w:p w:rsidR="0072606A" w:rsidRDefault="0072606A">
      <w:pPr>
        <w:spacing w:after="0" w:line="240" w:lineRule="auto"/>
        <w:jc w:val="both"/>
        <w:rPr>
          <w:rFonts w:ascii="Times New Roman" w:eastAsia="Times New Roman" w:hAnsi="Times New Roman" w:cs="Times New Roman"/>
          <w:b/>
          <w:sz w:val="24"/>
        </w:rPr>
      </w:pPr>
    </w:p>
    <w:p w:rsidR="0072606A" w:rsidRDefault="0072606A">
      <w:pPr>
        <w:tabs>
          <w:tab w:val="left" w:pos="4905"/>
          <w:tab w:val="left" w:leader="underscore" w:pos="8640"/>
        </w:tabs>
        <w:spacing w:after="0" w:line="240" w:lineRule="auto"/>
        <w:ind w:left="357" w:hanging="357"/>
        <w:rPr>
          <w:rFonts w:ascii="Times New Roman" w:eastAsia="Times New Roman" w:hAnsi="Times New Roman" w:cs="Times New Roman"/>
          <w:sz w:val="24"/>
        </w:rPr>
      </w:pPr>
    </w:p>
    <w:p w:rsidR="0072606A" w:rsidRDefault="00BF1B16">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Paragrafo 2                     </w:t>
      </w:r>
      <w:r>
        <w:rPr>
          <w:rFonts w:ascii="Times New Roman" w:eastAsia="Times New Roman" w:hAnsi="Times New Roman" w:cs="Times New Roman"/>
          <w:b/>
          <w:sz w:val="24"/>
        </w:rPr>
        <w:t>REQUISITI</w:t>
      </w:r>
    </w:p>
    <w:p w:rsidR="0072606A" w:rsidRDefault="0072606A">
      <w:pPr>
        <w:tabs>
          <w:tab w:val="left" w:pos="360"/>
        </w:tabs>
        <w:spacing w:after="0" w:line="240" w:lineRule="auto"/>
        <w:jc w:val="both"/>
        <w:rPr>
          <w:rFonts w:ascii="Times New Roman" w:eastAsia="Times New Roman" w:hAnsi="Times New Roman" w:cs="Times New Roman"/>
          <w:b/>
          <w:sz w:val="24"/>
        </w:rPr>
      </w:pPr>
    </w:p>
    <w:p w:rsidR="0072606A" w:rsidRDefault="00BF1B16">
      <w:pPr>
        <w:numPr>
          <w:ilvl w:val="0"/>
          <w:numId w:val="1"/>
        </w:num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non sussistono le cause di esclusione dalla partecipazione alle gare previste d</w:t>
      </w:r>
      <w:r>
        <w:rPr>
          <w:rFonts w:ascii="Times New Roman" w:eastAsia="Times New Roman" w:hAnsi="Times New Roman" w:cs="Times New Roman"/>
          <w:color w:val="000000"/>
          <w:sz w:val="24"/>
        </w:rPr>
        <w:t xml:space="preserve">all’art. 80 del </w:t>
      </w:r>
      <w:proofErr w:type="spellStart"/>
      <w:r>
        <w:rPr>
          <w:rFonts w:ascii="Times New Roman" w:eastAsia="Times New Roman" w:hAnsi="Times New Roman" w:cs="Times New Roman"/>
          <w:color w:val="000000"/>
          <w:sz w:val="24"/>
        </w:rPr>
        <w:t>D.lgs</w:t>
      </w:r>
      <w:proofErr w:type="spellEnd"/>
      <w:r>
        <w:rPr>
          <w:rFonts w:ascii="Times New Roman" w:eastAsia="Times New Roman" w:hAnsi="Times New Roman" w:cs="Times New Roman"/>
          <w:color w:val="000000"/>
          <w:sz w:val="24"/>
        </w:rPr>
        <w:t xml:space="preserve"> 50 del 2016;</w:t>
      </w:r>
    </w:p>
    <w:p w:rsidR="0072606A" w:rsidRDefault="0072606A">
      <w:pPr>
        <w:tabs>
          <w:tab w:val="left" w:pos="360"/>
        </w:tabs>
        <w:spacing w:after="0" w:line="240" w:lineRule="auto"/>
        <w:jc w:val="both"/>
        <w:rPr>
          <w:rFonts w:ascii="Times New Roman" w:eastAsia="Times New Roman" w:hAnsi="Times New Roman" w:cs="Times New Roman"/>
          <w:color w:val="000000"/>
          <w:sz w:val="24"/>
        </w:rPr>
      </w:pPr>
    </w:p>
    <w:p w:rsidR="0072606A" w:rsidRDefault="00BF1B16">
      <w:pPr>
        <w:numPr>
          <w:ilvl w:val="0"/>
          <w:numId w:val="2"/>
        </w:num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ai sensi de</w:t>
      </w:r>
      <w:r>
        <w:rPr>
          <w:rFonts w:ascii="Times New Roman" w:eastAsia="Times New Roman" w:hAnsi="Times New Roman" w:cs="Times New Roman"/>
          <w:color w:val="000000"/>
          <w:sz w:val="24"/>
        </w:rPr>
        <w:t xml:space="preserve">ll’art. 80, comma 7, del </w:t>
      </w:r>
      <w:proofErr w:type="spellStart"/>
      <w:r>
        <w:rPr>
          <w:rFonts w:ascii="Times New Roman" w:eastAsia="Times New Roman" w:hAnsi="Times New Roman" w:cs="Times New Roman"/>
          <w:color w:val="000000"/>
          <w:sz w:val="24"/>
        </w:rPr>
        <w:t>D.lgs</w:t>
      </w:r>
      <w:proofErr w:type="spellEnd"/>
      <w:r>
        <w:rPr>
          <w:rFonts w:ascii="Times New Roman" w:eastAsia="Times New Roman" w:hAnsi="Times New Roman" w:cs="Times New Roman"/>
          <w:color w:val="000000"/>
          <w:sz w:val="24"/>
        </w:rPr>
        <w:t xml:space="preserve"> 50 del 2016,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rFonts w:ascii="Times New Roman" w:eastAsia="Times New Roman" w:hAnsi="Times New Roman" w:cs="Times New Roman"/>
          <w:color w:val="000000"/>
          <w:sz w:val="24"/>
          <w:u w:val="single"/>
        </w:rPr>
        <w:t>come risulta dalla documentazione allegata</w:t>
      </w:r>
      <w:r>
        <w:rPr>
          <w:rFonts w:ascii="Times New Roman" w:eastAsia="Times New Roman" w:hAnsi="Times New Roman" w:cs="Times New Roman"/>
          <w:color w:val="000000"/>
          <w:sz w:val="24"/>
        </w:rPr>
        <w:t>:</w:t>
      </w:r>
    </w:p>
    <w:tbl>
      <w:tblPr>
        <w:tblW w:w="8694" w:type="dxa"/>
        <w:tblInd w:w="108" w:type="dxa"/>
        <w:tblLayout w:type="fixed"/>
        <w:tblLook w:val="0000" w:firstRow="0" w:lastRow="0" w:firstColumn="0" w:lastColumn="0" w:noHBand="0" w:noVBand="0"/>
      </w:tblPr>
      <w:tblGrid>
        <w:gridCol w:w="1738"/>
        <w:gridCol w:w="1739"/>
        <w:gridCol w:w="1739"/>
        <w:gridCol w:w="1739"/>
        <w:gridCol w:w="1739"/>
      </w:tblGrid>
      <w:tr w:rsidR="0072606A">
        <w:trPr>
          <w:trHeight w:val="1"/>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rPr>
              <w:t>Nome e Cognome</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rPr>
              <w:t>Codice fiscale</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rPr>
              <w:t>Provvedimento emesso da</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rPr>
              <w:t>Data e numero del provvedimento</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rPr>
              <w:t>Durata pena detentiva imposta</w:t>
            </w:r>
          </w:p>
        </w:tc>
      </w:tr>
      <w:tr w:rsidR="0072606A">
        <w:trPr>
          <w:trHeight w:val="1"/>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r>
      <w:tr w:rsidR="0072606A">
        <w:trPr>
          <w:trHeight w:val="1"/>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72606A" w:rsidRDefault="0072606A">
            <w:pPr>
              <w:widowControl w:val="0"/>
              <w:tabs>
                <w:tab w:val="left" w:pos="360"/>
              </w:tabs>
              <w:spacing w:after="0" w:line="240" w:lineRule="auto"/>
              <w:jc w:val="both"/>
              <w:rPr>
                <w:rFonts w:ascii="Calibri" w:eastAsia="Calibri" w:hAnsi="Calibri" w:cs="Calibri"/>
              </w:rPr>
            </w:pPr>
          </w:p>
        </w:tc>
      </w:tr>
    </w:tbl>
    <w:p w:rsidR="0072606A" w:rsidRDefault="0072606A">
      <w:pPr>
        <w:tabs>
          <w:tab w:val="left" w:pos="360"/>
        </w:tabs>
        <w:spacing w:after="0" w:line="240" w:lineRule="auto"/>
        <w:jc w:val="both"/>
        <w:rPr>
          <w:rFonts w:ascii="Times New Roman" w:eastAsia="Times New Roman" w:hAnsi="Times New Roman" w:cs="Times New Roman"/>
          <w:color w:val="000000"/>
          <w:sz w:val="24"/>
        </w:rPr>
      </w:pPr>
    </w:p>
    <w:p w:rsidR="0072606A" w:rsidRDefault="00BF1B16">
      <w:pPr>
        <w:numPr>
          <w:ilvl w:val="0"/>
          <w:numId w:val="3"/>
        </w:num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w:t>
      </w:r>
      <w:proofErr w:type="spellStart"/>
      <w:r>
        <w:rPr>
          <w:rFonts w:ascii="Times New Roman" w:eastAsia="Times New Roman" w:hAnsi="Times New Roman" w:cs="Times New Roman"/>
          <w:sz w:val="24"/>
        </w:rPr>
        <w:t>lett</w:t>
      </w:r>
      <w:proofErr w:type="spellEnd"/>
      <w:r>
        <w:rPr>
          <w:rFonts w:ascii="Times New Roman" w:eastAsia="Times New Roman" w:hAnsi="Times New Roman" w:cs="Times New Roman"/>
          <w:sz w:val="24"/>
        </w:rPr>
        <w:t xml:space="preserve">. c), l. 15 dicembre 1990, n. 386 (“Nuova disciplina sanzionatoria degli assegni bancari”); art. 53, comma 16 ter,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165 del 2001 (violazione del divieto di conferire incarichi a dipendenti della P.A. cessati dal servizio)</w:t>
      </w:r>
      <w:r>
        <w:rPr>
          <w:rFonts w:ascii="Times New Roman" w:eastAsia="Times New Roman" w:hAnsi="Times New Roman" w:cs="Times New Roman"/>
          <w:color w:val="000000"/>
          <w:sz w:val="24"/>
        </w:rPr>
        <w:t>;</w:t>
      </w:r>
    </w:p>
    <w:p w:rsidR="0072606A" w:rsidRDefault="0072606A">
      <w:pPr>
        <w:tabs>
          <w:tab w:val="left" w:pos="360"/>
        </w:tabs>
        <w:spacing w:after="0" w:line="240" w:lineRule="auto"/>
        <w:jc w:val="both"/>
        <w:rPr>
          <w:rFonts w:ascii="Times New Roman" w:eastAsia="Times New Roman" w:hAnsi="Times New Roman" w:cs="Times New Roman"/>
          <w:color w:val="000000"/>
          <w:sz w:val="24"/>
        </w:rPr>
      </w:pPr>
    </w:p>
    <w:p w:rsidR="0072606A" w:rsidRDefault="00BF1B16">
      <w:pPr>
        <w:numPr>
          <w:ilvl w:val="0"/>
          <w:numId w:val="4"/>
        </w:num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ai sensi dell’art. 80, comma 5, </w:t>
      </w:r>
      <w:proofErr w:type="spellStart"/>
      <w:r>
        <w:rPr>
          <w:rFonts w:ascii="Times New Roman" w:eastAsia="Times New Roman" w:hAnsi="Times New Roman" w:cs="Times New Roman"/>
          <w:color w:val="000000"/>
          <w:sz w:val="24"/>
        </w:rPr>
        <w:t>lett</w:t>
      </w:r>
      <w:proofErr w:type="spellEnd"/>
      <w:r>
        <w:rPr>
          <w:rFonts w:ascii="Times New Roman" w:eastAsia="Times New Roman" w:hAnsi="Times New Roman" w:cs="Times New Roman"/>
          <w:color w:val="000000"/>
          <w:sz w:val="24"/>
        </w:rPr>
        <w:t xml:space="preserve">. a), del </w:t>
      </w:r>
      <w:proofErr w:type="spellStart"/>
      <w:r>
        <w:rPr>
          <w:rFonts w:ascii="Times New Roman" w:eastAsia="Times New Roman" w:hAnsi="Times New Roman" w:cs="Times New Roman"/>
          <w:color w:val="000000"/>
          <w:sz w:val="24"/>
        </w:rPr>
        <w:t>D.lgs</w:t>
      </w:r>
      <w:proofErr w:type="spellEnd"/>
      <w:r>
        <w:rPr>
          <w:rFonts w:ascii="Times New Roman" w:eastAsia="Times New Roman" w:hAnsi="Times New Roman" w:cs="Times New Roman"/>
          <w:color w:val="000000"/>
          <w:sz w:val="24"/>
        </w:rPr>
        <w:t xml:space="preserve">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8694" w:type="dxa"/>
        <w:tblInd w:w="108" w:type="dxa"/>
        <w:tblLayout w:type="fixed"/>
        <w:tblLook w:val="0000" w:firstRow="0" w:lastRow="0" w:firstColumn="0" w:lastColumn="0" w:noHBand="0" w:noVBand="0"/>
      </w:tblPr>
      <w:tblGrid>
        <w:gridCol w:w="8694"/>
      </w:tblGrid>
      <w:tr w:rsidR="0072606A">
        <w:trPr>
          <w:trHeight w:val="1"/>
        </w:trPr>
        <w:tc>
          <w:tcPr>
            <w:tcW w:w="8694" w:type="dxa"/>
            <w:tcBorders>
              <w:top w:val="single" w:sz="4" w:space="0" w:color="000000"/>
              <w:left w:val="single" w:sz="4" w:space="0" w:color="000000"/>
              <w:bottom w:val="single" w:sz="4" w:space="0" w:color="000000"/>
              <w:right w:val="single" w:sz="4" w:space="0" w:color="000000"/>
            </w:tcBorders>
            <w:shd w:val="clear" w:color="auto" w:fill="F2F2F2"/>
          </w:tcPr>
          <w:p w:rsidR="0072606A" w:rsidRDefault="00BF1B16">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rsidR="0072606A" w:rsidRDefault="0072606A">
            <w:pPr>
              <w:widowControl w:val="0"/>
              <w:spacing w:after="0" w:line="240" w:lineRule="auto"/>
            </w:pPr>
          </w:p>
        </w:tc>
      </w:tr>
    </w:tbl>
    <w:p w:rsidR="0072606A" w:rsidRDefault="0072606A">
      <w:pPr>
        <w:spacing w:after="0" w:line="240" w:lineRule="auto"/>
        <w:rPr>
          <w:rFonts w:ascii="Times New Roman" w:eastAsia="Times New Roman" w:hAnsi="Times New Roman" w:cs="Times New Roman"/>
          <w:color w:val="000000"/>
          <w:sz w:val="24"/>
        </w:rPr>
      </w:pPr>
    </w:p>
    <w:p w:rsidR="0072606A" w:rsidRDefault="00BF1B16">
      <w:pPr>
        <w:numPr>
          <w:ilvl w:val="0"/>
          <w:numId w:val="5"/>
        </w:num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ai sensi dell’art. 80, comma 5, </w:t>
      </w:r>
      <w:proofErr w:type="spellStart"/>
      <w:r>
        <w:rPr>
          <w:rFonts w:ascii="Times New Roman" w:eastAsia="Times New Roman" w:hAnsi="Times New Roman" w:cs="Times New Roman"/>
          <w:color w:val="000000"/>
          <w:sz w:val="24"/>
        </w:rPr>
        <w:t>lett</w:t>
      </w:r>
      <w:proofErr w:type="spellEnd"/>
      <w:r>
        <w:rPr>
          <w:rFonts w:ascii="Times New Roman" w:eastAsia="Times New Roman" w:hAnsi="Times New Roman" w:cs="Times New Roman"/>
          <w:color w:val="000000"/>
          <w:sz w:val="24"/>
        </w:rPr>
        <w:t xml:space="preserve">. c), del </w:t>
      </w:r>
      <w:proofErr w:type="spellStart"/>
      <w:r>
        <w:rPr>
          <w:rFonts w:ascii="Times New Roman" w:eastAsia="Times New Roman" w:hAnsi="Times New Roman" w:cs="Times New Roman"/>
          <w:color w:val="000000"/>
          <w:sz w:val="24"/>
        </w:rPr>
        <w:t>D.lgs</w:t>
      </w:r>
      <w:proofErr w:type="spellEnd"/>
      <w:r>
        <w:rPr>
          <w:rFonts w:ascii="Times New Roman" w:eastAsia="Times New Roman" w:hAnsi="Times New Roman" w:cs="Times New Roman"/>
          <w:color w:val="000000"/>
          <w:sz w:val="24"/>
        </w:rPr>
        <w:t xml:space="preserve"> 50 del 2016 () di aver ricevuto le seguenti contestazioni che non si ritengono assurgere a </w:t>
      </w:r>
      <w:r>
        <w:rPr>
          <w:rFonts w:ascii="Times New Roman" w:eastAsia="Times New Roman" w:hAnsi="Times New Roman" w:cs="Times New Roman"/>
          <w:i/>
          <w:color w:val="000000"/>
          <w:sz w:val="24"/>
        </w:rPr>
        <w:t xml:space="preserve">gravi illeciti professionali, tali da rendere dubbia l’integrità e l’affidabilità </w:t>
      </w:r>
      <w:r>
        <w:rPr>
          <w:rFonts w:ascii="Times New Roman" w:eastAsia="Times New Roman" w:hAnsi="Times New Roman" w:cs="Times New Roman"/>
          <w:color w:val="000000"/>
          <w:sz w:val="24"/>
        </w:rPr>
        <w:t>e che vengono indicate unicamente affinché la stazione appaltante le possa valutare concludendo per la loro irrilevanza:</w:t>
      </w:r>
    </w:p>
    <w:tbl>
      <w:tblPr>
        <w:tblW w:w="8694" w:type="dxa"/>
        <w:tblInd w:w="108" w:type="dxa"/>
        <w:tblLayout w:type="fixed"/>
        <w:tblLook w:val="0000" w:firstRow="0" w:lastRow="0" w:firstColumn="0" w:lastColumn="0" w:noHBand="0" w:noVBand="0"/>
      </w:tblPr>
      <w:tblGrid>
        <w:gridCol w:w="8694"/>
      </w:tblGrid>
      <w:tr w:rsidR="0072606A">
        <w:trPr>
          <w:trHeight w:val="1"/>
        </w:trPr>
        <w:tc>
          <w:tcPr>
            <w:tcW w:w="8694" w:type="dxa"/>
            <w:tcBorders>
              <w:top w:val="single" w:sz="4" w:space="0" w:color="000000"/>
              <w:left w:val="single" w:sz="4" w:space="0" w:color="000000"/>
              <w:bottom w:val="single" w:sz="4" w:space="0" w:color="000000"/>
              <w:right w:val="single" w:sz="4" w:space="0" w:color="000000"/>
            </w:tcBorders>
            <w:shd w:val="clear" w:color="auto" w:fill="F2F2F2"/>
          </w:tcPr>
          <w:p w:rsidR="0072606A" w:rsidRDefault="00BF1B16">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p w:rsidR="0072606A" w:rsidRDefault="0072606A">
            <w:pPr>
              <w:widowControl w:val="0"/>
              <w:spacing w:after="0" w:line="240" w:lineRule="auto"/>
            </w:pPr>
          </w:p>
        </w:tc>
      </w:tr>
    </w:tbl>
    <w:p w:rsidR="0072606A" w:rsidRDefault="0072606A">
      <w:pPr>
        <w:tabs>
          <w:tab w:val="left" w:pos="360"/>
        </w:tabs>
        <w:spacing w:after="0" w:line="240" w:lineRule="auto"/>
        <w:jc w:val="both"/>
        <w:rPr>
          <w:rFonts w:ascii="Times New Roman" w:eastAsia="Times New Roman" w:hAnsi="Times New Roman" w:cs="Times New Roman"/>
          <w:color w:val="000000"/>
          <w:sz w:val="24"/>
        </w:rPr>
      </w:pPr>
    </w:p>
    <w:p w:rsidR="0072606A" w:rsidRDefault="00BF1B16">
      <w:pPr>
        <w:tabs>
          <w:tab w:val="left" w:pos="3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f)</w:t>
      </w:r>
      <w:r>
        <w:rPr>
          <w:rFonts w:ascii="Times New Roman" w:eastAsia="Times New Roman" w:hAnsi="Times New Roman" w:cs="Times New Roman"/>
          <w:color w:val="000000"/>
          <w:sz w:val="24"/>
        </w:rPr>
        <w:t xml:space="preserve"> di essere iscritto da almeno cinque anni nella Sezione A del Registro dei revisori legali dei conti </w:t>
      </w:r>
      <w:r>
        <w:rPr>
          <w:rFonts w:ascii="Times New Roman" w:eastAsia="Times New Roman" w:hAnsi="Times New Roman" w:cs="Times New Roman"/>
          <w:sz w:val="24"/>
        </w:rPr>
        <w:t>tenuto dal Ministero dell'economia e delle finanze, come di seguito indicato:</w:t>
      </w:r>
    </w:p>
    <w:tbl>
      <w:tblPr>
        <w:tblW w:w="8770" w:type="dxa"/>
        <w:tblInd w:w="108" w:type="dxa"/>
        <w:tblLayout w:type="fixed"/>
        <w:tblLook w:val="0000" w:firstRow="0" w:lastRow="0" w:firstColumn="0" w:lastColumn="0" w:noHBand="0" w:noVBand="0"/>
      </w:tblPr>
      <w:tblGrid>
        <w:gridCol w:w="4421"/>
        <w:gridCol w:w="4349"/>
      </w:tblGrid>
      <w:tr w:rsidR="0072606A">
        <w:trPr>
          <w:trHeight w:val="1"/>
        </w:trPr>
        <w:tc>
          <w:tcPr>
            <w:tcW w:w="4420"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Sezione</w:t>
            </w:r>
          </w:p>
        </w:tc>
        <w:tc>
          <w:tcPr>
            <w:tcW w:w="4349"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Numero di iscrizione</w:t>
            </w:r>
          </w:p>
        </w:tc>
      </w:tr>
      <w:tr w:rsidR="0072606A">
        <w:trPr>
          <w:trHeight w:val="1"/>
        </w:trPr>
        <w:tc>
          <w:tcPr>
            <w:tcW w:w="4420"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4349"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r>
    </w:tbl>
    <w:p w:rsidR="0072606A" w:rsidRDefault="0072606A">
      <w:pPr>
        <w:tabs>
          <w:tab w:val="left" w:pos="360"/>
        </w:tabs>
        <w:spacing w:after="0" w:line="240" w:lineRule="auto"/>
        <w:jc w:val="both"/>
        <w:rPr>
          <w:rFonts w:ascii="Times New Roman" w:eastAsia="Times New Roman" w:hAnsi="Times New Roman" w:cs="Times New Roman"/>
          <w:b/>
          <w:sz w:val="24"/>
        </w:rPr>
      </w:pPr>
    </w:p>
    <w:p w:rsidR="0072606A" w:rsidRDefault="00BF1B16">
      <w:pPr>
        <w:tabs>
          <w:tab w:val="left" w:pos="36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 xml:space="preserve">di aver svolto almeno n. 1 servizio come revisore legale dei conti, in proprio o come responsabile dell’incarico di una società di revisione, per società in controllo pubblico, negli anni </w:t>
      </w:r>
      <w:r w:rsidRPr="00837205">
        <w:rPr>
          <w:rFonts w:ascii="Times New Roman" w:eastAsia="Times New Roman" w:hAnsi="Times New Roman" w:cs="Times New Roman"/>
          <w:sz w:val="24"/>
        </w:rPr>
        <w:t>2020, 2021 e 2022</w:t>
      </w:r>
      <w:r>
        <w:rPr>
          <w:rFonts w:ascii="Times New Roman" w:eastAsia="Times New Roman" w:hAnsi="Times New Roman" w:cs="Times New Roman"/>
          <w:sz w:val="24"/>
        </w:rPr>
        <w:t>, intendendosi per tali quelli affidati, in corso o ultimati in tale periodo, come di seguito indicato:</w:t>
      </w:r>
    </w:p>
    <w:tbl>
      <w:tblPr>
        <w:tblW w:w="8770" w:type="dxa"/>
        <w:tblInd w:w="108" w:type="dxa"/>
        <w:tblLayout w:type="fixed"/>
        <w:tblLook w:val="0000" w:firstRow="0" w:lastRow="0" w:firstColumn="0" w:lastColumn="0" w:noHBand="0" w:noVBand="0"/>
      </w:tblPr>
      <w:tblGrid>
        <w:gridCol w:w="2515"/>
        <w:gridCol w:w="2142"/>
        <w:gridCol w:w="2144"/>
        <w:gridCol w:w="1969"/>
      </w:tblGrid>
      <w:tr w:rsidR="0072606A">
        <w:trPr>
          <w:trHeight w:val="1"/>
        </w:trPr>
        <w:tc>
          <w:tcPr>
            <w:tcW w:w="2514"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Committente</w:t>
            </w:r>
          </w:p>
        </w:tc>
        <w:tc>
          <w:tcPr>
            <w:tcW w:w="2142"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sidRPr="00837205">
              <w:rPr>
                <w:rFonts w:ascii="Times New Roman" w:eastAsia="Times New Roman" w:hAnsi="Times New Roman" w:cs="Times New Roman"/>
                <w:b/>
                <w:color w:val="000000" w:themeColor="text1"/>
                <w:sz w:val="24"/>
              </w:rPr>
              <w:t>2020</w:t>
            </w:r>
          </w:p>
        </w:tc>
        <w:tc>
          <w:tcPr>
            <w:tcW w:w="2144"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sidRPr="00837205">
              <w:rPr>
                <w:rFonts w:ascii="Times New Roman" w:eastAsia="Times New Roman" w:hAnsi="Times New Roman" w:cs="Times New Roman"/>
                <w:b/>
                <w:color w:val="000000" w:themeColor="text1"/>
                <w:sz w:val="24"/>
              </w:rPr>
              <w:t>2021</w:t>
            </w:r>
          </w:p>
        </w:tc>
        <w:tc>
          <w:tcPr>
            <w:tcW w:w="1969"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sidRPr="00837205">
              <w:rPr>
                <w:rFonts w:ascii="Times New Roman" w:eastAsia="Times New Roman" w:hAnsi="Times New Roman" w:cs="Times New Roman"/>
                <w:b/>
                <w:color w:val="000000" w:themeColor="text1"/>
                <w:sz w:val="24"/>
              </w:rPr>
              <w:t>2022</w:t>
            </w:r>
          </w:p>
        </w:tc>
      </w:tr>
      <w:tr w:rsidR="0072606A">
        <w:trPr>
          <w:trHeight w:val="1"/>
        </w:trPr>
        <w:tc>
          <w:tcPr>
            <w:tcW w:w="2514"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2142"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2144"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1969"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r>
    </w:tbl>
    <w:p w:rsidR="0072606A" w:rsidRDefault="0072606A">
      <w:pPr>
        <w:tabs>
          <w:tab w:val="left" w:pos="360"/>
        </w:tabs>
        <w:spacing w:after="0" w:line="240" w:lineRule="auto"/>
        <w:ind w:left="720"/>
        <w:jc w:val="both"/>
        <w:rPr>
          <w:rFonts w:ascii="Times New Roman" w:eastAsia="Times New Roman" w:hAnsi="Times New Roman" w:cs="Times New Roman"/>
          <w:color w:val="000000"/>
          <w:sz w:val="24"/>
        </w:rPr>
      </w:pPr>
    </w:p>
    <w:p w:rsidR="0072606A" w:rsidRDefault="00BF1B16">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Paragrafo 3                  </w:t>
      </w:r>
      <w:r>
        <w:rPr>
          <w:rFonts w:ascii="Times New Roman" w:eastAsia="Times New Roman" w:hAnsi="Times New Roman" w:cs="Times New Roman"/>
          <w:b/>
          <w:sz w:val="24"/>
        </w:rPr>
        <w:t>RESPONSABILE DELL’INCARICO (per le Società)</w:t>
      </w:r>
    </w:p>
    <w:p w:rsidR="0072606A" w:rsidRDefault="0072606A">
      <w:pPr>
        <w:tabs>
          <w:tab w:val="left" w:pos="360"/>
        </w:tabs>
        <w:spacing w:after="0" w:line="240" w:lineRule="auto"/>
        <w:ind w:left="720"/>
        <w:jc w:val="both"/>
        <w:rPr>
          <w:rFonts w:ascii="Times New Roman" w:eastAsia="Times New Roman" w:hAnsi="Times New Roman" w:cs="Times New Roman"/>
          <w:color w:val="000000"/>
          <w:sz w:val="24"/>
        </w:rPr>
      </w:pPr>
    </w:p>
    <w:p w:rsidR="0072606A" w:rsidRDefault="00BF1B16">
      <w:pPr>
        <w:tabs>
          <w:tab w:val="left" w:pos="360"/>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 designare quale responsabile dell’incarico di revisione legale, così come previsto dall’art. 10-</w:t>
      </w:r>
      <w:r>
        <w:rPr>
          <w:rFonts w:ascii="Times New Roman" w:eastAsia="Times New Roman" w:hAnsi="Times New Roman" w:cs="Times New Roman"/>
          <w:i/>
          <w:color w:val="000000"/>
          <w:sz w:val="24"/>
        </w:rPr>
        <w:t>quater</w:t>
      </w:r>
      <w:r>
        <w:rPr>
          <w:rFonts w:ascii="Times New Roman" w:eastAsia="Times New Roman" w:hAnsi="Times New Roman" w:cs="Times New Roman"/>
          <w:color w:val="000000"/>
          <w:sz w:val="24"/>
        </w:rPr>
        <w:t xml:space="preserve"> del </w:t>
      </w:r>
      <w:proofErr w:type="spellStart"/>
      <w:r>
        <w:rPr>
          <w:rFonts w:ascii="Times New Roman" w:eastAsia="Times New Roman" w:hAnsi="Times New Roman" w:cs="Times New Roman"/>
          <w:color w:val="000000"/>
          <w:sz w:val="24"/>
        </w:rPr>
        <w:t>D.lgs</w:t>
      </w:r>
      <w:proofErr w:type="spellEnd"/>
      <w:r>
        <w:rPr>
          <w:rFonts w:ascii="Times New Roman" w:eastAsia="Times New Roman" w:hAnsi="Times New Roman" w:cs="Times New Roman"/>
          <w:color w:val="000000"/>
          <w:sz w:val="24"/>
        </w:rPr>
        <w:t xml:space="preserve"> 39 del 2010, il professionista di seguito indicato:</w:t>
      </w:r>
    </w:p>
    <w:tbl>
      <w:tblPr>
        <w:tblW w:w="8694" w:type="dxa"/>
        <w:tblInd w:w="108" w:type="dxa"/>
        <w:tblLayout w:type="fixed"/>
        <w:tblLook w:val="0000" w:firstRow="0" w:lastRow="0" w:firstColumn="0" w:lastColumn="0" w:noHBand="0" w:noVBand="0"/>
      </w:tblPr>
      <w:tblGrid>
        <w:gridCol w:w="2898"/>
        <w:gridCol w:w="2898"/>
        <w:gridCol w:w="2898"/>
      </w:tblGrid>
      <w:tr w:rsidR="0072606A">
        <w:trPr>
          <w:trHeight w:val="1"/>
        </w:trPr>
        <w:tc>
          <w:tcPr>
            <w:tcW w:w="2898"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Nome</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Cognome</w:t>
            </w:r>
          </w:p>
        </w:tc>
        <w:tc>
          <w:tcPr>
            <w:tcW w:w="2898" w:type="dxa"/>
            <w:tcBorders>
              <w:top w:val="single" w:sz="4" w:space="0" w:color="000000"/>
              <w:left w:val="single" w:sz="4" w:space="0" w:color="000000"/>
              <w:bottom w:val="single" w:sz="4" w:space="0" w:color="000000"/>
              <w:right w:val="single" w:sz="4" w:space="0" w:color="000000"/>
            </w:tcBorders>
            <w:shd w:val="clear" w:color="auto" w:fill="EEECE1"/>
          </w:tcPr>
          <w:p w:rsidR="0072606A" w:rsidRDefault="00BF1B16">
            <w:pPr>
              <w:widowControl w:val="0"/>
              <w:tabs>
                <w:tab w:val="left" w:pos="360"/>
              </w:tabs>
              <w:spacing w:after="0" w:line="240" w:lineRule="auto"/>
              <w:jc w:val="center"/>
            </w:pPr>
            <w:r>
              <w:rPr>
                <w:rFonts w:ascii="Times New Roman" w:eastAsia="Times New Roman" w:hAnsi="Times New Roman" w:cs="Times New Roman"/>
                <w:b/>
                <w:color w:val="000000"/>
                <w:sz w:val="24"/>
              </w:rPr>
              <w:t>Codice fiscale</w:t>
            </w:r>
          </w:p>
        </w:tc>
      </w:tr>
      <w:tr w:rsidR="0072606A">
        <w:trPr>
          <w:trHeight w:val="1"/>
        </w:trPr>
        <w:tc>
          <w:tcPr>
            <w:tcW w:w="2898"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tcPr>
          <w:p w:rsidR="0072606A" w:rsidRDefault="00BF1B16">
            <w:pPr>
              <w:widowControl w:val="0"/>
              <w:tabs>
                <w:tab w:val="left" w:pos="360"/>
              </w:tabs>
              <w:spacing w:after="0" w:line="240" w:lineRule="auto"/>
              <w:jc w:val="center"/>
            </w:pPr>
            <w:r>
              <w:rPr>
                <w:rFonts w:ascii="Times New Roman" w:eastAsia="Times New Roman" w:hAnsi="Times New Roman" w:cs="Times New Roman"/>
                <w:color w:val="000000"/>
                <w:sz w:val="24"/>
              </w:rPr>
              <w:t>...</w:t>
            </w:r>
          </w:p>
        </w:tc>
      </w:tr>
    </w:tbl>
    <w:p w:rsidR="0072606A" w:rsidRDefault="0072606A">
      <w:pPr>
        <w:tabs>
          <w:tab w:val="left" w:pos="360"/>
        </w:tabs>
        <w:spacing w:after="0" w:line="240" w:lineRule="auto"/>
        <w:ind w:left="720"/>
        <w:jc w:val="both"/>
        <w:rPr>
          <w:rFonts w:ascii="Times New Roman" w:eastAsia="Times New Roman" w:hAnsi="Times New Roman" w:cs="Times New Roman"/>
          <w:color w:val="000000"/>
          <w:sz w:val="24"/>
        </w:rPr>
      </w:pPr>
    </w:p>
    <w:p w:rsidR="0072606A" w:rsidRDefault="00BF1B16">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Paragrafo 4                  </w:t>
      </w:r>
      <w:r>
        <w:rPr>
          <w:rFonts w:ascii="Times New Roman" w:eastAsia="Times New Roman" w:hAnsi="Times New Roman" w:cs="Times New Roman"/>
          <w:b/>
          <w:sz w:val="24"/>
        </w:rPr>
        <w:t>ALTRE DICHIARAZIONI</w:t>
      </w:r>
    </w:p>
    <w:p w:rsidR="0072606A" w:rsidRDefault="0072606A">
      <w:pPr>
        <w:tabs>
          <w:tab w:val="left" w:pos="360"/>
        </w:tabs>
        <w:spacing w:after="0" w:line="240" w:lineRule="auto"/>
        <w:jc w:val="both"/>
        <w:rPr>
          <w:rFonts w:ascii="Times New Roman" w:eastAsia="Times New Roman" w:hAnsi="Times New Roman" w:cs="Times New Roman"/>
          <w:b/>
          <w:sz w:val="24"/>
        </w:rPr>
      </w:pPr>
    </w:p>
    <w:p w:rsidR="0072606A" w:rsidRDefault="00BF1B16">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DICHIARA INOLTRE</w:t>
      </w:r>
    </w:p>
    <w:p w:rsidR="0072606A" w:rsidRDefault="0072606A">
      <w:pPr>
        <w:tabs>
          <w:tab w:val="left" w:pos="360"/>
        </w:tabs>
        <w:spacing w:after="0" w:line="240" w:lineRule="auto"/>
        <w:rPr>
          <w:rFonts w:ascii="Times New Roman" w:eastAsia="Times New Roman" w:hAnsi="Times New Roman" w:cs="Times New Roman"/>
          <w:sz w:val="24"/>
        </w:rPr>
      </w:pPr>
    </w:p>
    <w:p w:rsidR="0072606A" w:rsidRDefault="00BF1B16">
      <w:pPr>
        <w:widowControl w:val="0"/>
        <w:numPr>
          <w:ilvl w:val="0"/>
          <w:numId w:val="6"/>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di accettare il codice di condotta dei dipendenti pubblici pubblicato sul sito istituzionale dell’Ente ed esteso anche alla Società;</w:t>
      </w:r>
    </w:p>
    <w:p w:rsidR="0072606A" w:rsidRDefault="00BF1B16">
      <w:pPr>
        <w:widowControl w:val="0"/>
        <w:numPr>
          <w:ilvl w:val="0"/>
          <w:numId w:val="6"/>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per l’ipotesi in cui l’affidamento dovesse essere assoggettato all’art. 53, comma 14, del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165 del 2001, che non sussiste alcun conflitto di interesse, anche potenziale;</w:t>
      </w:r>
    </w:p>
    <w:p w:rsidR="0072606A" w:rsidRDefault="00BF1B16">
      <w:pPr>
        <w:widowControl w:val="0"/>
        <w:numPr>
          <w:ilvl w:val="0"/>
          <w:numId w:val="6"/>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di impegnarsi a comunicare alla Committente eventuali variazioni riguardo alle dichiarazioni sopra rese;</w:t>
      </w:r>
    </w:p>
    <w:p w:rsidR="0072606A" w:rsidRDefault="00BF1B16">
      <w:pPr>
        <w:widowControl w:val="0"/>
        <w:numPr>
          <w:ilvl w:val="0"/>
          <w:numId w:val="6"/>
        </w:numPr>
        <w:spacing w:after="0" w:line="240" w:lineRule="auto"/>
        <w:ind w:left="283" w:hanging="283"/>
        <w:jc w:val="both"/>
        <w:rPr>
          <w:rFonts w:ascii="Times New Roman" w:eastAsia="Times New Roman" w:hAnsi="Times New Roman" w:cs="Times New Roman"/>
          <w:sz w:val="24"/>
        </w:rPr>
      </w:pPr>
      <w:r>
        <w:rPr>
          <w:rFonts w:ascii="Times New Roman" w:eastAsia="Times New Roman" w:hAnsi="Times New Roman" w:cs="Times New Roman"/>
          <w:sz w:val="24"/>
        </w:rPr>
        <w:t>di aver ricevuto l’informativa sul trattamento dei dati personali.</w:t>
      </w:r>
    </w:p>
    <w:p w:rsidR="0072606A" w:rsidRDefault="0072606A">
      <w:pPr>
        <w:spacing w:after="0" w:line="240" w:lineRule="auto"/>
        <w:jc w:val="both"/>
        <w:rPr>
          <w:rFonts w:ascii="Times New Roman" w:eastAsia="Times New Roman" w:hAnsi="Times New Roman" w:cs="Times New Roman"/>
          <w:b/>
          <w:sz w:val="24"/>
        </w:rPr>
      </w:pPr>
    </w:p>
    <w:p w:rsidR="0072606A" w:rsidRDefault="00BF1B1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b/>
        </w:rPr>
        <w:t>INFORMATIVA AI SENSI DEGLI ARTT. 13 E 14 DEL REGOLAMENTO UE 2016/676 (GDPR)</w:t>
      </w:r>
    </w:p>
    <w:p w:rsidR="0072606A" w:rsidRDefault="0072606A">
      <w:pPr>
        <w:spacing w:after="0" w:line="240" w:lineRule="auto"/>
        <w:jc w:val="center"/>
        <w:rPr>
          <w:rFonts w:ascii="Times New Roman" w:eastAsia="Times New Roman" w:hAnsi="Times New Roman" w:cs="Times New Roman"/>
        </w:rPr>
      </w:pP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La Stazione Appaltante, in ottemperanza agli artt. 13 e 14 del Regolamento UE 20167676 (GDPR) informa i concorrenti alla gara che: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i dati personali acquisiti saranno utilizzati esclusivamente ai fini dell’espletamento della gara e dell’eventuale esecuzione del contratto;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il trattamento dei dati avverrà in modo idoneo a garantire la sicurezza e la riservatezza e potrà essere effettuato anche attraverso strumenti automatizzati che consentano la memorizzazione, la gestione e la trasmissione degli stessi;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il conferimento dei dati personali è facoltativo;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e) saranno garantititi all’interessato i diritti di accesso di cui all’art. 14 del Regolamento;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titolare del trattamento è la Stazione Appaltante. </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Articolo 13</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Informazioni da fornire qualora i dati personali siano raccolti presso 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In caso di raccolta presso l'interessato di dati che lo riguardano, il titolare del trattamento fornisce all'interessato, nel momento in cui i dati personali sono ottenuti, le seguenti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l'identità e i dati di contatto del titolare del trattamento e, ove applicabile, del suo rappresentante;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i dati di contatto del responsabile della protezione dei dati, ove applicabile;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le finalità del trattamento cui sono destinati i dati personali nonché la base giuridica del trattamento;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qualora il trattamento si basi sull'articolo 6, paragrafo 1, lettera f), i legittimi interessi perseguiti dal titolare del trattamento o da terzi;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gli eventuali destinatari o le eventuali categorie di destinatari dei dati personali;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In aggiunta alle informazioni di cui al paragrafo 1, nel momento in cui i dati personali sono ottenuti, il titolare del trattamento fornisce all'interessato le seguenti ulteriori informazioni necessarie per garantire un trattamento corretto e trasparente: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il periodo di conservazione dei dati personali oppure, se non è possibile, i criteri utilizzati per determinare tale periodo;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il diritto di proporre reclamo a un'autorità di controllo;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 xml:space="preserve">l'esistenza di un processo decisionale automatizzato, compresa la </w:t>
      </w:r>
      <w:proofErr w:type="spellStart"/>
      <w:r>
        <w:rPr>
          <w:rFonts w:ascii="Times New Roman" w:eastAsia="Times New Roman" w:hAnsi="Times New Roman" w:cs="Times New Roman"/>
        </w:rPr>
        <w:t>profilazione</w:t>
      </w:r>
      <w:proofErr w:type="spellEnd"/>
      <w:r>
        <w:rPr>
          <w:rFonts w:ascii="Times New Roman" w:eastAsia="Times New Roman" w:hAnsi="Times New Roman" w:cs="Times New Roman"/>
        </w:rPr>
        <w:t xml:space="preserve"> di cui all'articolo 22, paragrafi 1 e 4, e, almeno in tali casi, informazioni significative sulla logica utilizzata, nonché l'importanza e le conseguenze previste di tale trattamento per 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I paragrafi 1, 2 e 3 non si applicano se e nella misura in cui l'interessato dispone già delle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Articolo 14</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Informazioni da fornire qualora i dati personali non siano stati ottenuti presso 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Qualora i dati non siano stati ottenuti presso l'interessato, il titolare del trattamento fornisce all'interessato le seguenti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l'identità e i dati di contatto del titolare del trattamento e, ove applicabile, del suo rappresentante;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i dati di contatto del responsabile della protezione dei dati, ove applicabile;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le finalità del trattamento cui sono destinati i dati personali nonché la base giuridica del trattamento;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le categorie di dati personali in questione;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gli eventuali destinatari o le eventuali categorie di destinatari dei dati personali;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Oltre alle informazioni di cui al paragrafo 1, il titolare del trattamento fornisce all'interessato le seguenti informazioni necessarie per garantire un trattamento corretto e trasparente nei confronti dell'interessato: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w:t>
      </w:r>
      <w:r>
        <w:rPr>
          <w:rFonts w:ascii="Times New Roman" w:eastAsia="Times New Roman" w:hAnsi="Times New Roman" w:cs="Times New Roman"/>
        </w:rPr>
        <w:tab/>
        <w:t>il periodo di conservazione dei dati personali oppure, se non è possibile, i criteri utilizzati per determinare tale periodo;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qualora il trattamento si basi sull'articolo 6, paragrafo 1, lettera f), i legittimi interessi perseguiti dal titolare del trattamento o da terzi;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il diritto di proporre reclamo a un'autorità di controllo;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la fonte da cui hanno origine i dati personali e, se del caso, l'eventualità che i dati provengano da fonti accessibili al pubblico;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 xml:space="preserve">l'esistenza di un processo decisionale automatizzato, compresa la </w:t>
      </w:r>
      <w:proofErr w:type="spellStart"/>
      <w:r>
        <w:rPr>
          <w:rFonts w:ascii="Times New Roman" w:eastAsia="Times New Roman" w:hAnsi="Times New Roman" w:cs="Times New Roman"/>
        </w:rPr>
        <w:t>profilazione</w:t>
      </w:r>
      <w:proofErr w:type="spellEnd"/>
      <w:r>
        <w:rPr>
          <w:rFonts w:ascii="Times New Roman" w:eastAsia="Times New Roman" w:hAnsi="Times New Roman" w:cs="Times New Roman"/>
        </w:rPr>
        <w:t xml:space="preserve"> di cui all'articolo 22, paragrafi 1 e 4, e, almeno in tali casi, informazioni significative sulla logica utilizzata, nonché l'importanza e le conseguenze previste di tale trattamento per 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Il titolare del trattamento fornisce le informazioni di cui ai paragrafi 1 e 2:</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entro un termine ragionevole dall'ottenimento dei dati personali, ma al più tardi entro un mese, in considerazione delle specifiche circostanze in cui i dati personali sono trattati;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nel caso in cui i dati personali siano destinati alla comunicazione con l'interessato, al più tardi al momento della prima comunicazione all'interessato; oppure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nel caso sia prevista la comunicazione ad altro destinatario, non oltre la prima comunicazione dei dati personali.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   I paragrafi da 1 a 4 non si applicano se e nella misura in cui: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l'interessato dispone già delle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l'ottenimento o la comunicazione sono espressamente previsti dal diritto dell'Unione o dello Stato membro cui è soggetto il titolare del trattamento e che prevede misure appropriate per tutelare gli interessi legittimi dell'interessato; oppure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qualora i dati personali debbano rimanere riservati conformemente a un obbligo di segreto professionale disciplinato dal diritto dell'Unione o degli Stati membri, compreso un obbligo di segretezza previsto per legge.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Articolo 15</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Diritto di accesso dell'interessato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L'interessato ha il diritto di ottenere dal titolare del trattamento la conferma che sia o meno in corso un trattamento di dati personali che lo riguardano e in tal caso, di ottenere l'accesso ai dati personali e alle seguenti informazioni: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le finalità del trattamento;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le categorie di dati personali in questione;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i destinatari o le categorie di destinatari a cui i dati personali sono stati o saranno comunicati, in particolare se destinatari di paesi terzi o organizzazioni internazionali;</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quando possibile, il periodo di conservazione dei dati personali previsto oppure, se non è possibile, i criteri utilizzati per determinare tale periodo;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l'esistenza del diritto dell'interessato di chiedere al titolare del trattamento la rettifica o la cancellazione dei dati personali o la limitazione del trattamento dei dati personali che lo riguardano o di opporsi al loro trattamento;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il diritto di proporre reclamo a un'autorità di controllo;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g)</w:t>
      </w:r>
      <w:r>
        <w:rPr>
          <w:rFonts w:ascii="Times New Roman" w:eastAsia="Times New Roman" w:hAnsi="Times New Roman" w:cs="Times New Roman"/>
        </w:rPr>
        <w:tab/>
        <w:t>qualora i dati non siano raccolti presso l'interessato, tutte le informazioni disponibili sulla loro origine;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 xml:space="preserve">l'esistenza di un processo decisionale automatizzato, compresa la </w:t>
      </w:r>
      <w:proofErr w:type="spellStart"/>
      <w:r>
        <w:rPr>
          <w:rFonts w:ascii="Times New Roman" w:eastAsia="Times New Roman" w:hAnsi="Times New Roman" w:cs="Times New Roman"/>
        </w:rPr>
        <w:t>profilazione</w:t>
      </w:r>
      <w:proofErr w:type="spellEnd"/>
      <w:r>
        <w:rPr>
          <w:rFonts w:ascii="Times New Roman" w:eastAsia="Times New Roman" w:hAnsi="Times New Roman" w:cs="Times New Roman"/>
        </w:rPr>
        <w:t xml:space="preserve"> di cui all'articolo 22, paragrafi 1 e 4, e, almeno in tali casi, informazioni significative sulla logica utilizzata, nonché l'importanza e le conseguenze previste di tale trattamento per l'interessato.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Qualora i dati personali siano trasferiti a un paese terzo o a un'organizzazione internazionale, l'interessato ha il diritto di essere informato dell'esistenza di garanzie adeguate ai sensi dell'articolo 46 relative al trasferimento.</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72606A" w:rsidRDefault="00BF1B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Il diritto di ottenere una copia di cui al paragrafo 3 non deve ledere i diritti e le libertà altrui.</w:t>
      </w:r>
    </w:p>
    <w:p w:rsidR="0072606A" w:rsidRDefault="0072606A">
      <w:pPr>
        <w:spacing w:after="0" w:line="240" w:lineRule="auto"/>
        <w:jc w:val="both"/>
        <w:rPr>
          <w:rFonts w:ascii="Times New Roman" w:eastAsia="Times New Roman" w:hAnsi="Times New Roman" w:cs="Times New Roman"/>
          <w:b/>
          <w:sz w:val="24"/>
        </w:rPr>
      </w:pPr>
    </w:p>
    <w:sectPr w:rsidR="0072606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1836"/>
    <w:multiLevelType w:val="multilevel"/>
    <w:tmpl w:val="0FE071D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267D4AF0"/>
    <w:multiLevelType w:val="multilevel"/>
    <w:tmpl w:val="389AE5A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2B4351DF"/>
    <w:multiLevelType w:val="multilevel"/>
    <w:tmpl w:val="22D2224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B4E040F"/>
    <w:multiLevelType w:val="multilevel"/>
    <w:tmpl w:val="C37C0C1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63C30835"/>
    <w:multiLevelType w:val="multilevel"/>
    <w:tmpl w:val="EE42FC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E272D8E"/>
    <w:multiLevelType w:val="multilevel"/>
    <w:tmpl w:val="A0CA0DEE"/>
    <w:lvl w:ilvl="0">
      <w:start w:val="1"/>
      <w:numFmt w:val="decimal"/>
      <w:lvlText w:val="%1."/>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75EB124F"/>
    <w:multiLevelType w:val="multilevel"/>
    <w:tmpl w:val="1AEC53E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6A"/>
    <w:rsid w:val="0072606A"/>
    <w:rsid w:val="00837205"/>
    <w:rsid w:val="00BF1B1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dc:creator>
  <dc:description/>
  <cp:lastModifiedBy>INTEGRA</cp:lastModifiedBy>
  <cp:revision>5</cp:revision>
  <dcterms:created xsi:type="dcterms:W3CDTF">2023-01-29T18:27:00Z</dcterms:created>
  <dcterms:modified xsi:type="dcterms:W3CDTF">2023-02-02T07:55:00Z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