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73" w:rsidRDefault="000A7573" w:rsidP="00424EA6">
      <w:pPr>
        <w:autoSpaceDE w:val="0"/>
        <w:autoSpaceDN w:val="0"/>
        <w:adjustRightInd w:val="0"/>
        <w:spacing w:after="120"/>
        <w:ind w:right="-2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62200" cy="57150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EA6" w:rsidRPr="00A640EE" w:rsidRDefault="00424EA6" w:rsidP="00424EA6">
      <w:pPr>
        <w:autoSpaceDE w:val="0"/>
        <w:autoSpaceDN w:val="0"/>
        <w:adjustRightInd w:val="0"/>
        <w:spacing w:after="120"/>
        <w:ind w:right="-262"/>
        <w:jc w:val="both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A7573">
        <w:rPr>
          <w:rFonts w:ascii="Arial" w:hAnsi="Arial" w:cs="Arial"/>
          <w:sz w:val="22"/>
          <w:szCs w:val="22"/>
        </w:rPr>
        <w:tab/>
      </w:r>
      <w:r w:rsidR="000A7573">
        <w:rPr>
          <w:rFonts w:ascii="Arial" w:hAnsi="Arial" w:cs="Arial"/>
          <w:sz w:val="22"/>
          <w:szCs w:val="22"/>
        </w:rPr>
        <w:tab/>
      </w:r>
      <w:r w:rsidR="000A7573">
        <w:rPr>
          <w:rFonts w:ascii="Arial" w:hAnsi="Arial" w:cs="Arial"/>
          <w:sz w:val="22"/>
          <w:szCs w:val="22"/>
        </w:rPr>
        <w:tab/>
      </w:r>
      <w:r w:rsidRPr="00A640EE">
        <w:rPr>
          <w:rFonts w:ascii="Arial" w:hAnsi="Arial" w:cs="Arial"/>
          <w:caps/>
          <w:sz w:val="20"/>
          <w:szCs w:val="20"/>
        </w:rPr>
        <w:t xml:space="preserve">Allegato </w:t>
      </w:r>
      <w:r w:rsidR="009E6AAF">
        <w:rPr>
          <w:rFonts w:ascii="Arial" w:hAnsi="Arial" w:cs="Arial"/>
          <w:caps/>
          <w:sz w:val="20"/>
          <w:szCs w:val="20"/>
        </w:rPr>
        <w:t>1</w:t>
      </w:r>
      <w:r w:rsidRPr="00A640EE">
        <w:rPr>
          <w:rFonts w:ascii="Arial" w:hAnsi="Arial" w:cs="Arial"/>
          <w:caps/>
          <w:sz w:val="20"/>
          <w:szCs w:val="20"/>
        </w:rPr>
        <w:t>/bis</w:t>
      </w:r>
    </w:p>
    <w:p w:rsidR="000A7573" w:rsidRPr="000A7573" w:rsidRDefault="000A7573" w:rsidP="00424EA6">
      <w:pPr>
        <w:autoSpaceDE w:val="0"/>
        <w:autoSpaceDN w:val="0"/>
        <w:adjustRightInd w:val="0"/>
        <w:spacing w:after="120"/>
        <w:ind w:right="-262"/>
        <w:jc w:val="both"/>
        <w:rPr>
          <w:rFonts w:ascii="Arial" w:hAnsi="Arial" w:cs="Arial"/>
          <w:b/>
          <w:caps/>
          <w:sz w:val="20"/>
          <w:szCs w:val="20"/>
        </w:rPr>
      </w:pPr>
    </w:p>
    <w:p w:rsidR="000A7573" w:rsidRDefault="000A7573" w:rsidP="00424EA6">
      <w:pPr>
        <w:autoSpaceDE w:val="0"/>
        <w:autoSpaceDN w:val="0"/>
        <w:adjustRightInd w:val="0"/>
        <w:spacing w:after="120"/>
        <w:ind w:right="-262"/>
        <w:jc w:val="both"/>
        <w:rPr>
          <w:rFonts w:ascii="Arial" w:hAnsi="Arial" w:cs="Arial"/>
          <w:caps/>
          <w:sz w:val="20"/>
          <w:szCs w:val="20"/>
        </w:rPr>
      </w:pPr>
    </w:p>
    <w:p w:rsidR="00CE7CCE" w:rsidRDefault="00CE7CCE" w:rsidP="00424EA6">
      <w:pPr>
        <w:autoSpaceDE w:val="0"/>
        <w:autoSpaceDN w:val="0"/>
        <w:adjustRightInd w:val="0"/>
        <w:spacing w:after="120"/>
        <w:ind w:right="-262"/>
        <w:jc w:val="both"/>
        <w:rPr>
          <w:rFonts w:ascii="Arial" w:hAnsi="Arial" w:cs="Arial"/>
          <w:caps/>
          <w:sz w:val="20"/>
          <w:szCs w:val="20"/>
        </w:rPr>
      </w:pPr>
    </w:p>
    <w:p w:rsidR="000D4442" w:rsidRPr="000A7573" w:rsidRDefault="000D4442" w:rsidP="00424EA6">
      <w:pPr>
        <w:autoSpaceDE w:val="0"/>
        <w:autoSpaceDN w:val="0"/>
        <w:adjustRightInd w:val="0"/>
        <w:spacing w:after="120"/>
        <w:ind w:right="-262"/>
        <w:jc w:val="both"/>
        <w:rPr>
          <w:rFonts w:ascii="Arial" w:hAnsi="Arial" w:cs="Arial"/>
          <w: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424EA6" w:rsidRPr="00204962" w:rsidTr="000A7573">
        <w:trPr>
          <w:trHeight w:val="1845"/>
        </w:trPr>
        <w:tc>
          <w:tcPr>
            <w:tcW w:w="9778" w:type="dxa"/>
          </w:tcPr>
          <w:p w:rsidR="00424EA6" w:rsidRPr="00204962" w:rsidRDefault="00424EA6" w:rsidP="000A75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424EA6" w:rsidRPr="00204962" w:rsidRDefault="00424EA6" w:rsidP="000A75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04962">
              <w:rPr>
                <w:rFonts w:ascii="Arial" w:hAnsi="Arial" w:cs="Arial"/>
                <w:b/>
                <w:sz w:val="22"/>
                <w:szCs w:val="22"/>
              </w:rPr>
              <w:t>MODULO PER DICHIARAZIONI DI IDONEITÀ</w:t>
            </w:r>
            <w:r w:rsidR="000F1ADC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 w:rsidRPr="00204962">
              <w:rPr>
                <w:rFonts w:ascii="Arial" w:hAnsi="Arial" w:cs="Arial"/>
                <w:b/>
                <w:sz w:val="22"/>
                <w:szCs w:val="22"/>
              </w:rPr>
              <w:t xml:space="preserve"> MORALE DA COMPILARSI DA PARTE DEI SEGUENTI SOGGETTI NON FIRMATARI DELL’OFFERTA:</w:t>
            </w:r>
          </w:p>
          <w:p w:rsidR="00424EA6" w:rsidRPr="00204962" w:rsidRDefault="00424EA6" w:rsidP="000A75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04962">
              <w:rPr>
                <w:rFonts w:ascii="Arial" w:hAnsi="Arial" w:cs="Arial"/>
                <w:b/>
                <w:sz w:val="22"/>
                <w:szCs w:val="22"/>
              </w:rPr>
              <w:t xml:space="preserve">A) </w:t>
            </w:r>
            <w:r w:rsidRPr="000A7573">
              <w:rPr>
                <w:rFonts w:ascii="Arial" w:hAnsi="Arial" w:cs="Arial"/>
                <w:b/>
                <w:sz w:val="22"/>
                <w:szCs w:val="22"/>
                <w:u w:val="single"/>
              </w:rPr>
              <w:t>titolare o direttore tecnico</w:t>
            </w:r>
            <w:r w:rsidRPr="00424EA6">
              <w:rPr>
                <w:rFonts w:ascii="Arial" w:hAnsi="Arial" w:cs="Arial"/>
                <w:b/>
                <w:sz w:val="22"/>
                <w:szCs w:val="22"/>
              </w:rPr>
              <w:t xml:space="preserve">, se si tratta di impresa individuale; di un </w:t>
            </w:r>
            <w:r w:rsidRPr="000A7573">
              <w:rPr>
                <w:rFonts w:ascii="Arial" w:hAnsi="Arial" w:cs="Arial"/>
                <w:b/>
                <w:sz w:val="22"/>
                <w:szCs w:val="22"/>
                <w:u w:val="single"/>
              </w:rPr>
              <w:t>socio o del direttore tecnico</w:t>
            </w:r>
            <w:r w:rsidRPr="00424EA6">
              <w:rPr>
                <w:rFonts w:ascii="Arial" w:hAnsi="Arial" w:cs="Arial"/>
                <w:b/>
                <w:sz w:val="22"/>
                <w:szCs w:val="22"/>
              </w:rPr>
              <w:t xml:space="preserve">, se si tratta di società in nome collettivo; dei </w:t>
            </w:r>
            <w:r w:rsidRPr="000A7573">
              <w:rPr>
                <w:rFonts w:ascii="Arial" w:hAnsi="Arial" w:cs="Arial"/>
                <w:b/>
                <w:sz w:val="22"/>
                <w:szCs w:val="22"/>
                <w:u w:val="single"/>
              </w:rPr>
              <w:t>soci accomandatari</w:t>
            </w:r>
            <w:r w:rsidRPr="00424EA6">
              <w:rPr>
                <w:rFonts w:ascii="Arial" w:hAnsi="Arial" w:cs="Arial"/>
                <w:b/>
                <w:sz w:val="22"/>
                <w:szCs w:val="22"/>
              </w:rPr>
              <w:t xml:space="preserve"> o del </w:t>
            </w:r>
            <w:r w:rsidRPr="000A7573">
              <w:rPr>
                <w:rFonts w:ascii="Arial" w:hAnsi="Arial" w:cs="Arial"/>
                <w:b/>
                <w:sz w:val="22"/>
                <w:szCs w:val="22"/>
                <w:u w:val="single"/>
              </w:rPr>
              <w:t>direttore tecnico,</w:t>
            </w:r>
            <w:r w:rsidRPr="00424EA6">
              <w:rPr>
                <w:rFonts w:ascii="Arial" w:hAnsi="Arial" w:cs="Arial"/>
                <w:b/>
                <w:sz w:val="22"/>
                <w:szCs w:val="22"/>
              </w:rPr>
              <w:t xml:space="preserve"> se si tratta di società in accomandita semplice; dei </w:t>
            </w:r>
            <w:r w:rsidRPr="000A757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membri del consiglio di amministrazione </w:t>
            </w:r>
            <w:r w:rsidRPr="00424EA6">
              <w:rPr>
                <w:rFonts w:ascii="Arial" w:hAnsi="Arial" w:cs="Arial"/>
                <w:b/>
                <w:sz w:val="22"/>
                <w:szCs w:val="22"/>
              </w:rPr>
              <w:t>cui sia stata conferita la legale rappresentanza</w:t>
            </w:r>
            <w:r w:rsidR="007A71D1">
              <w:rPr>
                <w:rFonts w:ascii="Arial" w:hAnsi="Arial" w:cs="Arial"/>
                <w:b/>
                <w:sz w:val="22"/>
                <w:szCs w:val="22"/>
              </w:rPr>
              <w:t xml:space="preserve"> ivi compresi institori e procuratori generali, dei membri degli organi con poteri </w:t>
            </w:r>
            <w:r w:rsidRPr="00424EA6">
              <w:rPr>
                <w:rFonts w:ascii="Arial" w:hAnsi="Arial" w:cs="Arial"/>
                <w:b/>
                <w:sz w:val="22"/>
                <w:szCs w:val="22"/>
              </w:rPr>
              <w:t xml:space="preserve">di direzione o di vigilanza o dei soggetti muniti di poteri di rappresentanza, di direzione o di controllo, del </w:t>
            </w:r>
            <w:r w:rsidRPr="000A7573">
              <w:rPr>
                <w:rFonts w:ascii="Arial" w:hAnsi="Arial" w:cs="Arial"/>
                <w:b/>
                <w:sz w:val="22"/>
                <w:szCs w:val="22"/>
                <w:u w:val="single"/>
              </w:rPr>
              <w:t>direttore tecnico o del socio unico</w:t>
            </w:r>
            <w:r w:rsidRPr="00424EA6">
              <w:rPr>
                <w:rFonts w:ascii="Arial" w:hAnsi="Arial" w:cs="Arial"/>
                <w:b/>
                <w:sz w:val="22"/>
                <w:szCs w:val="22"/>
              </w:rPr>
              <w:t xml:space="preserve"> persona fisica, ovvero del </w:t>
            </w:r>
            <w:r w:rsidRPr="000A7573">
              <w:rPr>
                <w:rFonts w:ascii="Arial" w:hAnsi="Arial" w:cs="Arial"/>
                <w:b/>
                <w:sz w:val="22"/>
                <w:szCs w:val="22"/>
                <w:u w:val="single"/>
              </w:rPr>
              <w:t>socio di maggioranza</w:t>
            </w:r>
            <w:r w:rsidRPr="00424EA6">
              <w:rPr>
                <w:rFonts w:ascii="Arial" w:hAnsi="Arial" w:cs="Arial"/>
                <w:b/>
                <w:sz w:val="22"/>
                <w:szCs w:val="22"/>
              </w:rPr>
              <w:t xml:space="preserve"> in caso di società con meno di quattro soci, se si tratta di altro tipo di società o consorzio</w:t>
            </w:r>
          </w:p>
          <w:p w:rsidR="00424EA6" w:rsidRPr="005F3773" w:rsidRDefault="00424EA6" w:rsidP="00424EA6">
            <w:pPr>
              <w:pStyle w:val="Corpodeltesto2"/>
              <w:tabs>
                <w:tab w:val="left" w:pos="709"/>
              </w:tabs>
              <w:spacing w:after="0" w:line="300" w:lineRule="exact"/>
              <w:jc w:val="both"/>
              <w:rPr>
                <w:rFonts w:ascii="Bodoni MT" w:hAnsi="Bodoni MT" w:cs="Arial"/>
              </w:rPr>
            </w:pPr>
            <w:r w:rsidRPr="00204962">
              <w:rPr>
                <w:rFonts w:ascii="Arial" w:hAnsi="Arial" w:cs="Arial"/>
                <w:b/>
                <w:sz w:val="22"/>
                <w:szCs w:val="22"/>
              </w:rPr>
              <w:t xml:space="preserve">B) </w:t>
            </w:r>
            <w:r w:rsidRPr="00424EA6">
              <w:rPr>
                <w:rFonts w:ascii="Arial" w:hAnsi="Arial" w:cs="Arial"/>
                <w:b/>
                <w:sz w:val="22"/>
                <w:szCs w:val="22"/>
                <w:lang w:eastAsia="it-IT"/>
              </w:rPr>
              <w:t>soggetti cessati dalla carica nell'anno antecedente la data di pubblicazione del bando di gara</w:t>
            </w:r>
            <w:r>
              <w:rPr>
                <w:rFonts w:ascii="Bodoni MT" w:hAnsi="Bodoni MT" w:cs="Arial"/>
                <w:sz w:val="22"/>
                <w:szCs w:val="22"/>
              </w:rPr>
              <w:t>.</w:t>
            </w:r>
          </w:p>
          <w:p w:rsidR="00424EA6" w:rsidRPr="00204962" w:rsidRDefault="00424EA6" w:rsidP="000A75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4EA6" w:rsidRDefault="00424EA6" w:rsidP="00424EA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8843D5" w:rsidRDefault="00424EA6" w:rsidP="0039614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Pr="00E139A0">
        <w:rPr>
          <w:rFonts w:ascii="Arial" w:hAnsi="Arial" w:cs="Arial"/>
          <w:sz w:val="22"/>
          <w:szCs w:val="22"/>
        </w:rPr>
        <w:t xml:space="preserve"> sottoscritto </w:t>
      </w:r>
      <w:r w:rsidR="00605E02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96141" w:rsidRPr="004B41E1">
        <w:rPr>
          <w:b/>
          <w:sz w:val="18"/>
          <w:szCs w:val="18"/>
        </w:rPr>
        <w:instrText xml:space="preserve"> FORMTEXT </w:instrText>
      </w:r>
      <w:r w:rsidR="00605E02" w:rsidRPr="00C72289">
        <w:rPr>
          <w:b/>
          <w:sz w:val="18"/>
          <w:szCs w:val="18"/>
        </w:rPr>
      </w:r>
      <w:r w:rsidR="00605E02" w:rsidRPr="00C72289">
        <w:rPr>
          <w:b/>
          <w:sz w:val="18"/>
          <w:szCs w:val="18"/>
        </w:rPr>
        <w:fldChar w:fldCharType="separate"/>
      </w:r>
      <w:bookmarkStart w:id="0" w:name="_GoBack"/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bookmarkEnd w:id="0"/>
      <w:r w:rsidR="00605E02" w:rsidRPr="00C72289">
        <w:rPr>
          <w:b/>
          <w:sz w:val="18"/>
          <w:szCs w:val="18"/>
        </w:rPr>
        <w:fldChar w:fldCharType="end"/>
      </w:r>
      <w:r w:rsidR="00052AC5">
        <w:rPr>
          <w:rFonts w:ascii="Arial" w:hAnsi="Arial" w:cs="Arial"/>
          <w:sz w:val="22"/>
          <w:szCs w:val="22"/>
        </w:rPr>
        <w:t xml:space="preserve">  </w:t>
      </w:r>
      <w:r w:rsidRPr="00E139A0">
        <w:rPr>
          <w:rFonts w:ascii="Arial" w:hAnsi="Arial" w:cs="Arial"/>
          <w:sz w:val="22"/>
          <w:szCs w:val="22"/>
        </w:rPr>
        <w:t>nato a</w:t>
      </w:r>
      <w:r w:rsidR="008843D5">
        <w:rPr>
          <w:rFonts w:ascii="Arial" w:hAnsi="Arial" w:cs="Arial"/>
          <w:sz w:val="22"/>
          <w:szCs w:val="22"/>
        </w:rPr>
        <w:t xml:space="preserve">  </w:t>
      </w:r>
      <w:r w:rsidR="00605E02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96141" w:rsidRPr="004B41E1">
        <w:rPr>
          <w:b/>
          <w:sz w:val="18"/>
          <w:szCs w:val="18"/>
        </w:rPr>
        <w:instrText xml:space="preserve"> FORMTEXT </w:instrText>
      </w:r>
      <w:r w:rsidR="00605E02" w:rsidRPr="00C72289">
        <w:rPr>
          <w:b/>
          <w:sz w:val="18"/>
          <w:szCs w:val="18"/>
        </w:rPr>
      </w:r>
      <w:r w:rsidR="00605E02" w:rsidRPr="00C72289">
        <w:rPr>
          <w:b/>
          <w:sz w:val="18"/>
          <w:szCs w:val="18"/>
        </w:rPr>
        <w:fldChar w:fldCharType="separate"/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605E02" w:rsidRPr="00C72289">
        <w:rPr>
          <w:b/>
          <w:sz w:val="18"/>
          <w:szCs w:val="18"/>
        </w:rPr>
        <w:fldChar w:fldCharType="end"/>
      </w:r>
      <w:r w:rsidR="008843D5">
        <w:rPr>
          <w:rFonts w:ascii="Arial" w:hAnsi="Arial" w:cs="Arial"/>
          <w:sz w:val="22"/>
          <w:szCs w:val="22"/>
        </w:rPr>
        <w:t xml:space="preserve">  </w:t>
      </w:r>
      <w:r w:rsidRPr="00E139A0">
        <w:rPr>
          <w:rFonts w:ascii="Arial" w:hAnsi="Arial" w:cs="Arial"/>
          <w:sz w:val="22"/>
          <w:szCs w:val="22"/>
        </w:rPr>
        <w:t xml:space="preserve">il </w:t>
      </w:r>
      <w:r w:rsidR="00605E02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96141" w:rsidRPr="004B41E1">
        <w:rPr>
          <w:b/>
          <w:sz w:val="18"/>
          <w:szCs w:val="18"/>
        </w:rPr>
        <w:instrText xml:space="preserve"> FORMTEXT </w:instrText>
      </w:r>
      <w:r w:rsidR="00605E02" w:rsidRPr="00C72289">
        <w:rPr>
          <w:b/>
          <w:sz w:val="18"/>
          <w:szCs w:val="18"/>
        </w:rPr>
      </w:r>
      <w:r w:rsidR="00605E02" w:rsidRPr="00C72289">
        <w:rPr>
          <w:b/>
          <w:sz w:val="18"/>
          <w:szCs w:val="18"/>
        </w:rPr>
        <w:fldChar w:fldCharType="separate"/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605E02" w:rsidRPr="00C72289">
        <w:rPr>
          <w:b/>
          <w:sz w:val="18"/>
          <w:szCs w:val="18"/>
        </w:rPr>
        <w:fldChar w:fldCharType="end"/>
      </w:r>
      <w:r w:rsidR="00396141">
        <w:rPr>
          <w:b/>
          <w:sz w:val="18"/>
          <w:szCs w:val="18"/>
        </w:rPr>
        <w:t xml:space="preserve"> </w:t>
      </w:r>
      <w:r w:rsidRPr="00E139A0">
        <w:rPr>
          <w:rFonts w:ascii="Arial" w:hAnsi="Arial" w:cs="Arial"/>
          <w:sz w:val="22"/>
          <w:szCs w:val="22"/>
        </w:rPr>
        <w:t xml:space="preserve">in qualita’ di </w:t>
      </w:r>
      <w:r w:rsidRPr="004B334E">
        <w:rPr>
          <w:rFonts w:ascii="Arial" w:hAnsi="Arial" w:cs="Arial"/>
          <w:i/>
          <w:sz w:val="20"/>
          <w:szCs w:val="20"/>
        </w:rPr>
        <w:t>(carica sociale)</w:t>
      </w:r>
      <w:r w:rsidR="00E77C37" w:rsidRPr="00E77C37">
        <w:rPr>
          <w:b/>
          <w:sz w:val="18"/>
          <w:szCs w:val="18"/>
        </w:rPr>
        <w:t xml:space="preserve"> </w:t>
      </w:r>
      <w:r w:rsidR="008843D5">
        <w:rPr>
          <w:b/>
          <w:noProof/>
          <w:sz w:val="18"/>
          <w:szCs w:val="18"/>
        </w:rPr>
        <w:t xml:space="preserve"> </w:t>
      </w:r>
      <w:r w:rsidR="00605E02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96141" w:rsidRPr="004B41E1">
        <w:rPr>
          <w:b/>
          <w:sz w:val="18"/>
          <w:szCs w:val="18"/>
        </w:rPr>
        <w:instrText xml:space="preserve"> FORMTEXT </w:instrText>
      </w:r>
      <w:r w:rsidR="00605E02" w:rsidRPr="00C72289">
        <w:rPr>
          <w:b/>
          <w:sz w:val="18"/>
          <w:szCs w:val="18"/>
        </w:rPr>
      </w:r>
      <w:r w:rsidR="00605E02" w:rsidRPr="00C72289">
        <w:rPr>
          <w:b/>
          <w:sz w:val="18"/>
          <w:szCs w:val="18"/>
        </w:rPr>
        <w:fldChar w:fldCharType="separate"/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605E02" w:rsidRPr="00C72289">
        <w:rPr>
          <w:b/>
          <w:sz w:val="18"/>
          <w:szCs w:val="18"/>
        </w:rPr>
        <w:fldChar w:fldCharType="end"/>
      </w:r>
      <w:r w:rsidR="008843D5">
        <w:rPr>
          <w:b/>
          <w:noProof/>
          <w:sz w:val="18"/>
          <w:szCs w:val="18"/>
        </w:rPr>
        <w:t xml:space="preserve">  </w:t>
      </w:r>
      <w:r w:rsidRPr="00E139A0">
        <w:rPr>
          <w:rFonts w:ascii="Arial" w:hAnsi="Arial" w:cs="Arial"/>
          <w:sz w:val="22"/>
          <w:szCs w:val="22"/>
        </w:rPr>
        <w:t xml:space="preserve">della societa’ </w:t>
      </w:r>
      <w:r w:rsidRPr="004979EE">
        <w:rPr>
          <w:rFonts w:ascii="Arial" w:hAnsi="Arial" w:cs="Arial"/>
          <w:i/>
          <w:sz w:val="20"/>
          <w:szCs w:val="20"/>
        </w:rPr>
        <w:t>(denominazione e ragione sociale)</w:t>
      </w:r>
      <w:r w:rsidRPr="00E139A0">
        <w:rPr>
          <w:rFonts w:ascii="Arial" w:hAnsi="Arial" w:cs="Arial"/>
          <w:sz w:val="22"/>
          <w:szCs w:val="22"/>
        </w:rPr>
        <w:t xml:space="preserve"> </w:t>
      </w:r>
      <w:r w:rsidR="00605E02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96141" w:rsidRPr="004B41E1">
        <w:rPr>
          <w:b/>
          <w:sz w:val="18"/>
          <w:szCs w:val="18"/>
        </w:rPr>
        <w:instrText xml:space="preserve"> FORMTEXT </w:instrText>
      </w:r>
      <w:r w:rsidR="00605E02" w:rsidRPr="00C72289">
        <w:rPr>
          <w:b/>
          <w:sz w:val="18"/>
          <w:szCs w:val="18"/>
        </w:rPr>
      </w:r>
      <w:r w:rsidR="00605E02" w:rsidRPr="00C72289">
        <w:rPr>
          <w:b/>
          <w:sz w:val="18"/>
          <w:szCs w:val="18"/>
        </w:rPr>
        <w:fldChar w:fldCharType="separate"/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396141" w:rsidRPr="00C72289">
        <w:rPr>
          <w:b/>
          <w:noProof/>
          <w:sz w:val="18"/>
          <w:szCs w:val="18"/>
        </w:rPr>
        <w:t> </w:t>
      </w:r>
      <w:r w:rsidR="00605E02" w:rsidRPr="00C72289">
        <w:rPr>
          <w:b/>
          <w:sz w:val="18"/>
          <w:szCs w:val="18"/>
        </w:rPr>
        <w:fldChar w:fldCharType="end"/>
      </w:r>
    </w:p>
    <w:p w:rsidR="008843D5" w:rsidRDefault="008843D5" w:rsidP="008843D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8843D5" w:rsidRDefault="008843D5" w:rsidP="008843D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24EA6" w:rsidRDefault="008843D5" w:rsidP="008843D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8843D5" w:rsidRPr="004979EE" w:rsidRDefault="008843D5" w:rsidP="008843D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24EA6" w:rsidRPr="00E139A0" w:rsidRDefault="00424EA6" w:rsidP="00424E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139A0">
        <w:rPr>
          <w:rFonts w:ascii="Arial" w:hAnsi="Arial" w:cs="Arial"/>
          <w:sz w:val="22"/>
          <w:szCs w:val="22"/>
        </w:rPr>
        <w:t>consapevole della responsabilità penale in cui incorre chi sottoscrive dichiarazioni mendaci e delle</w:t>
      </w:r>
    </w:p>
    <w:p w:rsidR="00424EA6" w:rsidRPr="00F726E3" w:rsidRDefault="00424EA6" w:rsidP="00424EA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  <w:sz w:val="22"/>
          <w:szCs w:val="22"/>
        </w:rPr>
      </w:pPr>
      <w:r w:rsidRPr="00E139A0">
        <w:rPr>
          <w:rFonts w:ascii="Arial" w:hAnsi="Arial" w:cs="Arial"/>
          <w:sz w:val="22"/>
          <w:szCs w:val="22"/>
        </w:rPr>
        <w:t>relative sanzioni penali di cui all’art.76 del D.P.R. 445/2000, nonché delle conseguenze</w:t>
      </w:r>
      <w:r>
        <w:rPr>
          <w:rFonts w:ascii="Arial" w:hAnsi="Arial" w:cs="Arial"/>
          <w:sz w:val="22"/>
          <w:szCs w:val="22"/>
        </w:rPr>
        <w:t xml:space="preserve"> </w:t>
      </w:r>
      <w:r w:rsidRPr="00E139A0">
        <w:rPr>
          <w:rFonts w:ascii="Arial" w:hAnsi="Arial" w:cs="Arial"/>
          <w:sz w:val="22"/>
          <w:szCs w:val="22"/>
        </w:rPr>
        <w:t>amministrative di decadenza dai benefici eventualmente conseguiti al provvedimento emanato,</w:t>
      </w:r>
      <w:r>
        <w:rPr>
          <w:rFonts w:ascii="Arial" w:hAnsi="Arial" w:cs="Arial"/>
          <w:sz w:val="22"/>
          <w:szCs w:val="22"/>
        </w:rPr>
        <w:t xml:space="preserve"> </w:t>
      </w:r>
      <w:r w:rsidRPr="00E139A0">
        <w:rPr>
          <w:rFonts w:ascii="Arial" w:hAnsi="Arial" w:cs="Arial"/>
          <w:sz w:val="22"/>
          <w:szCs w:val="22"/>
        </w:rPr>
        <w:t>ai</w:t>
      </w:r>
      <w:r>
        <w:rPr>
          <w:rFonts w:ascii="Arial" w:hAnsi="Arial" w:cs="Arial"/>
          <w:sz w:val="22"/>
          <w:szCs w:val="22"/>
        </w:rPr>
        <w:t xml:space="preserve"> sensi del D.P.R. 28/12/2000 n.</w:t>
      </w:r>
      <w:r w:rsidRPr="00E139A0">
        <w:rPr>
          <w:rFonts w:ascii="Arial" w:hAnsi="Arial" w:cs="Arial"/>
          <w:sz w:val="22"/>
          <w:szCs w:val="22"/>
        </w:rPr>
        <w:t>445</w:t>
      </w:r>
      <w:r>
        <w:rPr>
          <w:rFonts w:ascii="Arial" w:hAnsi="Arial" w:cs="Arial"/>
          <w:sz w:val="22"/>
          <w:szCs w:val="22"/>
        </w:rPr>
        <w:t xml:space="preserve">, </w:t>
      </w:r>
      <w:r w:rsidRPr="00F726E3">
        <w:rPr>
          <w:rFonts w:ascii="Arial" w:hAnsi="Arial" w:cs="Arial"/>
          <w:b/>
          <w:i/>
          <w:sz w:val="22"/>
          <w:szCs w:val="22"/>
        </w:rPr>
        <w:t>che i fatti, stati e qualita’ riportati nei successivi paragrafi corrispondono a verita’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424EA6" w:rsidRPr="00204962" w:rsidTr="000A7573">
        <w:tc>
          <w:tcPr>
            <w:tcW w:w="9778" w:type="dxa"/>
          </w:tcPr>
          <w:p w:rsidR="00424EA6" w:rsidRPr="00204962" w:rsidRDefault="00424EA6" w:rsidP="000A757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4962">
              <w:rPr>
                <w:rFonts w:ascii="Arial" w:hAnsi="Arial" w:cs="Arial"/>
                <w:sz w:val="18"/>
                <w:szCs w:val="18"/>
              </w:rPr>
              <w:t xml:space="preserve">Normativa di riferimento – D.Lgs. </w:t>
            </w:r>
            <w:r w:rsidR="000A7573" w:rsidRPr="00204962">
              <w:rPr>
                <w:rFonts w:ascii="Arial" w:hAnsi="Arial" w:cs="Arial"/>
                <w:sz w:val="18"/>
                <w:szCs w:val="18"/>
              </w:rPr>
              <w:t>1</w:t>
            </w:r>
            <w:r w:rsidR="000A7573">
              <w:rPr>
                <w:rFonts w:ascii="Arial" w:hAnsi="Arial" w:cs="Arial"/>
                <w:sz w:val="18"/>
                <w:szCs w:val="18"/>
              </w:rPr>
              <w:t>8 aprile 201</w:t>
            </w:r>
            <w:r w:rsidR="000A7573" w:rsidRPr="00204962">
              <w:rPr>
                <w:rFonts w:ascii="Arial" w:hAnsi="Arial" w:cs="Arial"/>
                <w:sz w:val="18"/>
                <w:szCs w:val="18"/>
              </w:rPr>
              <w:t>6</w:t>
            </w:r>
            <w:r w:rsidR="000A757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04962">
              <w:rPr>
                <w:rFonts w:ascii="Arial" w:hAnsi="Arial" w:cs="Arial"/>
                <w:sz w:val="18"/>
                <w:szCs w:val="18"/>
              </w:rPr>
              <w:t xml:space="preserve">n. </w:t>
            </w:r>
            <w:r w:rsidR="000D0FC7">
              <w:rPr>
                <w:rFonts w:ascii="Arial" w:hAnsi="Arial" w:cs="Arial"/>
                <w:sz w:val="18"/>
                <w:szCs w:val="18"/>
              </w:rPr>
              <w:t>50</w:t>
            </w:r>
            <w:r w:rsidRPr="00204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757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04962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="000D0FC7">
              <w:rPr>
                <w:rFonts w:ascii="Arial" w:hAnsi="Arial" w:cs="Arial"/>
                <w:sz w:val="18"/>
                <w:szCs w:val="18"/>
              </w:rPr>
              <w:t xml:space="preserve">Nuovo </w:t>
            </w:r>
            <w:r w:rsidRPr="00204962">
              <w:rPr>
                <w:rFonts w:ascii="Arial" w:hAnsi="Arial" w:cs="Arial"/>
                <w:sz w:val="18"/>
                <w:szCs w:val="18"/>
              </w:rPr>
              <w:t xml:space="preserve">Codice </w:t>
            </w:r>
            <w:r w:rsidR="000A7573">
              <w:rPr>
                <w:rFonts w:ascii="Arial" w:hAnsi="Arial" w:cs="Arial"/>
                <w:sz w:val="18"/>
                <w:szCs w:val="18"/>
              </w:rPr>
              <w:t>dei Contratti Pubblici</w:t>
            </w:r>
            <w:r w:rsidRPr="00204962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</w:tbl>
    <w:p w:rsidR="00424EA6" w:rsidRDefault="00424EA6" w:rsidP="00424E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4EA6" w:rsidRDefault="00605E02" w:rsidP="001635C0">
      <w:pPr>
        <w:autoSpaceDE w:val="0"/>
        <w:autoSpaceDN w:val="0"/>
        <w:adjustRightInd w:val="0"/>
        <w:jc w:val="both"/>
        <w:rPr>
          <w:rFonts w:ascii="Arial" w:hAnsi="Arial" w:cs="Calibri"/>
          <w:sz w:val="22"/>
          <w:szCs w:val="22"/>
        </w:rPr>
      </w:pPr>
      <w:r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8843D5">
        <w:rPr>
          <w:lang w:eastAsia="ar-SA"/>
        </w:rPr>
        <w:instrText xml:space="preserve"> </w:instrText>
      </w:r>
      <w:bookmarkStart w:id="1" w:name="Controllo2"/>
      <w:r w:rsidR="008843D5">
        <w:rPr>
          <w:lang w:eastAsia="ar-SA"/>
        </w:rPr>
        <w:instrText xml:space="preserve">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bookmarkEnd w:id="1"/>
      <w:r w:rsidR="001635C0">
        <w:rPr>
          <w:rFonts w:ascii="Arial" w:hAnsi="Arial" w:cs="Arial"/>
          <w:sz w:val="22"/>
          <w:szCs w:val="22"/>
        </w:rPr>
        <w:t xml:space="preserve"> </w:t>
      </w:r>
      <w:r w:rsidR="00424EA6" w:rsidRPr="00651996">
        <w:rPr>
          <w:rFonts w:ascii="Arial" w:hAnsi="Arial" w:cs="Arial"/>
          <w:sz w:val="22"/>
          <w:szCs w:val="22"/>
        </w:rPr>
        <w:t>che</w:t>
      </w:r>
      <w:r w:rsidR="001635C0">
        <w:rPr>
          <w:rFonts w:ascii="Arial" w:hAnsi="Arial" w:cs="Arial"/>
          <w:sz w:val="22"/>
          <w:szCs w:val="22"/>
        </w:rPr>
        <w:t xml:space="preserve">, ai sensi del </w:t>
      </w:r>
      <w:r w:rsidR="001635C0">
        <w:rPr>
          <w:rFonts w:ascii="Arial" w:hAnsi="Arial" w:cs="Calibri"/>
          <w:sz w:val="22"/>
          <w:szCs w:val="22"/>
        </w:rPr>
        <w:t xml:space="preserve">comma 1 dell’art. 80 del </w:t>
      </w:r>
      <w:r w:rsidR="008843D5">
        <w:rPr>
          <w:rFonts w:ascii="Arial" w:hAnsi="Arial" w:cs="Calibri"/>
          <w:sz w:val="22"/>
          <w:szCs w:val="22"/>
        </w:rPr>
        <w:t xml:space="preserve">D.Lgs. </w:t>
      </w:r>
      <w:r w:rsidR="001635C0">
        <w:rPr>
          <w:rFonts w:ascii="Arial" w:hAnsi="Arial" w:cs="Calibri"/>
          <w:sz w:val="22"/>
          <w:szCs w:val="22"/>
        </w:rPr>
        <w:t>50/2016</w:t>
      </w:r>
      <w:r w:rsidR="007366C9">
        <w:rPr>
          <w:rFonts w:ascii="Arial" w:hAnsi="Arial" w:cs="Calibri"/>
          <w:sz w:val="22"/>
          <w:szCs w:val="22"/>
        </w:rPr>
        <w:t xml:space="preserve"> e s.m.i.</w:t>
      </w:r>
      <w:r w:rsidR="001635C0">
        <w:rPr>
          <w:rFonts w:ascii="Arial" w:hAnsi="Arial" w:cs="Calibri"/>
          <w:sz w:val="22"/>
          <w:szCs w:val="22"/>
        </w:rPr>
        <w:t xml:space="preserve">, </w:t>
      </w:r>
      <w:r w:rsidR="00424EA6" w:rsidRPr="00651996">
        <w:rPr>
          <w:rFonts w:ascii="Arial" w:hAnsi="Arial" w:cs="Arial"/>
          <w:sz w:val="22"/>
          <w:szCs w:val="22"/>
        </w:rPr>
        <w:t>nei propri confront</w:t>
      </w:r>
      <w:r w:rsidR="00424EA6">
        <w:rPr>
          <w:rFonts w:ascii="Arial" w:hAnsi="Arial" w:cs="Arial"/>
          <w:sz w:val="22"/>
          <w:szCs w:val="22"/>
        </w:rPr>
        <w:t>i</w:t>
      </w:r>
      <w:r w:rsidR="00424EA6" w:rsidRPr="00754BB8">
        <w:rPr>
          <w:rFonts w:ascii="Arial" w:hAnsi="Arial" w:cs="Calibri"/>
          <w:sz w:val="22"/>
          <w:szCs w:val="22"/>
        </w:rPr>
        <w:t xml:space="preserve"> </w:t>
      </w:r>
      <w:r w:rsidR="008843D5">
        <w:rPr>
          <w:rFonts w:ascii="Arial" w:hAnsi="Arial" w:cs="Calibri"/>
          <w:sz w:val="22"/>
          <w:szCs w:val="22"/>
        </w:rPr>
        <w:t xml:space="preserve">non è </w:t>
      </w:r>
      <w:r w:rsidR="001B1CA2">
        <w:rPr>
          <w:rFonts w:ascii="Arial" w:hAnsi="Arial" w:cs="Calibri"/>
          <w:sz w:val="22"/>
          <w:szCs w:val="22"/>
        </w:rPr>
        <w:t xml:space="preserve">stata emessa alcuna </w:t>
      </w:r>
      <w:r w:rsidR="001635C0">
        <w:rPr>
          <w:rFonts w:ascii="Arial" w:hAnsi="Arial" w:cs="Calibri"/>
          <w:sz w:val="22"/>
          <w:szCs w:val="22"/>
        </w:rPr>
        <w:t>condanna</w:t>
      </w:r>
      <w:r w:rsidR="001635C0" w:rsidRPr="005F3773">
        <w:rPr>
          <w:rFonts w:ascii="Bodoni MT" w:hAnsi="Bodoni MT" w:cs="Arial"/>
          <w:sz w:val="22"/>
          <w:szCs w:val="22"/>
        </w:rPr>
        <w:t xml:space="preserve"> </w:t>
      </w:r>
      <w:r w:rsidR="001635C0" w:rsidRPr="001635C0">
        <w:rPr>
          <w:rFonts w:ascii="Arial" w:hAnsi="Arial" w:cs="Arial"/>
          <w:sz w:val="22"/>
          <w:szCs w:val="22"/>
        </w:rPr>
        <w:t>con sentenza definitiva o decreto penale di condanna divenuto irrevocabile o sentenza di applicazione della pena su richiesta ai sensi dell’articolo 444 del codice di procedura penale</w:t>
      </w:r>
      <w:r w:rsidR="001B1CA2">
        <w:rPr>
          <w:rFonts w:ascii="Arial" w:hAnsi="Arial" w:cs="Calibri"/>
          <w:sz w:val="22"/>
          <w:szCs w:val="22"/>
        </w:rPr>
        <w:t xml:space="preserve"> per </w:t>
      </w:r>
      <w:r w:rsidR="001635C0">
        <w:rPr>
          <w:rFonts w:ascii="Arial" w:hAnsi="Arial" w:cs="Calibri"/>
          <w:sz w:val="22"/>
          <w:szCs w:val="22"/>
        </w:rPr>
        <w:t xml:space="preserve">uno dei reati di cui alle lett. a), b), </w:t>
      </w:r>
      <w:r w:rsidR="007366C9">
        <w:rPr>
          <w:rFonts w:ascii="Arial" w:hAnsi="Arial" w:cs="Calibri"/>
          <w:sz w:val="22"/>
          <w:szCs w:val="22"/>
        </w:rPr>
        <w:t xml:space="preserve">b-bis), </w:t>
      </w:r>
      <w:r w:rsidR="001635C0">
        <w:rPr>
          <w:rFonts w:ascii="Arial" w:hAnsi="Arial" w:cs="Calibri"/>
          <w:sz w:val="22"/>
          <w:szCs w:val="22"/>
        </w:rPr>
        <w:t>c), d), e), f), g);</w:t>
      </w:r>
    </w:p>
    <w:p w:rsidR="001635C0" w:rsidRPr="00986EB1" w:rsidRDefault="001635C0" w:rsidP="001B1CA2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sz w:val="22"/>
          <w:szCs w:val="22"/>
        </w:rPr>
      </w:pPr>
    </w:p>
    <w:p w:rsidR="001635C0" w:rsidRDefault="00605E02" w:rsidP="005F702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72289"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7C37" w:rsidRPr="00C72289"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 w:rsidRPr="00C72289">
        <w:rPr>
          <w:lang w:eastAsia="ar-SA"/>
        </w:rPr>
        <w:fldChar w:fldCharType="end"/>
      </w:r>
      <w:r w:rsidR="001635C0">
        <w:rPr>
          <w:rFonts w:ascii="Arial" w:hAnsi="Arial" w:cs="Arial"/>
          <w:sz w:val="22"/>
          <w:szCs w:val="22"/>
        </w:rPr>
        <w:t xml:space="preserve"> </w:t>
      </w:r>
      <w:r w:rsidR="001635C0" w:rsidRPr="00E139A0">
        <w:rPr>
          <w:rFonts w:ascii="Arial" w:hAnsi="Arial" w:cs="Arial"/>
          <w:sz w:val="22"/>
          <w:szCs w:val="22"/>
        </w:rPr>
        <w:t xml:space="preserve">di </w:t>
      </w:r>
      <w:r w:rsidR="005F702F" w:rsidRPr="005F702F">
        <w:rPr>
          <w:rFonts w:ascii="Arial" w:hAnsi="Arial" w:cs="Arial"/>
          <w:sz w:val="22"/>
          <w:szCs w:val="22"/>
          <w:u w:val="single"/>
        </w:rPr>
        <w:t xml:space="preserve">non </w:t>
      </w:r>
      <w:r w:rsidR="001635C0" w:rsidRPr="005F702F">
        <w:rPr>
          <w:rFonts w:ascii="Arial" w:hAnsi="Arial" w:cs="Arial"/>
          <w:sz w:val="22"/>
          <w:szCs w:val="22"/>
          <w:u w:val="single"/>
        </w:rPr>
        <w:t>incorrere</w:t>
      </w:r>
      <w:r w:rsidR="001635C0" w:rsidRPr="00E139A0">
        <w:rPr>
          <w:rFonts w:ascii="Arial" w:hAnsi="Arial" w:cs="Arial"/>
          <w:sz w:val="22"/>
          <w:szCs w:val="22"/>
        </w:rPr>
        <w:t xml:space="preserve"> nella causa di esclusione di cui </w:t>
      </w:r>
      <w:r w:rsidR="000A7573">
        <w:rPr>
          <w:rFonts w:ascii="Arial" w:hAnsi="Arial" w:cs="Arial"/>
          <w:sz w:val="22"/>
          <w:szCs w:val="22"/>
        </w:rPr>
        <w:t>all</w:t>
      </w:r>
      <w:r w:rsidR="001635C0" w:rsidRPr="005F702F">
        <w:rPr>
          <w:rFonts w:ascii="Arial" w:hAnsi="Arial" w:cs="Arial"/>
          <w:sz w:val="22"/>
          <w:szCs w:val="22"/>
        </w:rPr>
        <w:t>’art. 80</w:t>
      </w:r>
      <w:r w:rsidR="000A7573">
        <w:rPr>
          <w:rFonts w:ascii="Arial" w:hAnsi="Arial" w:cs="Arial"/>
          <w:sz w:val="22"/>
          <w:szCs w:val="22"/>
        </w:rPr>
        <w:t>, comma 2, del</w:t>
      </w:r>
      <w:r w:rsidR="001635C0" w:rsidRPr="005F702F">
        <w:rPr>
          <w:rFonts w:ascii="Arial" w:hAnsi="Arial" w:cs="Arial"/>
          <w:sz w:val="22"/>
          <w:szCs w:val="22"/>
        </w:rPr>
        <w:t xml:space="preserve"> </w:t>
      </w:r>
      <w:r w:rsidR="000A7573">
        <w:rPr>
          <w:rFonts w:ascii="Arial" w:hAnsi="Arial" w:cs="Arial"/>
          <w:sz w:val="22"/>
          <w:szCs w:val="22"/>
        </w:rPr>
        <w:t>D.Lgs. n.</w:t>
      </w:r>
      <w:r w:rsidR="001635C0" w:rsidRPr="005F702F">
        <w:rPr>
          <w:rFonts w:ascii="Arial" w:hAnsi="Arial" w:cs="Arial"/>
          <w:sz w:val="22"/>
          <w:szCs w:val="22"/>
        </w:rPr>
        <w:t xml:space="preserve"> 50/2016</w:t>
      </w:r>
      <w:r w:rsidR="007366C9">
        <w:rPr>
          <w:rFonts w:ascii="Arial" w:hAnsi="Arial" w:cs="Arial"/>
          <w:sz w:val="22"/>
          <w:szCs w:val="22"/>
        </w:rPr>
        <w:t xml:space="preserve"> e s.m.i.</w:t>
      </w:r>
      <w:r w:rsidR="005F702F" w:rsidRPr="005F702F">
        <w:rPr>
          <w:rFonts w:ascii="Arial" w:hAnsi="Arial" w:cs="Arial"/>
          <w:sz w:val="22"/>
          <w:szCs w:val="22"/>
        </w:rPr>
        <w:t>, ossia</w:t>
      </w:r>
      <w:r w:rsidR="000A7573">
        <w:rPr>
          <w:rFonts w:ascii="Arial" w:hAnsi="Arial" w:cs="Arial"/>
          <w:sz w:val="22"/>
          <w:szCs w:val="22"/>
        </w:rPr>
        <w:t xml:space="preserve"> non </w:t>
      </w:r>
      <w:r w:rsidR="005F702F" w:rsidRPr="005F702F">
        <w:rPr>
          <w:rFonts w:ascii="Arial" w:hAnsi="Arial" w:cs="Arial"/>
          <w:sz w:val="22"/>
          <w:szCs w:val="22"/>
        </w:rPr>
        <w:t>sussistenza delle cause di decadenza, di sospensione o di divieto previste dall’articolo 67 del decreto legislativo 6 settembre 2011, n. 159 o di un tentativo di infiltrazione mafiosa di cui all’articolo 84, comma 4, del medesimo decreto</w:t>
      </w:r>
    </w:p>
    <w:p w:rsidR="005F702F" w:rsidRDefault="005F702F" w:rsidP="00424EA6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</w:p>
    <w:p w:rsidR="00424EA6" w:rsidRPr="00F726E3" w:rsidRDefault="00424EA6" w:rsidP="00424EA6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r w:rsidRPr="00F726E3">
        <w:rPr>
          <w:rFonts w:ascii="Arial" w:hAnsi="Arial" w:cs="Arial"/>
          <w:i/>
          <w:sz w:val="22"/>
          <w:szCs w:val="22"/>
        </w:rPr>
        <w:t>oppure</w:t>
      </w:r>
    </w:p>
    <w:p w:rsidR="001635C0" w:rsidRDefault="001635C0" w:rsidP="00424E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4EA6" w:rsidRPr="00E139A0" w:rsidRDefault="00605E02" w:rsidP="00E77C37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2289"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7C37" w:rsidRPr="00C72289"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 w:rsidRPr="00C72289">
        <w:rPr>
          <w:lang w:eastAsia="ar-SA"/>
        </w:rPr>
        <w:fldChar w:fldCharType="end"/>
      </w:r>
      <w:r w:rsidR="001635C0">
        <w:rPr>
          <w:rFonts w:ascii="Arial" w:hAnsi="Arial" w:cs="Arial"/>
          <w:sz w:val="22"/>
          <w:szCs w:val="22"/>
        </w:rPr>
        <w:t xml:space="preserve"> </w:t>
      </w:r>
      <w:r w:rsidR="00F5096D">
        <w:rPr>
          <w:rFonts w:ascii="Arial" w:hAnsi="Arial" w:cs="Arial"/>
          <w:sz w:val="22"/>
          <w:szCs w:val="22"/>
        </w:rPr>
        <w:t xml:space="preserve"> </w:t>
      </w:r>
      <w:r w:rsidR="001635C0" w:rsidRPr="00E139A0">
        <w:rPr>
          <w:rFonts w:ascii="Arial" w:hAnsi="Arial" w:cs="Arial"/>
          <w:sz w:val="22"/>
          <w:szCs w:val="22"/>
        </w:rPr>
        <w:t xml:space="preserve">di </w:t>
      </w:r>
      <w:r w:rsidR="001635C0" w:rsidRPr="00F5096D">
        <w:rPr>
          <w:rFonts w:ascii="Arial" w:hAnsi="Arial" w:cs="Arial"/>
          <w:sz w:val="22"/>
          <w:szCs w:val="22"/>
          <w:u w:val="single"/>
        </w:rPr>
        <w:t xml:space="preserve">incorrere </w:t>
      </w:r>
      <w:r w:rsidR="001635C0" w:rsidRPr="00E139A0">
        <w:rPr>
          <w:rFonts w:ascii="Arial" w:hAnsi="Arial" w:cs="Arial"/>
          <w:sz w:val="22"/>
          <w:szCs w:val="22"/>
        </w:rPr>
        <w:t xml:space="preserve">nella causa di esclusione di cui </w:t>
      </w:r>
      <w:r w:rsidR="001635C0">
        <w:rPr>
          <w:rFonts w:ascii="Arial" w:hAnsi="Arial" w:cs="Calibri"/>
          <w:sz w:val="22"/>
          <w:szCs w:val="22"/>
        </w:rPr>
        <w:t xml:space="preserve">comma 1 dell’art. 80 del dlgs 50/2016 per aver subito </w:t>
      </w:r>
      <w:r w:rsidR="00F5096D">
        <w:rPr>
          <w:rFonts w:ascii="Arial" w:hAnsi="Arial" w:cs="Calibri"/>
          <w:sz w:val="22"/>
          <w:szCs w:val="22"/>
        </w:rPr>
        <w:t>condanna</w:t>
      </w:r>
      <w:r w:rsidR="00F5096D" w:rsidRPr="005F3773">
        <w:rPr>
          <w:rFonts w:ascii="Bodoni MT" w:hAnsi="Bodoni MT" w:cs="Arial"/>
          <w:sz w:val="22"/>
          <w:szCs w:val="22"/>
        </w:rPr>
        <w:t xml:space="preserve"> </w:t>
      </w:r>
      <w:r w:rsidR="00F5096D" w:rsidRPr="001635C0">
        <w:rPr>
          <w:rFonts w:ascii="Arial" w:hAnsi="Arial" w:cs="Arial"/>
          <w:sz w:val="22"/>
          <w:szCs w:val="22"/>
        </w:rPr>
        <w:t xml:space="preserve">con sentenza definitiva o decreto penale di condanna divenuto irrevocabile o </w:t>
      </w:r>
      <w:r w:rsidR="00F5096D" w:rsidRPr="001635C0">
        <w:rPr>
          <w:rFonts w:ascii="Arial" w:hAnsi="Arial" w:cs="Arial"/>
          <w:sz w:val="22"/>
          <w:szCs w:val="22"/>
        </w:rPr>
        <w:lastRenderedPageBreak/>
        <w:t>sentenza di applicazione della pena su richiesta ai sensi dell’articolo 444 del codice di procedura penale</w:t>
      </w:r>
      <w:r w:rsidR="00F5096D">
        <w:rPr>
          <w:rFonts w:ascii="Arial" w:hAnsi="Arial" w:cs="Calibri"/>
          <w:sz w:val="22"/>
          <w:szCs w:val="22"/>
        </w:rPr>
        <w:t xml:space="preserve"> per uno dei reati di cui alle lett. a), b),</w:t>
      </w:r>
      <w:r w:rsidR="007A71D1">
        <w:rPr>
          <w:rFonts w:ascii="Arial" w:hAnsi="Arial" w:cs="Calibri"/>
          <w:sz w:val="22"/>
          <w:szCs w:val="22"/>
        </w:rPr>
        <w:t xml:space="preserve"> b-bis),</w:t>
      </w:r>
      <w:r w:rsidR="00F5096D">
        <w:rPr>
          <w:rFonts w:ascii="Arial" w:hAnsi="Arial" w:cs="Calibri"/>
          <w:sz w:val="22"/>
          <w:szCs w:val="22"/>
        </w:rPr>
        <w:t xml:space="preserve"> c), d), e), f), g):</w:t>
      </w:r>
      <w:r w:rsidR="00424EA6">
        <w:rPr>
          <w:rFonts w:ascii="Arial" w:hAnsi="Arial" w:cs="Arial"/>
          <w:sz w:val="22"/>
          <w:szCs w:val="22"/>
        </w:rPr>
        <w:t xml:space="preserve"> </w:t>
      </w:r>
      <w:r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77C37" w:rsidRPr="00C72289">
        <w:rPr>
          <w:b/>
          <w:sz w:val="18"/>
          <w:szCs w:val="18"/>
        </w:rPr>
        <w:instrText xml:space="preserve"> FORMTEXT </w:instrText>
      </w:r>
      <w:r w:rsidRPr="00C72289">
        <w:rPr>
          <w:b/>
          <w:sz w:val="18"/>
          <w:szCs w:val="18"/>
        </w:rPr>
      </w:r>
      <w:r w:rsidRPr="00C72289">
        <w:rPr>
          <w:b/>
          <w:sz w:val="18"/>
          <w:szCs w:val="18"/>
        </w:rPr>
        <w:fldChar w:fldCharType="separate"/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Pr="00C72289">
        <w:rPr>
          <w:b/>
          <w:sz w:val="18"/>
          <w:szCs w:val="18"/>
        </w:rPr>
        <w:fldChar w:fldCharType="end"/>
      </w:r>
    </w:p>
    <w:p w:rsidR="009A2A7B" w:rsidRDefault="009A2A7B" w:rsidP="009501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2A7B" w:rsidRDefault="009A2A7B" w:rsidP="009501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2A7B" w:rsidRDefault="009A2A7B" w:rsidP="009501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2A7B" w:rsidRDefault="009A2A7B" w:rsidP="009501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5012A" w:rsidRDefault="00424EA6" w:rsidP="009501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139A0">
        <w:rPr>
          <w:rFonts w:ascii="Arial" w:hAnsi="Arial" w:cs="Arial"/>
          <w:sz w:val="22"/>
          <w:szCs w:val="22"/>
        </w:rPr>
        <w:t>ai sensi dell’art</w:t>
      </w:r>
      <w:r w:rsidR="00D8029B">
        <w:rPr>
          <w:rFonts w:ascii="Arial" w:hAnsi="Arial" w:cs="Arial"/>
          <w:sz w:val="22"/>
          <w:szCs w:val="22"/>
        </w:rPr>
        <w:t xml:space="preserve"> </w:t>
      </w:r>
      <w:r w:rsidR="00605E02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77C37" w:rsidRPr="00C72289">
        <w:rPr>
          <w:b/>
          <w:sz w:val="18"/>
          <w:szCs w:val="18"/>
        </w:rPr>
        <w:instrText xml:space="preserve"> FORMTEXT </w:instrText>
      </w:r>
      <w:r w:rsidR="00605E02" w:rsidRPr="00C72289">
        <w:rPr>
          <w:b/>
          <w:sz w:val="18"/>
          <w:szCs w:val="18"/>
        </w:rPr>
      </w:r>
      <w:r w:rsidR="00605E02" w:rsidRPr="00C72289">
        <w:rPr>
          <w:b/>
          <w:sz w:val="18"/>
          <w:szCs w:val="18"/>
        </w:rPr>
        <w:fldChar w:fldCharType="separate"/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605E02" w:rsidRPr="00C72289">
        <w:rPr>
          <w:b/>
          <w:sz w:val="18"/>
          <w:szCs w:val="18"/>
        </w:rPr>
        <w:fldChar w:fldCharType="end"/>
      </w:r>
      <w:r w:rsidR="00D8029B">
        <w:rPr>
          <w:rFonts w:ascii="Arial" w:hAnsi="Arial" w:cs="Arial"/>
          <w:sz w:val="22"/>
          <w:szCs w:val="22"/>
        </w:rPr>
        <w:t xml:space="preserve"> </w:t>
      </w:r>
      <w:r w:rsidR="000A7573">
        <w:rPr>
          <w:rFonts w:ascii="Arial" w:hAnsi="Arial" w:cs="Arial"/>
          <w:sz w:val="22"/>
          <w:szCs w:val="22"/>
        </w:rPr>
        <w:t>c.p.p.</w:t>
      </w:r>
      <w:r>
        <w:rPr>
          <w:rFonts w:ascii="Arial" w:hAnsi="Arial" w:cs="Arial"/>
          <w:sz w:val="22"/>
          <w:szCs w:val="22"/>
        </w:rPr>
        <w:t xml:space="preserve"> nell’anno </w:t>
      </w:r>
      <w:r w:rsidR="00605E02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77C37" w:rsidRPr="00C72289">
        <w:rPr>
          <w:b/>
          <w:sz w:val="18"/>
          <w:szCs w:val="18"/>
        </w:rPr>
        <w:instrText xml:space="preserve"> FORMTEXT </w:instrText>
      </w:r>
      <w:r w:rsidR="00605E02" w:rsidRPr="00C72289">
        <w:rPr>
          <w:b/>
          <w:sz w:val="18"/>
          <w:szCs w:val="18"/>
        </w:rPr>
      </w:r>
      <w:r w:rsidR="00605E02" w:rsidRPr="00C72289">
        <w:rPr>
          <w:b/>
          <w:sz w:val="18"/>
          <w:szCs w:val="18"/>
        </w:rPr>
        <w:fldChar w:fldCharType="separate"/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605E02" w:rsidRPr="00C72289">
        <w:rPr>
          <w:b/>
          <w:sz w:val="18"/>
          <w:szCs w:val="18"/>
        </w:rPr>
        <w:fldChar w:fldCharType="end"/>
      </w:r>
      <w:r w:rsidRPr="00E139A0">
        <w:rPr>
          <w:rFonts w:ascii="Arial" w:hAnsi="Arial" w:cs="Arial"/>
          <w:sz w:val="22"/>
          <w:szCs w:val="22"/>
        </w:rPr>
        <w:t xml:space="preserve"> e di ave</w:t>
      </w:r>
      <w:r>
        <w:rPr>
          <w:rFonts w:ascii="Arial" w:hAnsi="Arial" w:cs="Arial"/>
          <w:sz w:val="22"/>
          <w:szCs w:val="22"/>
        </w:rPr>
        <w:t xml:space="preserve">r </w:t>
      </w:r>
      <w:r w:rsidR="00605E02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77C37" w:rsidRPr="00C72289">
        <w:rPr>
          <w:b/>
          <w:sz w:val="18"/>
          <w:szCs w:val="18"/>
        </w:rPr>
        <w:instrText xml:space="preserve"> FORMTEXT </w:instrText>
      </w:r>
      <w:r w:rsidR="00605E02" w:rsidRPr="00C72289">
        <w:rPr>
          <w:b/>
          <w:sz w:val="18"/>
          <w:szCs w:val="18"/>
        </w:rPr>
      </w:r>
      <w:r w:rsidR="00605E02" w:rsidRPr="00C72289">
        <w:rPr>
          <w:b/>
          <w:sz w:val="18"/>
          <w:szCs w:val="18"/>
        </w:rPr>
        <w:fldChar w:fldCharType="separate"/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605E02" w:rsidRPr="00C72289">
        <w:rPr>
          <w:b/>
          <w:sz w:val="18"/>
          <w:szCs w:val="18"/>
        </w:rPr>
        <w:fldChar w:fldCharType="end"/>
      </w:r>
      <w:r w:rsidRPr="009A13C5">
        <w:rPr>
          <w:rFonts w:ascii="Arial" w:hAnsi="Arial" w:cs="Arial"/>
          <w:sz w:val="20"/>
          <w:szCs w:val="20"/>
        </w:rPr>
        <w:t>(indicare se patteggiato</w:t>
      </w:r>
      <w:r>
        <w:rPr>
          <w:rFonts w:ascii="Arial" w:hAnsi="Arial" w:cs="Arial"/>
          <w:sz w:val="20"/>
          <w:szCs w:val="20"/>
        </w:rPr>
        <w:t>, estinto, o altro)</w:t>
      </w:r>
    </w:p>
    <w:p w:rsidR="00F5096D" w:rsidRPr="00E139A0" w:rsidRDefault="00605E02" w:rsidP="00E35DA0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2289">
        <w:rPr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7C37" w:rsidRPr="00C72289">
        <w:rPr>
          <w:lang w:eastAsia="ar-SA"/>
        </w:rPr>
        <w:instrText xml:space="preserve"> FORMCHECKBOX </w:instrText>
      </w:r>
      <w:r>
        <w:rPr>
          <w:lang w:eastAsia="ar-SA"/>
        </w:rPr>
      </w:r>
      <w:r>
        <w:rPr>
          <w:lang w:eastAsia="ar-SA"/>
        </w:rPr>
        <w:fldChar w:fldCharType="separate"/>
      </w:r>
      <w:r w:rsidRPr="00C72289">
        <w:rPr>
          <w:lang w:eastAsia="ar-SA"/>
        </w:rPr>
        <w:fldChar w:fldCharType="end"/>
      </w:r>
      <w:r w:rsidR="00F5096D">
        <w:rPr>
          <w:rFonts w:ascii="Arial" w:hAnsi="Arial" w:cs="Arial"/>
          <w:sz w:val="22"/>
          <w:szCs w:val="22"/>
        </w:rPr>
        <w:t xml:space="preserve"> </w:t>
      </w:r>
      <w:r w:rsidR="00F5096D" w:rsidRPr="00E139A0">
        <w:rPr>
          <w:rFonts w:ascii="Arial" w:hAnsi="Arial" w:cs="Arial"/>
          <w:sz w:val="22"/>
          <w:szCs w:val="22"/>
        </w:rPr>
        <w:t xml:space="preserve">di </w:t>
      </w:r>
      <w:r w:rsidR="00F5096D" w:rsidRPr="005F702F">
        <w:rPr>
          <w:rFonts w:ascii="Arial" w:hAnsi="Arial" w:cs="Arial"/>
          <w:sz w:val="22"/>
          <w:szCs w:val="22"/>
          <w:u w:val="single"/>
        </w:rPr>
        <w:t>incorrere</w:t>
      </w:r>
      <w:r w:rsidR="00F5096D" w:rsidRPr="00E139A0">
        <w:rPr>
          <w:rFonts w:ascii="Arial" w:hAnsi="Arial" w:cs="Arial"/>
          <w:sz w:val="22"/>
          <w:szCs w:val="22"/>
        </w:rPr>
        <w:t xml:space="preserve"> nella causa di esclusione di cui </w:t>
      </w:r>
      <w:r w:rsidR="00F5096D" w:rsidRPr="005F702F">
        <w:rPr>
          <w:rFonts w:ascii="Arial" w:hAnsi="Arial" w:cs="Arial"/>
          <w:sz w:val="22"/>
          <w:szCs w:val="22"/>
        </w:rPr>
        <w:t>comma 2 dell’art. 80 del dlgs 50/2016, ossia sussistenza delle cause di decadenza, di sospensione o di divieto previste dall’articolo 67 del decreto legislativo 6 settembre 2011, n. 159 o di un tentativo di infiltrazione mafiosa di cui all’articolo 84, comma 4, del medesimo decreto</w:t>
      </w:r>
      <w:r w:rsidR="00F5096D">
        <w:rPr>
          <w:rFonts w:ascii="Arial" w:hAnsi="Arial" w:cs="Arial"/>
          <w:sz w:val="22"/>
          <w:szCs w:val="22"/>
        </w:rPr>
        <w:t xml:space="preserve"> per </w:t>
      </w:r>
      <w:r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77C37" w:rsidRPr="00C72289">
        <w:rPr>
          <w:b/>
          <w:sz w:val="18"/>
          <w:szCs w:val="18"/>
        </w:rPr>
        <w:instrText xml:space="preserve"> FORMTEXT </w:instrText>
      </w:r>
      <w:r w:rsidRPr="00C72289">
        <w:rPr>
          <w:b/>
          <w:sz w:val="18"/>
          <w:szCs w:val="18"/>
        </w:rPr>
      </w:r>
      <w:r w:rsidRPr="00C72289">
        <w:rPr>
          <w:b/>
          <w:sz w:val="18"/>
          <w:szCs w:val="18"/>
        </w:rPr>
        <w:fldChar w:fldCharType="separate"/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Pr="00C72289">
        <w:rPr>
          <w:b/>
          <w:sz w:val="18"/>
          <w:szCs w:val="18"/>
        </w:rPr>
        <w:fldChar w:fldCharType="end"/>
      </w:r>
    </w:p>
    <w:p w:rsidR="00F5096D" w:rsidRDefault="00F5096D" w:rsidP="00F509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4EA6" w:rsidRDefault="00424EA6" w:rsidP="00F509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5096D" w:rsidRDefault="00F5096D" w:rsidP="001635C0">
      <w:pPr>
        <w:autoSpaceDE w:val="0"/>
        <w:autoSpaceDN w:val="0"/>
        <w:adjustRightInd w:val="0"/>
        <w:ind w:hanging="360"/>
        <w:jc w:val="both"/>
        <w:rPr>
          <w:rFonts w:ascii="Arial" w:hAnsi="Arial"/>
          <w:sz w:val="22"/>
          <w:szCs w:val="22"/>
        </w:rPr>
      </w:pPr>
    </w:p>
    <w:p w:rsidR="000A7573" w:rsidRDefault="00605E02" w:rsidP="000A7573">
      <w:pPr>
        <w:tabs>
          <w:tab w:val="left" w:pos="360"/>
          <w:tab w:val="left" w:pos="720"/>
          <w:tab w:val="left" w:pos="1080"/>
          <w:tab w:val="left" w:pos="1320"/>
          <w:tab w:val="left" w:pos="3360"/>
          <w:tab w:val="left" w:pos="3600"/>
          <w:tab w:val="left" w:pos="4800"/>
          <w:tab w:val="right" w:pos="8760"/>
        </w:tabs>
        <w:spacing w:after="120"/>
        <w:jc w:val="both"/>
        <w:rPr>
          <w:rFonts w:ascii="Arial" w:hAnsi="Arial"/>
          <w:sz w:val="22"/>
          <w:szCs w:val="22"/>
        </w:rPr>
      </w:pPr>
      <w:r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77C37" w:rsidRPr="00C72289">
        <w:rPr>
          <w:b/>
          <w:sz w:val="18"/>
          <w:szCs w:val="18"/>
        </w:rPr>
        <w:instrText xml:space="preserve"> FORMTEXT </w:instrText>
      </w:r>
      <w:r w:rsidRPr="00C72289">
        <w:rPr>
          <w:b/>
          <w:sz w:val="18"/>
          <w:szCs w:val="18"/>
        </w:rPr>
      </w:r>
      <w:r w:rsidRPr="00C72289">
        <w:rPr>
          <w:b/>
          <w:sz w:val="18"/>
          <w:szCs w:val="18"/>
        </w:rPr>
        <w:fldChar w:fldCharType="separate"/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="00E77C37" w:rsidRPr="00C72289">
        <w:rPr>
          <w:b/>
          <w:noProof/>
          <w:sz w:val="18"/>
          <w:szCs w:val="18"/>
        </w:rPr>
        <w:t> </w:t>
      </w:r>
      <w:r w:rsidRPr="00C72289">
        <w:rPr>
          <w:b/>
          <w:sz w:val="18"/>
          <w:szCs w:val="18"/>
        </w:rPr>
        <w:fldChar w:fldCharType="end"/>
      </w:r>
      <w:r w:rsidR="00424EA6">
        <w:rPr>
          <w:rFonts w:ascii="Arial" w:hAnsi="Arial"/>
          <w:sz w:val="22"/>
          <w:szCs w:val="22"/>
        </w:rPr>
        <w:tab/>
      </w:r>
    </w:p>
    <w:p w:rsidR="00424EA6" w:rsidRDefault="000A7573" w:rsidP="000A7573">
      <w:pPr>
        <w:tabs>
          <w:tab w:val="left" w:pos="360"/>
          <w:tab w:val="left" w:pos="720"/>
          <w:tab w:val="left" w:pos="1080"/>
          <w:tab w:val="left" w:pos="1320"/>
          <w:tab w:val="left" w:pos="3360"/>
          <w:tab w:val="left" w:pos="3600"/>
          <w:tab w:val="left" w:pos="4800"/>
          <w:tab w:val="right" w:pos="8760"/>
        </w:tabs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(l</w:t>
      </w:r>
      <w:r w:rsidR="00424EA6" w:rsidRPr="000A7573">
        <w:rPr>
          <w:rFonts w:ascii="Arial" w:hAnsi="Arial"/>
          <w:i/>
          <w:sz w:val="22"/>
          <w:szCs w:val="22"/>
        </w:rPr>
        <w:t>uogo e data</w:t>
      </w:r>
      <w:r w:rsidR="00424EA6">
        <w:rPr>
          <w:rFonts w:ascii="Arial" w:hAnsi="Arial"/>
          <w:sz w:val="22"/>
          <w:szCs w:val="22"/>
        </w:rPr>
        <w:t>)</w:t>
      </w:r>
      <w:r w:rsidR="00424EA6">
        <w:rPr>
          <w:rFonts w:ascii="Arial" w:hAnsi="Arial"/>
          <w:sz w:val="22"/>
          <w:szCs w:val="22"/>
        </w:rPr>
        <w:tab/>
      </w:r>
      <w:r w:rsidR="00424EA6">
        <w:rPr>
          <w:rFonts w:ascii="Arial" w:hAnsi="Arial"/>
          <w:sz w:val="22"/>
          <w:szCs w:val="22"/>
        </w:rPr>
        <w:tab/>
      </w:r>
      <w:r w:rsidR="00424EA6">
        <w:rPr>
          <w:rFonts w:ascii="Arial" w:hAnsi="Arial"/>
          <w:sz w:val="22"/>
          <w:szCs w:val="22"/>
        </w:rPr>
        <w:tab/>
      </w:r>
      <w:r w:rsidR="00424EA6">
        <w:rPr>
          <w:rFonts w:ascii="Arial" w:hAnsi="Arial"/>
          <w:sz w:val="22"/>
          <w:szCs w:val="22"/>
        </w:rPr>
        <w:tab/>
      </w:r>
    </w:p>
    <w:p w:rsidR="00424EA6" w:rsidRPr="000A7573" w:rsidRDefault="00424EA6" w:rsidP="00424EA6">
      <w:pPr>
        <w:pStyle w:val="Rientrocorpodeltesto"/>
        <w:tabs>
          <w:tab w:val="left" w:pos="360"/>
        </w:tabs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0A7573">
        <w:rPr>
          <w:rFonts w:ascii="Arial" w:hAnsi="Arial"/>
          <w:sz w:val="22"/>
          <w:szCs w:val="22"/>
        </w:rPr>
        <w:tab/>
      </w:r>
      <w:r w:rsidR="000A757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 </w:t>
      </w:r>
    </w:p>
    <w:p w:rsidR="00A454E1" w:rsidRDefault="00A454E1" w:rsidP="00424EA6">
      <w:pPr>
        <w:pStyle w:val="Rientrocorpodeltesto"/>
        <w:tabs>
          <w:tab w:val="left" w:pos="360"/>
        </w:tabs>
        <w:rPr>
          <w:rFonts w:ascii="Arial" w:hAnsi="Arial"/>
          <w:b/>
          <w:bCs/>
          <w:sz w:val="20"/>
        </w:rPr>
      </w:pPr>
    </w:p>
    <w:p w:rsidR="00A454E1" w:rsidRDefault="00A454E1" w:rsidP="00424EA6">
      <w:pPr>
        <w:pStyle w:val="Rientrocorpodeltesto"/>
        <w:tabs>
          <w:tab w:val="left" w:pos="360"/>
        </w:tabs>
        <w:rPr>
          <w:rFonts w:ascii="Arial" w:hAnsi="Arial"/>
          <w:b/>
          <w:bCs/>
          <w:sz w:val="20"/>
        </w:rPr>
      </w:pPr>
    </w:p>
    <w:p w:rsidR="00A454E1" w:rsidRDefault="00A454E1" w:rsidP="00424EA6">
      <w:pPr>
        <w:pStyle w:val="Rientrocorpodeltesto"/>
        <w:tabs>
          <w:tab w:val="left" w:pos="360"/>
        </w:tabs>
        <w:rPr>
          <w:rFonts w:ascii="Arial" w:hAnsi="Arial"/>
          <w:b/>
          <w:bCs/>
          <w:sz w:val="20"/>
        </w:rPr>
      </w:pPr>
    </w:p>
    <w:p w:rsidR="00A454E1" w:rsidRDefault="00A454E1" w:rsidP="00424EA6">
      <w:pPr>
        <w:pStyle w:val="Rientrocorpodeltesto"/>
        <w:tabs>
          <w:tab w:val="left" w:pos="360"/>
        </w:tabs>
        <w:rPr>
          <w:rFonts w:ascii="Arial" w:hAnsi="Arial"/>
          <w:b/>
          <w:bCs/>
          <w:sz w:val="20"/>
        </w:rPr>
      </w:pPr>
    </w:p>
    <w:p w:rsidR="00A454E1" w:rsidRDefault="00A454E1" w:rsidP="00424EA6">
      <w:pPr>
        <w:pStyle w:val="Rientrocorpodeltesto"/>
        <w:tabs>
          <w:tab w:val="left" w:pos="360"/>
        </w:tabs>
        <w:rPr>
          <w:rFonts w:ascii="Arial" w:hAnsi="Arial"/>
          <w:b/>
          <w:bCs/>
          <w:sz w:val="20"/>
        </w:rPr>
      </w:pPr>
    </w:p>
    <w:p w:rsidR="00A454E1" w:rsidRDefault="00A454E1" w:rsidP="00424EA6">
      <w:pPr>
        <w:pStyle w:val="Rientrocorpodeltesto"/>
        <w:tabs>
          <w:tab w:val="left" w:pos="360"/>
        </w:tabs>
        <w:rPr>
          <w:rFonts w:ascii="Arial" w:hAnsi="Arial"/>
          <w:b/>
          <w:bCs/>
          <w:sz w:val="20"/>
        </w:rPr>
      </w:pPr>
    </w:p>
    <w:p w:rsidR="00A454E1" w:rsidRDefault="00A454E1" w:rsidP="00424EA6">
      <w:pPr>
        <w:pStyle w:val="Rientrocorpodeltesto"/>
        <w:tabs>
          <w:tab w:val="left" w:pos="360"/>
        </w:tabs>
        <w:rPr>
          <w:rFonts w:ascii="Arial" w:hAnsi="Arial"/>
          <w:b/>
          <w:bCs/>
          <w:sz w:val="20"/>
        </w:rPr>
      </w:pPr>
    </w:p>
    <w:p w:rsidR="00A454E1" w:rsidRDefault="00A454E1" w:rsidP="00424EA6">
      <w:pPr>
        <w:pStyle w:val="Rientrocorpodeltesto"/>
        <w:tabs>
          <w:tab w:val="left" w:pos="360"/>
        </w:tabs>
        <w:rPr>
          <w:rFonts w:ascii="Arial" w:hAnsi="Arial"/>
          <w:b/>
          <w:bCs/>
          <w:sz w:val="20"/>
        </w:rPr>
      </w:pPr>
    </w:p>
    <w:p w:rsidR="00A454E1" w:rsidRDefault="00A454E1" w:rsidP="00424EA6">
      <w:pPr>
        <w:pStyle w:val="Rientrocorpodeltesto"/>
        <w:tabs>
          <w:tab w:val="left" w:pos="360"/>
        </w:tabs>
        <w:rPr>
          <w:rFonts w:ascii="Arial" w:hAnsi="Arial"/>
          <w:b/>
          <w:bCs/>
          <w:sz w:val="20"/>
        </w:rPr>
      </w:pPr>
    </w:p>
    <w:p w:rsidR="00A454E1" w:rsidRDefault="00A454E1" w:rsidP="00424EA6">
      <w:pPr>
        <w:pStyle w:val="Rientrocorpodeltesto"/>
        <w:tabs>
          <w:tab w:val="left" w:pos="360"/>
        </w:tabs>
        <w:rPr>
          <w:rFonts w:ascii="Arial" w:hAnsi="Arial"/>
          <w:b/>
          <w:bCs/>
          <w:sz w:val="20"/>
        </w:rPr>
      </w:pPr>
    </w:p>
    <w:p w:rsidR="00A454E1" w:rsidRDefault="00A454E1" w:rsidP="00424EA6">
      <w:pPr>
        <w:pStyle w:val="Rientrocorpodeltesto"/>
        <w:tabs>
          <w:tab w:val="left" w:pos="360"/>
        </w:tabs>
        <w:rPr>
          <w:rFonts w:ascii="Arial" w:hAnsi="Arial"/>
          <w:b/>
          <w:bCs/>
          <w:sz w:val="20"/>
        </w:rPr>
      </w:pPr>
    </w:p>
    <w:p w:rsidR="00123D4D" w:rsidRDefault="00123D4D"/>
    <w:sectPr w:rsidR="00123D4D" w:rsidSect="000A7573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346" w:rsidRDefault="00096346" w:rsidP="009B0B9C">
      <w:r>
        <w:separator/>
      </w:r>
    </w:p>
  </w:endnote>
  <w:endnote w:type="continuationSeparator" w:id="0">
    <w:p w:rsidR="00096346" w:rsidRDefault="00096346" w:rsidP="009B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C9" w:rsidRDefault="00605E02" w:rsidP="000A757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366C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366C9" w:rsidRDefault="007366C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C9" w:rsidRDefault="00605E02" w:rsidP="000A757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366C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7AA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366C9" w:rsidRDefault="007366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346" w:rsidRDefault="00096346" w:rsidP="009B0B9C">
      <w:r>
        <w:separator/>
      </w:r>
    </w:p>
  </w:footnote>
  <w:footnote w:type="continuationSeparator" w:id="0">
    <w:p w:rsidR="00096346" w:rsidRDefault="00096346" w:rsidP="009B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B31"/>
    <w:multiLevelType w:val="hybridMultilevel"/>
    <w:tmpl w:val="6D98E1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695956"/>
    <w:multiLevelType w:val="hybridMultilevel"/>
    <w:tmpl w:val="26088214"/>
    <w:lvl w:ilvl="0" w:tplc="941EE3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15F44FC"/>
    <w:multiLevelType w:val="hybridMultilevel"/>
    <w:tmpl w:val="3408A2FE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ocumentProtection w:edit="forms" w:formatting="1" w:enforcement="1" w:cryptProviderType="rsaAES" w:cryptAlgorithmClass="hash" w:cryptAlgorithmType="typeAny" w:cryptAlgorithmSid="14" w:cryptSpinCount="100000" w:hash="fej79l09FEUF29jipYQBKHgT/Ev+mVoJCWRrcopPUgaJpLjMw/MmW9hTxnYhcpjb79FDs6ePpV/1&#10;ZR8tFokNCg==" w:salt="eJGnZ/46fi5lpxICCbgNF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EA6"/>
    <w:rsid w:val="000355FD"/>
    <w:rsid w:val="00052AC5"/>
    <w:rsid w:val="00096346"/>
    <w:rsid w:val="000A7573"/>
    <w:rsid w:val="000D0FC7"/>
    <w:rsid w:val="000D4442"/>
    <w:rsid w:val="000F1ADC"/>
    <w:rsid w:val="00103FD0"/>
    <w:rsid w:val="00123D4D"/>
    <w:rsid w:val="001635C0"/>
    <w:rsid w:val="001969CB"/>
    <w:rsid w:val="001B1CA2"/>
    <w:rsid w:val="001E6A40"/>
    <w:rsid w:val="002042B8"/>
    <w:rsid w:val="00286F58"/>
    <w:rsid w:val="002B5019"/>
    <w:rsid w:val="002C07A8"/>
    <w:rsid w:val="003163EF"/>
    <w:rsid w:val="00396141"/>
    <w:rsid w:val="00424EA6"/>
    <w:rsid w:val="005200DB"/>
    <w:rsid w:val="00537A4B"/>
    <w:rsid w:val="005B0724"/>
    <w:rsid w:val="005C191A"/>
    <w:rsid w:val="005D4B43"/>
    <w:rsid w:val="005F702F"/>
    <w:rsid w:val="00605E02"/>
    <w:rsid w:val="007366C9"/>
    <w:rsid w:val="00791898"/>
    <w:rsid w:val="007A71D1"/>
    <w:rsid w:val="007E1A00"/>
    <w:rsid w:val="008406F1"/>
    <w:rsid w:val="008843D5"/>
    <w:rsid w:val="0095012A"/>
    <w:rsid w:val="00954EB1"/>
    <w:rsid w:val="009A2A7B"/>
    <w:rsid w:val="009B0B9C"/>
    <w:rsid w:val="009B6B24"/>
    <w:rsid w:val="009E6AAF"/>
    <w:rsid w:val="009F4B97"/>
    <w:rsid w:val="00A06470"/>
    <w:rsid w:val="00A454E1"/>
    <w:rsid w:val="00A640EE"/>
    <w:rsid w:val="00AD4F41"/>
    <w:rsid w:val="00B56C70"/>
    <w:rsid w:val="00BC31DF"/>
    <w:rsid w:val="00C37AAD"/>
    <w:rsid w:val="00CE7CCE"/>
    <w:rsid w:val="00D243DB"/>
    <w:rsid w:val="00D8029B"/>
    <w:rsid w:val="00DF001C"/>
    <w:rsid w:val="00E35DA0"/>
    <w:rsid w:val="00E77C37"/>
    <w:rsid w:val="00EB17A4"/>
    <w:rsid w:val="00EB2144"/>
    <w:rsid w:val="00F27318"/>
    <w:rsid w:val="00F5096D"/>
    <w:rsid w:val="00FB3327"/>
    <w:rsid w:val="00FC69C4"/>
    <w:rsid w:val="00FD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24EA6"/>
    <w:pPr>
      <w:keepNext/>
      <w:tabs>
        <w:tab w:val="num" w:pos="864"/>
      </w:tabs>
      <w:suppressAutoHyphens/>
      <w:ind w:left="864" w:hanging="864"/>
      <w:jc w:val="both"/>
      <w:outlineLvl w:val="3"/>
    </w:pPr>
    <w:rPr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24EA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ottotitolo">
    <w:name w:val="Subtitle"/>
    <w:basedOn w:val="Normale"/>
    <w:next w:val="Corpodeltesto"/>
    <w:link w:val="SottotitoloCarattere"/>
    <w:qFormat/>
    <w:rsid w:val="00424EA6"/>
    <w:pPr>
      <w:keepNext/>
      <w:suppressAutoHyphens/>
      <w:spacing w:before="240" w:after="120"/>
      <w:jc w:val="center"/>
    </w:pPr>
    <w:rPr>
      <w:rFonts w:ascii="Arial" w:eastAsia="Andale Sans UI" w:hAnsi="Arial" w:cs="Tahoma"/>
      <w:i/>
      <w:iCs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424EA6"/>
    <w:rPr>
      <w:rFonts w:ascii="Arial" w:eastAsia="Andale Sans UI" w:hAnsi="Arial" w:cs="Tahoma"/>
      <w:i/>
      <w:iCs/>
      <w:sz w:val="28"/>
      <w:szCs w:val="28"/>
      <w:lang w:eastAsia="ar-SA"/>
    </w:rPr>
  </w:style>
  <w:style w:type="paragraph" w:styleId="Corpodeltesto">
    <w:name w:val="Body Text"/>
    <w:basedOn w:val="Normale"/>
    <w:link w:val="CorpodeltestoCarattere"/>
    <w:rsid w:val="00424EA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424EA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24EA6"/>
    <w:pPr>
      <w:suppressAutoHyphens/>
      <w:spacing w:after="120" w:line="480" w:lineRule="auto"/>
    </w:pPr>
    <w:rPr>
      <w:lang w:eastAsia="ar-SA"/>
    </w:rPr>
  </w:style>
  <w:style w:type="paragraph" w:styleId="Corpodeltesto2">
    <w:name w:val="Body Text 2"/>
    <w:basedOn w:val="Normale"/>
    <w:link w:val="Corpodeltesto2Carattere"/>
    <w:rsid w:val="00424EA6"/>
    <w:pPr>
      <w:suppressAutoHyphens/>
      <w:spacing w:after="120" w:line="480" w:lineRule="auto"/>
    </w:pPr>
    <w:rPr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424E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rsid w:val="00424EA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24EA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24E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4EA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4EA6"/>
  </w:style>
  <w:style w:type="character" w:customStyle="1" w:styleId="apple-converted-space">
    <w:name w:val="apple-converted-space"/>
    <w:basedOn w:val="Carpredefinitoparagrafo"/>
    <w:rsid w:val="00424E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E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EA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628750</dc:creator>
  <cp:lastModifiedBy>694818</cp:lastModifiedBy>
  <cp:revision>2</cp:revision>
  <cp:lastPrinted>2018-01-25T15:42:00Z</cp:lastPrinted>
  <dcterms:created xsi:type="dcterms:W3CDTF">2018-03-21T08:36:00Z</dcterms:created>
  <dcterms:modified xsi:type="dcterms:W3CDTF">2018-03-21T08:36:00Z</dcterms:modified>
</cp:coreProperties>
</file>