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13" w:rsidRDefault="002D6DFD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2C0337" w:rsidRDefault="002C0337">
      <w:pPr>
        <w:jc w:val="both"/>
        <w:rPr>
          <w:rFonts w:ascii="Book Antiqua" w:hAnsi="Book Antiqua"/>
        </w:rPr>
      </w:pPr>
    </w:p>
    <w:p w:rsidR="002C0337" w:rsidRDefault="002C0337">
      <w:pPr>
        <w:jc w:val="both"/>
        <w:rPr>
          <w:rFonts w:ascii="Book Antiqua" w:hAnsi="Book Antiqua"/>
        </w:rPr>
      </w:pPr>
    </w:p>
    <w:p w:rsidR="002C0337" w:rsidRDefault="002C0337">
      <w:pPr>
        <w:jc w:val="both"/>
        <w:rPr>
          <w:rFonts w:ascii="Book Antiqua" w:hAnsi="Book Antiqua"/>
        </w:rPr>
      </w:pPr>
    </w:p>
    <w:p w:rsidR="008414F5" w:rsidRDefault="008414F5">
      <w:pPr>
        <w:jc w:val="both"/>
        <w:rPr>
          <w:rFonts w:ascii="Book Antiqua" w:hAnsi="Book Antiqua"/>
        </w:rPr>
      </w:pPr>
    </w:p>
    <w:p w:rsidR="008414F5" w:rsidRDefault="008414F5">
      <w:pPr>
        <w:jc w:val="both"/>
        <w:rPr>
          <w:rFonts w:ascii="Book Antiqua" w:hAnsi="Book Antiqua"/>
        </w:rPr>
      </w:pPr>
    </w:p>
    <w:p w:rsidR="001A6424" w:rsidRDefault="00C57874" w:rsidP="007A5940">
      <w:pPr>
        <w:spacing w:line="360" w:lineRule="auto"/>
        <w:ind w:left="709"/>
        <w:jc w:val="both"/>
        <w:rPr>
          <w:rFonts w:ascii="Book Antiqua" w:hAnsi="Book Antiqua"/>
          <w:smallCaps/>
        </w:rPr>
      </w:pPr>
      <w:r>
        <w:rPr>
          <w:rFonts w:ascii="Book Antiqua" w:hAnsi="Book Antiqua"/>
        </w:rPr>
        <w:t xml:space="preserve">Automobile Club d’Italia - </w:t>
      </w:r>
      <w:r w:rsidR="00F9148C" w:rsidRPr="00F9148C">
        <w:rPr>
          <w:rFonts w:ascii="Book Antiqua" w:hAnsi="Book Antiqua"/>
        </w:rPr>
        <w:t xml:space="preserve">Concorso pubblico per </w:t>
      </w:r>
      <w:r w:rsidR="007A5940">
        <w:rPr>
          <w:rFonts w:ascii="Book Antiqua" w:hAnsi="Book Antiqua"/>
        </w:rPr>
        <w:t xml:space="preserve">titoli ed </w:t>
      </w:r>
      <w:r w:rsidR="00F9148C" w:rsidRPr="00F9148C">
        <w:rPr>
          <w:rFonts w:ascii="Book Antiqua" w:hAnsi="Book Antiqua"/>
        </w:rPr>
        <w:t xml:space="preserve">esami </w:t>
      </w:r>
      <w:r w:rsidR="007A5940">
        <w:rPr>
          <w:rFonts w:ascii="Book Antiqua" w:hAnsi="Book Antiqua"/>
        </w:rPr>
        <w:t xml:space="preserve">per il conferimento di n. 1 </w:t>
      </w:r>
      <w:r w:rsidR="00F1317E">
        <w:rPr>
          <w:rFonts w:ascii="Book Antiqua" w:hAnsi="Book Antiqua"/>
        </w:rPr>
        <w:t>posto</w:t>
      </w:r>
      <w:r w:rsidR="007A5940">
        <w:rPr>
          <w:rFonts w:ascii="Book Antiqua" w:hAnsi="Book Antiqua"/>
        </w:rPr>
        <w:t xml:space="preserve"> di professionista (Area </w:t>
      </w:r>
      <w:r w:rsidR="00F1317E">
        <w:rPr>
          <w:rFonts w:ascii="Book Antiqua" w:hAnsi="Book Antiqua"/>
        </w:rPr>
        <w:t>Tecnica</w:t>
      </w:r>
      <w:r w:rsidR="007A5940">
        <w:rPr>
          <w:rFonts w:ascii="Book Antiqua" w:hAnsi="Book Antiqua"/>
        </w:rPr>
        <w:t xml:space="preserve">) </w:t>
      </w:r>
      <w:r w:rsidR="00F1317E">
        <w:rPr>
          <w:rFonts w:ascii="Book Antiqua" w:hAnsi="Book Antiqua"/>
        </w:rPr>
        <w:t xml:space="preserve">I livello </w:t>
      </w:r>
      <w:r w:rsidR="007A5940">
        <w:rPr>
          <w:rFonts w:ascii="Book Antiqua" w:hAnsi="Book Antiqua"/>
        </w:rPr>
        <w:t>presso l’Automobile Club d’Italia</w:t>
      </w:r>
    </w:p>
    <w:p w:rsidR="001A6424" w:rsidRDefault="001A6424" w:rsidP="001A6424">
      <w:pPr>
        <w:jc w:val="right"/>
        <w:rPr>
          <w:rFonts w:ascii="Book Antiqua" w:hAnsi="Book Antiqua"/>
          <w:smallCaps/>
        </w:rPr>
      </w:pPr>
    </w:p>
    <w:p w:rsidR="008F4904" w:rsidRDefault="008F4904" w:rsidP="008F4904">
      <w:pPr>
        <w:jc w:val="right"/>
        <w:rPr>
          <w:rFonts w:ascii="Book Antiqua" w:hAnsi="Book Antiqua"/>
          <w:smallCaps/>
        </w:rPr>
      </w:pPr>
    </w:p>
    <w:p w:rsidR="008F4904" w:rsidRDefault="008F4904" w:rsidP="008F4904">
      <w:pPr>
        <w:spacing w:line="360" w:lineRule="auto"/>
        <w:ind w:left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Si comunica che l’avviso della sede e della data di svolgimento dell’eventuale prova preselettiva </w:t>
      </w:r>
      <w:r>
        <w:rPr>
          <w:rFonts w:ascii="Book Antiqua" w:hAnsi="Book Antiqua"/>
        </w:rPr>
        <w:tab/>
        <w:t xml:space="preserve">ovvero delle prove scritte e delle prove orali o di eventuali rinvii sarà pubblicato nella Gazzetta Ufficiale 4° serie Speciale Concorsi ed Esami del </w:t>
      </w:r>
      <w:r>
        <w:rPr>
          <w:rFonts w:ascii="Book Antiqua" w:hAnsi="Book Antiqua"/>
          <w:b/>
        </w:rPr>
        <w:t xml:space="preserve">31 </w:t>
      </w:r>
      <w:r w:rsidR="00A614BA">
        <w:rPr>
          <w:rFonts w:ascii="Book Antiqua" w:hAnsi="Book Antiqua"/>
          <w:b/>
        </w:rPr>
        <w:t>agosto</w:t>
      </w:r>
      <w:r>
        <w:rPr>
          <w:rFonts w:ascii="Book Antiqua" w:hAnsi="Book Antiqua"/>
          <w:b/>
        </w:rPr>
        <w:t xml:space="preserve"> 2018 </w:t>
      </w:r>
      <w:r>
        <w:rPr>
          <w:rFonts w:ascii="Book Antiqua" w:hAnsi="Book Antiqua"/>
        </w:rPr>
        <w:t xml:space="preserve">e sul sito istituzionale dell’Ente: </w:t>
      </w:r>
      <w:hyperlink r:id="rId5" w:history="1">
        <w:r>
          <w:rPr>
            <w:rStyle w:val="Collegamentoipertestuale"/>
            <w:rFonts w:ascii="Book Antiqua" w:hAnsi="Book Antiqua"/>
          </w:rPr>
          <w:t>www.aci.it</w:t>
        </w:r>
      </w:hyperlink>
      <w:r>
        <w:rPr>
          <w:rFonts w:ascii="Book Antiqua" w:hAnsi="Book Antiqua"/>
        </w:rPr>
        <w:t>.</w:t>
      </w:r>
    </w:p>
    <w:p w:rsidR="008F4904" w:rsidRDefault="008F4904" w:rsidP="008F4904">
      <w:pPr>
        <w:spacing w:line="360" w:lineRule="auto"/>
        <w:ind w:left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Tale avviso avrà valore di notifica a tutti gli effetti e pertanto i candidati si presenteranno a sostenere la predetta prova senza altro preavviso o invito, secondo le indicazioni contenute nella Gazzetta Ufficiale e sul sito istituzionale dell’Ente: </w:t>
      </w:r>
      <w:hyperlink r:id="rId6" w:history="1">
        <w:r>
          <w:rPr>
            <w:rStyle w:val="Collegamentoipertestuale"/>
            <w:rFonts w:ascii="Book Antiqua" w:hAnsi="Book Antiqua"/>
          </w:rPr>
          <w:t>www.aci.it</w:t>
        </w:r>
      </w:hyperlink>
      <w:r>
        <w:rPr>
          <w:rFonts w:ascii="Book Antiqua" w:hAnsi="Book Antiqua"/>
        </w:rPr>
        <w:t>.</w:t>
      </w:r>
    </w:p>
    <w:p w:rsidR="008414F5" w:rsidRDefault="008414F5" w:rsidP="008F4904">
      <w:pPr>
        <w:spacing w:line="360" w:lineRule="auto"/>
        <w:ind w:left="709"/>
        <w:jc w:val="both"/>
        <w:rPr>
          <w:rFonts w:ascii="Book Antiqua" w:hAnsi="Book Antiqua"/>
        </w:rPr>
      </w:pPr>
    </w:p>
    <w:p w:rsidR="00D531AC" w:rsidRDefault="00D531AC" w:rsidP="008F4904">
      <w:pPr>
        <w:spacing w:line="360" w:lineRule="auto"/>
        <w:ind w:left="709"/>
        <w:jc w:val="both"/>
        <w:rPr>
          <w:rFonts w:ascii="Book Antiqua" w:hAnsi="Book Antiqua"/>
        </w:rPr>
      </w:pPr>
    </w:p>
    <w:p w:rsidR="00D531AC" w:rsidRDefault="00D531AC" w:rsidP="008F4904">
      <w:pPr>
        <w:spacing w:line="360" w:lineRule="auto"/>
        <w:ind w:left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Si comunica, altresì, che sono pervenute n. 142 domande.</w:t>
      </w:r>
    </w:p>
    <w:p w:rsidR="00D531AC" w:rsidRPr="00F9148C" w:rsidRDefault="00D531AC" w:rsidP="008F4904">
      <w:pPr>
        <w:spacing w:line="360" w:lineRule="auto"/>
        <w:ind w:left="709"/>
        <w:jc w:val="both"/>
        <w:rPr>
          <w:rFonts w:ascii="Book Antiqua" w:hAnsi="Book Antiqua"/>
        </w:rPr>
      </w:pPr>
    </w:p>
    <w:sectPr w:rsidR="00D531AC" w:rsidRPr="00F9148C" w:rsidSect="00C32F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0076"/>
    <w:multiLevelType w:val="hybridMultilevel"/>
    <w:tmpl w:val="C83C27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C36E34"/>
    <w:multiLevelType w:val="hybridMultilevel"/>
    <w:tmpl w:val="198EAD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90DA0"/>
    <w:multiLevelType w:val="hybridMultilevel"/>
    <w:tmpl w:val="17D6B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compat/>
  <w:rsids>
    <w:rsidRoot w:val="003E5E0C"/>
    <w:rsid w:val="00011D98"/>
    <w:rsid w:val="00017B96"/>
    <w:rsid w:val="00024AAE"/>
    <w:rsid w:val="00073350"/>
    <w:rsid w:val="000749B0"/>
    <w:rsid w:val="00083682"/>
    <w:rsid w:val="00092650"/>
    <w:rsid w:val="000B22F8"/>
    <w:rsid w:val="000E6958"/>
    <w:rsid w:val="001076E6"/>
    <w:rsid w:val="001135AC"/>
    <w:rsid w:val="001326F9"/>
    <w:rsid w:val="001A6424"/>
    <w:rsid w:val="001B0A06"/>
    <w:rsid w:val="001F5A6C"/>
    <w:rsid w:val="00216B6B"/>
    <w:rsid w:val="002833D1"/>
    <w:rsid w:val="002C0337"/>
    <w:rsid w:val="002D0D54"/>
    <w:rsid w:val="002D6DFD"/>
    <w:rsid w:val="00366FD3"/>
    <w:rsid w:val="00373A67"/>
    <w:rsid w:val="0038670F"/>
    <w:rsid w:val="003E5E0C"/>
    <w:rsid w:val="003F5F90"/>
    <w:rsid w:val="004325E2"/>
    <w:rsid w:val="00456189"/>
    <w:rsid w:val="00472CB3"/>
    <w:rsid w:val="0049298E"/>
    <w:rsid w:val="004A6762"/>
    <w:rsid w:val="004B5739"/>
    <w:rsid w:val="004E4C83"/>
    <w:rsid w:val="00516533"/>
    <w:rsid w:val="00530CF2"/>
    <w:rsid w:val="00590D35"/>
    <w:rsid w:val="005A74B7"/>
    <w:rsid w:val="00625E1B"/>
    <w:rsid w:val="00666D0E"/>
    <w:rsid w:val="006A5BEC"/>
    <w:rsid w:val="006B2C17"/>
    <w:rsid w:val="006C7C2D"/>
    <w:rsid w:val="00746B7A"/>
    <w:rsid w:val="00790808"/>
    <w:rsid w:val="00793407"/>
    <w:rsid w:val="00797016"/>
    <w:rsid w:val="007A5940"/>
    <w:rsid w:val="007A7238"/>
    <w:rsid w:val="007F262A"/>
    <w:rsid w:val="0080236D"/>
    <w:rsid w:val="008414F5"/>
    <w:rsid w:val="008C7C2D"/>
    <w:rsid w:val="008F100A"/>
    <w:rsid w:val="008F4904"/>
    <w:rsid w:val="009032BC"/>
    <w:rsid w:val="0092179D"/>
    <w:rsid w:val="009322CF"/>
    <w:rsid w:val="009668C5"/>
    <w:rsid w:val="00995D6D"/>
    <w:rsid w:val="009A3108"/>
    <w:rsid w:val="009E45E3"/>
    <w:rsid w:val="00A27855"/>
    <w:rsid w:val="00A4084E"/>
    <w:rsid w:val="00A614BA"/>
    <w:rsid w:val="00AA2C49"/>
    <w:rsid w:val="00AA7064"/>
    <w:rsid w:val="00AF647C"/>
    <w:rsid w:val="00B05833"/>
    <w:rsid w:val="00B131C8"/>
    <w:rsid w:val="00B267BD"/>
    <w:rsid w:val="00B36E50"/>
    <w:rsid w:val="00B61744"/>
    <w:rsid w:val="00B63D74"/>
    <w:rsid w:val="00BB0EFD"/>
    <w:rsid w:val="00C32FB6"/>
    <w:rsid w:val="00C57874"/>
    <w:rsid w:val="00C97A61"/>
    <w:rsid w:val="00CA3E0F"/>
    <w:rsid w:val="00CD7C89"/>
    <w:rsid w:val="00D36FC9"/>
    <w:rsid w:val="00D531AC"/>
    <w:rsid w:val="00D7223E"/>
    <w:rsid w:val="00D8456F"/>
    <w:rsid w:val="00DA604B"/>
    <w:rsid w:val="00DB1CD0"/>
    <w:rsid w:val="00DB2156"/>
    <w:rsid w:val="00DB7A13"/>
    <w:rsid w:val="00DC1F7A"/>
    <w:rsid w:val="00DC732B"/>
    <w:rsid w:val="00DD6DA1"/>
    <w:rsid w:val="00DE334B"/>
    <w:rsid w:val="00E00E80"/>
    <w:rsid w:val="00E4094A"/>
    <w:rsid w:val="00E54F19"/>
    <w:rsid w:val="00E6140E"/>
    <w:rsid w:val="00E85F32"/>
    <w:rsid w:val="00EA0870"/>
    <w:rsid w:val="00ED1056"/>
    <w:rsid w:val="00EF2B1F"/>
    <w:rsid w:val="00F00F66"/>
    <w:rsid w:val="00F11F21"/>
    <w:rsid w:val="00F1317E"/>
    <w:rsid w:val="00F220AD"/>
    <w:rsid w:val="00F9148C"/>
    <w:rsid w:val="00F9635A"/>
    <w:rsid w:val="00FA7204"/>
    <w:rsid w:val="00FC7A47"/>
    <w:rsid w:val="00FD3D82"/>
    <w:rsid w:val="00FD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25E1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5E1B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746B7A"/>
    <w:rPr>
      <w:rFonts w:ascii="Cambria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92650"/>
    <w:pPr>
      <w:ind w:left="720"/>
      <w:contextualSpacing/>
    </w:pPr>
  </w:style>
  <w:style w:type="character" w:styleId="Collegamentoipertestuale">
    <w:name w:val="Hyperlink"/>
    <w:basedOn w:val="Carpredefinitoparagrafo"/>
    <w:rsid w:val="007970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i.it" TargetMode="External"/><Relationship Id="rId5" Type="http://schemas.openxmlformats.org/officeDocument/2006/relationships/hyperlink" Target="http://www.ac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RISORSE UMANE E ORGANIZZAZIONE</vt:lpstr>
    </vt:vector>
  </TitlesOfParts>
  <Company>Aci Informatica S.p.A.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RISORSE UMANE E ORGANIZZAZIONE</dc:title>
  <dc:creator>MINGRONE</dc:creator>
  <cp:lastModifiedBy>412667</cp:lastModifiedBy>
  <cp:revision>2</cp:revision>
  <cp:lastPrinted>2018-02-16T10:32:00Z</cp:lastPrinted>
  <dcterms:created xsi:type="dcterms:W3CDTF">2018-07-12T06:38:00Z</dcterms:created>
  <dcterms:modified xsi:type="dcterms:W3CDTF">2018-07-12T06:38:00Z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1421195144</vt:i4>
  </property>
  <property fmtid="{D5CDD505-2E9C-101B-9397-08002B2CF9AE}" pid="3" name="_EmailSubject">
    <vt:lpwstr/>
  </property>
  <property fmtid="{D5CDD505-2E9C-101B-9397-08002B2CF9AE}" pid="4" name="_AuthorEmail">
    <vt:lpwstr>c.pietraforte@aci.it</vt:lpwstr>
  </property>
  <property fmtid="{D5CDD505-2E9C-101B-9397-08002B2CF9AE}" pid="5" name="_AuthorEmailDisplayName">
    <vt:lpwstr>Pietraforte Cinzia</vt:lpwstr>
  </property>
  <property fmtid="{D5CDD505-2E9C-101B-9397-08002B2CF9AE}" pid="6" name="_PreviousAdHocReviewCycleID">
    <vt:i4>-1610569246</vt:i4>
  </property>
  <property fmtid="{D5CDD505-2E9C-101B-9397-08002B2CF9AE}" pid="7" name="_ReviewingToolsShownOnce">
    <vt:lpwstr/>
  </property>
</Properties>
</file>