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B3" w:rsidRDefault="004961B3" w:rsidP="001641E0">
      <w:pPr>
        <w:spacing w:after="120"/>
        <w:jc w:val="center"/>
        <w:rPr>
          <w:b/>
          <w:sz w:val="24"/>
          <w:szCs w:val="24"/>
        </w:rPr>
      </w:pPr>
    </w:p>
    <w:p w:rsidR="001641E0" w:rsidRPr="00532FDF" w:rsidRDefault="001641E0" w:rsidP="001641E0">
      <w:pPr>
        <w:spacing w:after="120"/>
        <w:jc w:val="center"/>
        <w:rPr>
          <w:b/>
          <w:bCs/>
          <w:sz w:val="24"/>
          <w:szCs w:val="24"/>
        </w:rPr>
      </w:pPr>
      <w:r w:rsidRPr="00532FDF">
        <w:rPr>
          <w:b/>
          <w:sz w:val="24"/>
          <w:szCs w:val="24"/>
        </w:rPr>
        <w:t xml:space="preserve">DETERMINAZIONE  N  </w:t>
      </w:r>
      <w:r w:rsidR="00AD7114">
        <w:rPr>
          <w:b/>
          <w:sz w:val="24"/>
          <w:szCs w:val="24"/>
        </w:rPr>
        <w:t xml:space="preserve">10 </w:t>
      </w:r>
      <w:r w:rsidRPr="00532FDF">
        <w:rPr>
          <w:b/>
          <w:sz w:val="24"/>
          <w:szCs w:val="24"/>
        </w:rPr>
        <w:t>DEL</w:t>
      </w:r>
      <w:r>
        <w:rPr>
          <w:b/>
          <w:sz w:val="24"/>
          <w:szCs w:val="24"/>
        </w:rPr>
        <w:t xml:space="preserve"> </w:t>
      </w:r>
      <w:r w:rsidR="00AD7114">
        <w:rPr>
          <w:b/>
          <w:sz w:val="24"/>
          <w:szCs w:val="24"/>
        </w:rPr>
        <w:t>01/03/2018</w:t>
      </w:r>
    </w:p>
    <w:p w:rsidR="001641E0" w:rsidRPr="00532FDF" w:rsidRDefault="001641E0" w:rsidP="001641E0">
      <w:pPr>
        <w:pStyle w:val="Titolo3"/>
        <w:spacing w:after="240"/>
        <w:rPr>
          <w:rFonts w:ascii="Times New Roman" w:hAnsi="Times New Roman"/>
          <w:szCs w:val="24"/>
        </w:rPr>
      </w:pPr>
      <w:r w:rsidRPr="00532FDF">
        <w:rPr>
          <w:rFonts w:ascii="Times New Roman" w:hAnsi="Times New Roman"/>
          <w:szCs w:val="24"/>
        </w:rPr>
        <w:t>IL DIRETTORE CENTRALE DELLA DIREZIONE PER LO SPORT AUTOMOBILISTICO</w:t>
      </w:r>
    </w:p>
    <w:p w:rsidR="004D0A96" w:rsidRPr="004961B3" w:rsidRDefault="0012715A" w:rsidP="00122823">
      <w:pPr>
        <w:shd w:val="clear" w:color="auto" w:fill="FFFFFF"/>
        <w:jc w:val="both"/>
        <w:rPr>
          <w:color w:val="222222"/>
          <w:sz w:val="24"/>
          <w:szCs w:val="24"/>
        </w:rPr>
      </w:pPr>
      <w:r w:rsidRPr="00122823">
        <w:rPr>
          <w:b/>
          <w:sz w:val="24"/>
          <w:szCs w:val="24"/>
        </w:rPr>
        <w:t>OGGETTO</w:t>
      </w:r>
      <w:r w:rsidRPr="00122823">
        <w:rPr>
          <w:sz w:val="24"/>
          <w:szCs w:val="24"/>
        </w:rPr>
        <w:t xml:space="preserve">:  </w:t>
      </w:r>
      <w:r w:rsidRPr="00DA17C3">
        <w:rPr>
          <w:sz w:val="24"/>
          <w:szCs w:val="24"/>
        </w:rPr>
        <w:t xml:space="preserve">affidamento ai sensi dell’art. 36, comma 2, lett. a) del D. </w:t>
      </w:r>
      <w:proofErr w:type="spellStart"/>
      <w:r w:rsidRPr="00DA17C3">
        <w:rPr>
          <w:sz w:val="24"/>
          <w:szCs w:val="24"/>
        </w:rPr>
        <w:t>Lgs</w:t>
      </w:r>
      <w:proofErr w:type="spellEnd"/>
      <w:r w:rsidRPr="00DA17C3">
        <w:rPr>
          <w:sz w:val="24"/>
          <w:szCs w:val="24"/>
        </w:rPr>
        <w:t xml:space="preserve"> n. 50/2016 e </w:t>
      </w:r>
      <w:proofErr w:type="spellStart"/>
      <w:r w:rsidRPr="00DA17C3">
        <w:rPr>
          <w:sz w:val="24"/>
          <w:szCs w:val="24"/>
        </w:rPr>
        <w:t>s.m.i.</w:t>
      </w:r>
      <w:proofErr w:type="spellEnd"/>
      <w:r w:rsidRPr="00DA17C3">
        <w:rPr>
          <w:sz w:val="24"/>
          <w:szCs w:val="24"/>
        </w:rPr>
        <w:t xml:space="preserve">, per il servizio </w:t>
      </w:r>
      <w:r w:rsidR="004D0A96" w:rsidRPr="00DA17C3">
        <w:rPr>
          <w:color w:val="222222"/>
          <w:sz w:val="24"/>
          <w:szCs w:val="24"/>
        </w:rPr>
        <w:t xml:space="preserve">di pubblicazione </w:t>
      </w:r>
      <w:r w:rsidR="00DA17C3" w:rsidRPr="00DA17C3">
        <w:rPr>
          <w:sz w:val="24"/>
          <w:szCs w:val="24"/>
        </w:rPr>
        <w:t>bandi e avvisi</w:t>
      </w:r>
      <w:r w:rsidR="00DA17C3">
        <w:rPr>
          <w:sz w:val="24"/>
          <w:szCs w:val="24"/>
        </w:rPr>
        <w:t xml:space="preserve"> di aggiudicazione </w:t>
      </w:r>
      <w:r w:rsidR="00DA17C3" w:rsidRPr="00DA17C3">
        <w:rPr>
          <w:sz w:val="24"/>
          <w:szCs w:val="24"/>
        </w:rPr>
        <w:t>del</w:t>
      </w:r>
      <w:r w:rsidR="004D0A96" w:rsidRPr="00DA17C3">
        <w:rPr>
          <w:color w:val="222222"/>
          <w:sz w:val="24"/>
          <w:szCs w:val="24"/>
        </w:rPr>
        <w:t xml:space="preserve">la Procedura aperta in ambito comunitario n. 1/2018, </w:t>
      </w:r>
      <w:r w:rsidR="004D0A96" w:rsidRPr="004961B3">
        <w:rPr>
          <w:color w:val="222222"/>
          <w:sz w:val="24"/>
          <w:szCs w:val="24"/>
        </w:rPr>
        <w:t xml:space="preserve">relativa al servizio di copertura assicurativa per l'Automobile Club d'Italia suddivisa in due lotti:- Lotto n. 1 </w:t>
      </w:r>
      <w:r w:rsidR="004961B3" w:rsidRPr="004961B3">
        <w:rPr>
          <w:color w:val="222222"/>
          <w:sz w:val="24"/>
          <w:szCs w:val="24"/>
        </w:rPr>
        <w:t>CIG 7404295985  </w:t>
      </w:r>
      <w:r w:rsidR="004D0A96" w:rsidRPr="004961B3">
        <w:rPr>
          <w:color w:val="222222"/>
          <w:sz w:val="24"/>
          <w:szCs w:val="24"/>
        </w:rPr>
        <w:t xml:space="preserve"> Polizza </w:t>
      </w:r>
      <w:proofErr w:type="spellStart"/>
      <w:r w:rsidR="004D0A96" w:rsidRPr="004961B3">
        <w:rPr>
          <w:color w:val="222222"/>
          <w:sz w:val="24"/>
          <w:szCs w:val="24"/>
        </w:rPr>
        <w:t>Multirischi</w:t>
      </w:r>
      <w:proofErr w:type="spellEnd"/>
      <w:r w:rsidR="004D0A96" w:rsidRPr="004961B3">
        <w:rPr>
          <w:color w:val="222222"/>
          <w:sz w:val="24"/>
          <w:szCs w:val="24"/>
        </w:rPr>
        <w:t xml:space="preserve"> per l’assicurazione Infortuni e Responsabilità Civile Generale a favore dei licenziati; - Lotto n. 2 </w:t>
      </w:r>
      <w:r w:rsidR="004961B3" w:rsidRPr="004961B3">
        <w:rPr>
          <w:color w:val="222222"/>
          <w:sz w:val="24"/>
          <w:szCs w:val="24"/>
        </w:rPr>
        <w:t>CIG 7404309514  </w:t>
      </w:r>
      <w:r w:rsidR="004D0A96" w:rsidRPr="004961B3">
        <w:rPr>
          <w:color w:val="222222"/>
          <w:sz w:val="24"/>
          <w:szCs w:val="24"/>
        </w:rPr>
        <w:t>Polizza Tutela legale per i componenti Organi e organismi sportivi della Federazione Sportiva Nazionale ACI.</w:t>
      </w:r>
    </w:p>
    <w:p w:rsidR="0012715A" w:rsidRPr="00122823" w:rsidRDefault="0012715A" w:rsidP="00122823">
      <w:pPr>
        <w:jc w:val="both"/>
        <w:rPr>
          <w:sz w:val="24"/>
          <w:szCs w:val="24"/>
        </w:rPr>
      </w:pPr>
    </w:p>
    <w:p w:rsidR="0012715A" w:rsidRPr="00122823" w:rsidRDefault="0012715A" w:rsidP="00122823">
      <w:pPr>
        <w:jc w:val="both"/>
        <w:rPr>
          <w:sz w:val="24"/>
          <w:szCs w:val="24"/>
        </w:rPr>
      </w:pPr>
    </w:p>
    <w:p w:rsidR="0012715A" w:rsidRPr="00122823" w:rsidRDefault="0012715A" w:rsidP="00122823">
      <w:pPr>
        <w:jc w:val="both"/>
        <w:rPr>
          <w:sz w:val="24"/>
          <w:szCs w:val="24"/>
        </w:rPr>
      </w:pPr>
      <w:r w:rsidRPr="00122823">
        <w:rPr>
          <w:b/>
          <w:sz w:val="24"/>
          <w:szCs w:val="24"/>
        </w:rPr>
        <w:t>VISTO</w:t>
      </w:r>
      <w:r w:rsidRPr="00122823">
        <w:rPr>
          <w:sz w:val="24"/>
          <w:szCs w:val="24"/>
        </w:rPr>
        <w:t xml:space="preserve"> il D.Lgs.n.165/2001 che ha recepito la normativa introdotta dal D.Lgs.n.29/1993 e successive modifiche ed integrazioni;</w:t>
      </w:r>
    </w:p>
    <w:p w:rsidR="0012715A" w:rsidRPr="00122823" w:rsidRDefault="0012715A" w:rsidP="00122823">
      <w:pPr>
        <w:jc w:val="both"/>
        <w:rPr>
          <w:sz w:val="24"/>
          <w:szCs w:val="24"/>
        </w:rPr>
      </w:pPr>
    </w:p>
    <w:p w:rsidR="0012715A" w:rsidRPr="00122823" w:rsidRDefault="0012715A" w:rsidP="00122823">
      <w:pPr>
        <w:jc w:val="both"/>
        <w:rPr>
          <w:sz w:val="24"/>
          <w:szCs w:val="24"/>
        </w:rPr>
      </w:pPr>
      <w:r w:rsidRPr="00122823">
        <w:rPr>
          <w:b/>
          <w:sz w:val="24"/>
          <w:szCs w:val="24"/>
        </w:rPr>
        <w:t>VISTO</w:t>
      </w:r>
      <w:r w:rsidRPr="00122823">
        <w:rPr>
          <w:sz w:val="24"/>
          <w:szCs w:val="24"/>
        </w:rPr>
        <w:t xml:space="preserve"> il Regolamento di Organizzazione dell’ACI deliberato dal Consiglio Generale, ai sensi dell’art.27 del citato </w:t>
      </w:r>
      <w:proofErr w:type="spellStart"/>
      <w:r w:rsidRPr="00122823">
        <w:rPr>
          <w:sz w:val="24"/>
          <w:szCs w:val="24"/>
        </w:rPr>
        <w:t>D.Lgs.</w:t>
      </w:r>
      <w:proofErr w:type="spellEnd"/>
      <w:r w:rsidRPr="00122823">
        <w:rPr>
          <w:sz w:val="24"/>
          <w:szCs w:val="24"/>
        </w:rPr>
        <w:t xml:space="preserve"> n.165/2001, nella seduta del 28.01.2016, ed, in particolare, gli articoli 7, 12, 14, 18 e 20;</w:t>
      </w:r>
    </w:p>
    <w:p w:rsidR="0012715A" w:rsidRPr="00122823" w:rsidRDefault="0012715A" w:rsidP="00122823">
      <w:pPr>
        <w:jc w:val="both"/>
        <w:rPr>
          <w:b/>
          <w:sz w:val="24"/>
          <w:szCs w:val="24"/>
        </w:rPr>
      </w:pPr>
    </w:p>
    <w:p w:rsidR="0012715A" w:rsidRPr="00122823" w:rsidRDefault="0012715A" w:rsidP="00122823">
      <w:pPr>
        <w:jc w:val="both"/>
        <w:rPr>
          <w:sz w:val="24"/>
          <w:szCs w:val="24"/>
        </w:rPr>
      </w:pPr>
      <w:r w:rsidRPr="00122823">
        <w:rPr>
          <w:b/>
          <w:sz w:val="24"/>
          <w:szCs w:val="24"/>
        </w:rPr>
        <w:t>VISTO</w:t>
      </w:r>
      <w:r w:rsidRPr="00122823">
        <w:rPr>
          <w:sz w:val="24"/>
          <w:szCs w:val="24"/>
        </w:rPr>
        <w:t xml:space="preserve"> il Regolamento per l’adeguamento ai principi generali di razionalizzazione e contenimento della spesa in ACI, approvato dal Consiglio Generale dell’Ente nella seduta del 17 dicembre 2013, ai sensi dell’art.2, comma 2 bis, del decreto legge 31 agosto 2013, n.101, convertito, con modificazioni, nella legge 30 ottobre 2013, n.125; </w:t>
      </w:r>
    </w:p>
    <w:p w:rsidR="0012715A" w:rsidRPr="00122823" w:rsidRDefault="0012715A" w:rsidP="00122823">
      <w:pPr>
        <w:pStyle w:val="Titolo9"/>
        <w:spacing w:before="0" w:after="0"/>
        <w:jc w:val="both"/>
        <w:rPr>
          <w:rFonts w:ascii="Times New Roman" w:hAnsi="Times New Roman"/>
          <w:b/>
          <w:sz w:val="24"/>
          <w:szCs w:val="24"/>
        </w:rPr>
      </w:pPr>
    </w:p>
    <w:p w:rsidR="00CA1660" w:rsidRPr="00122823" w:rsidRDefault="0012715A" w:rsidP="00122823">
      <w:pPr>
        <w:jc w:val="both"/>
        <w:rPr>
          <w:sz w:val="24"/>
          <w:szCs w:val="24"/>
        </w:rPr>
      </w:pPr>
      <w:r w:rsidRPr="00122823">
        <w:rPr>
          <w:b/>
          <w:sz w:val="24"/>
          <w:szCs w:val="24"/>
        </w:rPr>
        <w:t xml:space="preserve">VISTO </w:t>
      </w:r>
      <w:r w:rsidRPr="00122823">
        <w:rPr>
          <w:sz w:val="24"/>
          <w:szCs w:val="24"/>
        </w:rPr>
        <w:t xml:space="preserve">il Regolamento di Amministrazione e Contabilità dell’ACI adottato in applicazione dell’art.13, comma 1, </w:t>
      </w:r>
      <w:proofErr w:type="spellStart"/>
      <w:r w:rsidRPr="00122823">
        <w:rPr>
          <w:sz w:val="24"/>
          <w:szCs w:val="24"/>
        </w:rPr>
        <w:t>lett.o</w:t>
      </w:r>
      <w:proofErr w:type="spellEnd"/>
      <w:r w:rsidRPr="00122823">
        <w:rPr>
          <w:sz w:val="24"/>
          <w:szCs w:val="24"/>
        </w:rPr>
        <w:t xml:space="preserve">) del </w:t>
      </w:r>
      <w:proofErr w:type="spellStart"/>
      <w:r w:rsidRPr="00122823">
        <w:rPr>
          <w:sz w:val="24"/>
          <w:szCs w:val="24"/>
        </w:rPr>
        <w:t>D.Lgs.n</w:t>
      </w:r>
      <w:proofErr w:type="spellEnd"/>
      <w:r w:rsidRPr="00122823">
        <w:rPr>
          <w:sz w:val="24"/>
          <w:szCs w:val="24"/>
        </w:rPr>
        <w:t>.419 del 29 ottobre 1999 ed approvato dal Consiglio Generale nella seduta del 18 dicembre 2008;</w:t>
      </w:r>
    </w:p>
    <w:p w:rsidR="00CA1660" w:rsidRPr="00122823" w:rsidRDefault="00CA1660" w:rsidP="00122823">
      <w:pPr>
        <w:jc w:val="both"/>
        <w:rPr>
          <w:b/>
          <w:color w:val="222222"/>
          <w:sz w:val="24"/>
          <w:szCs w:val="24"/>
        </w:rPr>
      </w:pPr>
    </w:p>
    <w:p w:rsidR="0012715A" w:rsidRPr="00122823" w:rsidRDefault="0012715A" w:rsidP="00122823">
      <w:pPr>
        <w:jc w:val="both"/>
        <w:rPr>
          <w:sz w:val="24"/>
          <w:szCs w:val="24"/>
        </w:rPr>
      </w:pPr>
      <w:r w:rsidRPr="00122823">
        <w:rPr>
          <w:b/>
          <w:color w:val="222222"/>
          <w:sz w:val="24"/>
          <w:szCs w:val="24"/>
        </w:rPr>
        <w:t>VISTO</w:t>
      </w:r>
      <w:r w:rsidRPr="00122823">
        <w:rPr>
          <w:color w:val="222222"/>
          <w:sz w:val="24"/>
          <w:szCs w:val="24"/>
        </w:rPr>
        <w:t xml:space="preserve"> il budget annuale per l’anno 2018, composto dal budget economico e dal budget degli investimenti e delle dismissioni, deliberato dall’Assemblea dell’Ente nella seduta del 25 ottobre 2017;  </w:t>
      </w:r>
    </w:p>
    <w:p w:rsidR="0012715A" w:rsidRPr="00122823" w:rsidRDefault="0012715A" w:rsidP="00122823">
      <w:pPr>
        <w:jc w:val="both"/>
        <w:rPr>
          <w:sz w:val="24"/>
          <w:szCs w:val="24"/>
        </w:rPr>
      </w:pPr>
    </w:p>
    <w:p w:rsidR="0012715A" w:rsidRPr="00122823" w:rsidRDefault="0012715A" w:rsidP="00122823">
      <w:pPr>
        <w:jc w:val="both"/>
        <w:rPr>
          <w:sz w:val="24"/>
          <w:szCs w:val="24"/>
        </w:rPr>
      </w:pPr>
      <w:r w:rsidRPr="00122823">
        <w:rPr>
          <w:b/>
          <w:sz w:val="24"/>
          <w:szCs w:val="24"/>
        </w:rPr>
        <w:t>VISTO</w:t>
      </w:r>
      <w:r w:rsidRPr="00122823">
        <w:rPr>
          <w:sz w:val="24"/>
          <w:szCs w:val="24"/>
        </w:rPr>
        <w:t xml:space="preserve"> l’art.13 del Regolamento di </w:t>
      </w:r>
      <w:smartTag w:uri="urn:schemas-microsoft-com:office:smarttags" w:element="PersonName">
        <w:r w:rsidRPr="00122823">
          <w:rPr>
            <w:sz w:val="24"/>
            <w:szCs w:val="24"/>
          </w:rPr>
          <w:t>Amministrazione</w:t>
        </w:r>
      </w:smartTag>
      <w:r w:rsidRPr="00122823">
        <w:rPr>
          <w:sz w:val="24"/>
          <w:szCs w:val="24"/>
        </w:rPr>
        <w:t xml:space="preserve"> e contabilità dell’ACI il quale stabilisce che, prima dell’inizio dell’esercizio, il Segretario Generale definisca il budget di gestione di cui all’art</w:t>
      </w:r>
      <w:r w:rsidRPr="00122823">
        <w:rPr>
          <w:color w:val="FF0000"/>
          <w:sz w:val="24"/>
          <w:szCs w:val="24"/>
        </w:rPr>
        <w:t>.</w:t>
      </w:r>
      <w:r w:rsidRPr="00122823">
        <w:rPr>
          <w:sz w:val="24"/>
          <w:szCs w:val="24"/>
        </w:rPr>
        <w:t>12 del citato Regolamento di organizzazione;</w:t>
      </w:r>
    </w:p>
    <w:p w:rsidR="0012715A" w:rsidRPr="00122823" w:rsidRDefault="0012715A" w:rsidP="00122823">
      <w:pPr>
        <w:jc w:val="both"/>
        <w:rPr>
          <w:b/>
          <w:bCs/>
          <w:sz w:val="24"/>
          <w:szCs w:val="24"/>
        </w:rPr>
      </w:pPr>
    </w:p>
    <w:p w:rsidR="0012715A" w:rsidRPr="00122823" w:rsidRDefault="0012715A" w:rsidP="00122823">
      <w:pPr>
        <w:jc w:val="both"/>
        <w:rPr>
          <w:sz w:val="24"/>
          <w:szCs w:val="24"/>
        </w:rPr>
      </w:pPr>
      <w:r w:rsidRPr="00122823">
        <w:rPr>
          <w:b/>
          <w:sz w:val="24"/>
          <w:szCs w:val="24"/>
        </w:rPr>
        <w:t>VISTA</w:t>
      </w:r>
      <w:r w:rsidRPr="00122823">
        <w:rPr>
          <w:sz w:val="24"/>
          <w:szCs w:val="24"/>
        </w:rPr>
        <w:t xml:space="preserve"> la</w:t>
      </w:r>
      <w:r w:rsidRPr="00122823">
        <w:rPr>
          <w:b/>
          <w:sz w:val="24"/>
          <w:szCs w:val="24"/>
        </w:rPr>
        <w:t xml:space="preserve"> </w:t>
      </w:r>
      <w:r w:rsidRPr="00122823">
        <w:rPr>
          <w:sz w:val="24"/>
          <w:szCs w:val="24"/>
        </w:rPr>
        <w:t xml:space="preserve">determinazione n. 3520 del 6 dicembre 2017, con la quale il Segretario Generale, sulla base del budget annuale per l’anno 2018, ha autorizzato il Dirigente della Direzione per lo Sport Automobilistico ad adottare atti e provvedimenti per l’acquisizione di beni e la fornitura di servizi e prestazioni comportanti autorizzazioni alla spesa di importo unitario non superiore ad € </w:t>
      </w:r>
      <w:smartTag w:uri="urn:schemas-microsoft-com:office:smarttags" w:element="metricconverter">
        <w:smartTagPr>
          <w:attr w:name="ProductID" w:val="300.000,00 a"/>
        </w:smartTagPr>
        <w:r w:rsidRPr="00122823">
          <w:rPr>
            <w:sz w:val="24"/>
            <w:szCs w:val="24"/>
          </w:rPr>
          <w:t>300.000,00 a</w:t>
        </w:r>
      </w:smartTag>
      <w:r w:rsidRPr="00122823">
        <w:rPr>
          <w:sz w:val="24"/>
          <w:szCs w:val="24"/>
        </w:rPr>
        <w:t xml:space="preserve"> valere sulle voci di budget assegnate al rispettivo Centro di Responsabilità;</w:t>
      </w:r>
    </w:p>
    <w:p w:rsidR="0012715A" w:rsidRPr="00122823" w:rsidRDefault="0012715A" w:rsidP="00122823">
      <w:pPr>
        <w:jc w:val="both"/>
        <w:rPr>
          <w:b/>
          <w:bCs/>
          <w:sz w:val="24"/>
          <w:szCs w:val="24"/>
        </w:rPr>
      </w:pPr>
    </w:p>
    <w:p w:rsidR="0012715A" w:rsidRPr="00122823" w:rsidRDefault="0012715A" w:rsidP="00122823">
      <w:pPr>
        <w:jc w:val="both"/>
        <w:rPr>
          <w:bCs/>
          <w:sz w:val="24"/>
          <w:szCs w:val="24"/>
        </w:rPr>
      </w:pPr>
      <w:r w:rsidRPr="00122823">
        <w:rPr>
          <w:b/>
          <w:bCs/>
          <w:sz w:val="24"/>
          <w:szCs w:val="24"/>
        </w:rPr>
        <w:t xml:space="preserve">VISTO </w:t>
      </w:r>
      <w:r w:rsidRPr="00122823">
        <w:rPr>
          <w:bCs/>
          <w:sz w:val="24"/>
          <w:szCs w:val="24"/>
        </w:rPr>
        <w:t>il Codice di comportamento dell’ACI , deliberato dal Consiglio Generale nella seduto del 20 febbraio 2014 e modificato nella seduta del 22 luglio 2015;</w:t>
      </w:r>
    </w:p>
    <w:p w:rsidR="0012715A" w:rsidRPr="00122823" w:rsidRDefault="0012715A" w:rsidP="00122823">
      <w:pPr>
        <w:jc w:val="both"/>
        <w:rPr>
          <w:b/>
          <w:bCs/>
          <w:sz w:val="24"/>
          <w:szCs w:val="24"/>
        </w:rPr>
      </w:pPr>
    </w:p>
    <w:p w:rsidR="0012715A" w:rsidRPr="00122823" w:rsidRDefault="0012715A" w:rsidP="00122823">
      <w:pPr>
        <w:jc w:val="both"/>
        <w:rPr>
          <w:bCs/>
          <w:sz w:val="24"/>
          <w:szCs w:val="24"/>
        </w:rPr>
      </w:pPr>
      <w:r w:rsidRPr="00122823">
        <w:rPr>
          <w:b/>
          <w:bCs/>
          <w:sz w:val="24"/>
          <w:szCs w:val="24"/>
        </w:rPr>
        <w:t xml:space="preserve">VISTO </w:t>
      </w:r>
      <w:r w:rsidRPr="00122823">
        <w:rPr>
          <w:bCs/>
          <w:sz w:val="24"/>
          <w:szCs w:val="24"/>
        </w:rPr>
        <w:t>il Regolamento dell’ACI di attuazione del sistema di prevenzione della corruzione, deliberato dal consiglio Generale nella seduta del 29 ottobre 2015 ed integrato nella seduta del 31 gennaio 2017;</w:t>
      </w:r>
    </w:p>
    <w:p w:rsidR="0012715A" w:rsidRPr="00122823" w:rsidRDefault="0012715A" w:rsidP="00122823">
      <w:pPr>
        <w:jc w:val="both"/>
        <w:rPr>
          <w:bCs/>
          <w:sz w:val="24"/>
          <w:szCs w:val="24"/>
        </w:rPr>
      </w:pPr>
    </w:p>
    <w:p w:rsidR="0012715A" w:rsidRPr="00122823" w:rsidRDefault="0012715A" w:rsidP="00122823">
      <w:pPr>
        <w:jc w:val="both"/>
        <w:rPr>
          <w:bCs/>
          <w:sz w:val="24"/>
          <w:szCs w:val="24"/>
        </w:rPr>
      </w:pPr>
      <w:r w:rsidRPr="00122823">
        <w:rPr>
          <w:b/>
          <w:bCs/>
          <w:sz w:val="24"/>
          <w:szCs w:val="24"/>
        </w:rPr>
        <w:t>VISTO</w:t>
      </w:r>
      <w:r w:rsidRPr="00122823">
        <w:rPr>
          <w:bCs/>
          <w:sz w:val="24"/>
          <w:szCs w:val="24"/>
        </w:rPr>
        <w:t xml:space="preserve"> il Piano triennale di Prevenzione della Corruzione 2017-2019  redatto ai sensi dell’articolo 1 della legge 6 novembre 2012, n. 190  ed approvato dal Consiglio Generale dell’Ente con deliberazione del 31 gennaio 2017;</w:t>
      </w:r>
    </w:p>
    <w:p w:rsidR="0012715A" w:rsidRPr="00122823" w:rsidRDefault="0012715A" w:rsidP="00122823">
      <w:pPr>
        <w:jc w:val="both"/>
        <w:rPr>
          <w:b/>
          <w:bCs/>
          <w:sz w:val="24"/>
          <w:szCs w:val="24"/>
        </w:rPr>
      </w:pPr>
    </w:p>
    <w:p w:rsidR="0012715A" w:rsidRPr="00122823" w:rsidRDefault="0012715A" w:rsidP="00122823">
      <w:pPr>
        <w:jc w:val="both"/>
        <w:rPr>
          <w:bCs/>
          <w:sz w:val="24"/>
          <w:szCs w:val="24"/>
        </w:rPr>
      </w:pPr>
      <w:r w:rsidRPr="00122823">
        <w:rPr>
          <w:b/>
          <w:bCs/>
          <w:sz w:val="24"/>
          <w:szCs w:val="24"/>
        </w:rPr>
        <w:t>VISTO</w:t>
      </w:r>
      <w:r w:rsidRPr="00122823">
        <w:rPr>
          <w:bCs/>
          <w:sz w:val="24"/>
          <w:szCs w:val="24"/>
        </w:rPr>
        <w:t xml:space="preserve"> il provvedimento </w:t>
      </w:r>
      <w:proofErr w:type="spellStart"/>
      <w:r w:rsidRPr="00122823">
        <w:rPr>
          <w:bCs/>
          <w:sz w:val="24"/>
          <w:szCs w:val="24"/>
        </w:rPr>
        <w:t>prot</w:t>
      </w:r>
      <w:proofErr w:type="spellEnd"/>
      <w:r w:rsidRPr="00122823">
        <w:rPr>
          <w:bCs/>
          <w:sz w:val="24"/>
          <w:szCs w:val="24"/>
        </w:rPr>
        <w:t xml:space="preserve"> 65/17 Del 04/01/2017, con il quale il Segretario Generale ha conferito al </w:t>
      </w:r>
      <w:proofErr w:type="spellStart"/>
      <w:r w:rsidRPr="00122823">
        <w:rPr>
          <w:bCs/>
          <w:sz w:val="24"/>
          <w:szCs w:val="24"/>
        </w:rPr>
        <w:t>al</w:t>
      </w:r>
      <w:proofErr w:type="spellEnd"/>
      <w:r w:rsidRPr="00122823">
        <w:rPr>
          <w:bCs/>
          <w:sz w:val="24"/>
          <w:szCs w:val="24"/>
        </w:rPr>
        <w:t xml:space="preserve"> Dott. Marco Ferrari, con decorrenza  dal 15 dicembre 2016 e  scadenza al 14 dicembre 2021 l’incarico di livello dirigenziale generale di Direttore della Direzione per lo Sport Automobilistico;</w:t>
      </w:r>
    </w:p>
    <w:p w:rsidR="0012715A" w:rsidRPr="00122823" w:rsidRDefault="0012715A" w:rsidP="00122823">
      <w:pPr>
        <w:jc w:val="both"/>
        <w:rPr>
          <w:bCs/>
          <w:sz w:val="24"/>
          <w:szCs w:val="24"/>
        </w:rPr>
      </w:pPr>
    </w:p>
    <w:p w:rsidR="0012715A" w:rsidRPr="00122823" w:rsidRDefault="0012715A" w:rsidP="00122823">
      <w:pPr>
        <w:jc w:val="both"/>
        <w:rPr>
          <w:sz w:val="24"/>
          <w:szCs w:val="24"/>
        </w:rPr>
      </w:pPr>
      <w:r w:rsidRPr="00122823">
        <w:rPr>
          <w:b/>
          <w:bCs/>
          <w:sz w:val="24"/>
          <w:szCs w:val="24"/>
        </w:rPr>
        <w:t xml:space="preserve">VISTO </w:t>
      </w:r>
      <w:r w:rsidRPr="00122823">
        <w:rPr>
          <w:sz w:val="24"/>
          <w:szCs w:val="24"/>
        </w:rPr>
        <w:t xml:space="preserve">il Manuale delle Procedure Negoziali dell'ACI, adottato con determinazione del Segretario Generale n.3083 del 21.11.2012 ed, in particolare gli articoli 9, 10 e </w:t>
      </w:r>
      <w:smartTag w:uri="urn:schemas-microsoft-com:office:smarttags" w:element="metricconverter">
        <w:smartTagPr>
          <w:attr w:name="ProductID" w:val="56 in"/>
        </w:smartTagPr>
        <w:r w:rsidRPr="00122823">
          <w:rPr>
            <w:sz w:val="24"/>
            <w:szCs w:val="24"/>
          </w:rPr>
          <w:t>56 in</w:t>
        </w:r>
      </w:smartTag>
      <w:r w:rsidRPr="00122823">
        <w:rPr>
          <w:sz w:val="24"/>
          <w:szCs w:val="24"/>
        </w:rPr>
        <w:t xml:space="preserve"> materia di competenza a gestire le procedure negoziali e ad adottare le determinazioni a contrarre;</w:t>
      </w:r>
    </w:p>
    <w:p w:rsidR="0012715A" w:rsidRPr="00122823" w:rsidRDefault="0012715A" w:rsidP="00122823">
      <w:pPr>
        <w:jc w:val="both"/>
        <w:rPr>
          <w:b/>
          <w:bCs/>
          <w:sz w:val="24"/>
          <w:szCs w:val="24"/>
        </w:rPr>
      </w:pPr>
    </w:p>
    <w:p w:rsidR="0012715A" w:rsidRPr="00122823" w:rsidRDefault="0012715A" w:rsidP="00122823">
      <w:pPr>
        <w:jc w:val="both"/>
        <w:rPr>
          <w:rStyle w:val="Titolo3Carattere"/>
          <w:rFonts w:ascii="Times New Roman" w:hAnsi="Times New Roman"/>
          <w:b w:val="0"/>
          <w:bCs/>
          <w:iCs/>
          <w:szCs w:val="24"/>
          <w:shd w:val="clear" w:color="auto" w:fill="FFFFFF"/>
        </w:rPr>
      </w:pPr>
      <w:r w:rsidRPr="00122823">
        <w:rPr>
          <w:b/>
          <w:bCs/>
          <w:caps/>
          <w:sz w:val="24"/>
          <w:szCs w:val="24"/>
        </w:rPr>
        <w:t>Visto</w:t>
      </w:r>
      <w:r w:rsidRPr="00122823">
        <w:rPr>
          <w:b/>
          <w:bCs/>
          <w:sz w:val="24"/>
          <w:szCs w:val="24"/>
        </w:rPr>
        <w:t xml:space="preserve"> </w:t>
      </w:r>
      <w:r w:rsidRPr="00122823">
        <w:rPr>
          <w:bCs/>
          <w:sz w:val="24"/>
          <w:szCs w:val="24"/>
        </w:rPr>
        <w:t xml:space="preserve">il Decreto Legislativo 18 aprile 2016 n. 50, Codice dei Contratti Pubblici, implementato e corretto  con il Decreto Legislativo </w:t>
      </w:r>
      <w:r w:rsidRPr="00122823">
        <w:rPr>
          <w:rStyle w:val="Titolo3Carattere"/>
          <w:rFonts w:ascii="Times New Roman" w:hAnsi="Times New Roman"/>
          <w:b w:val="0"/>
          <w:bCs/>
          <w:iCs/>
          <w:szCs w:val="24"/>
          <w:shd w:val="clear" w:color="auto" w:fill="FFFFFF"/>
        </w:rPr>
        <w:t>pubblicato sulla Gazzetta Ufficiale n 103 del 5 maggio 2017;</w:t>
      </w:r>
      <w:r w:rsidRPr="00122823">
        <w:rPr>
          <w:bCs/>
          <w:sz w:val="24"/>
          <w:szCs w:val="24"/>
        </w:rPr>
        <w:t xml:space="preserve">n. 56 del </w:t>
      </w:r>
      <w:r w:rsidRPr="00122823">
        <w:rPr>
          <w:sz w:val="24"/>
          <w:szCs w:val="24"/>
          <w:shd w:val="clear" w:color="auto" w:fill="FFFFFF"/>
        </w:rPr>
        <w:t>19 aprile 2017, n. 56.</w:t>
      </w:r>
      <w:r w:rsidRPr="00122823">
        <w:rPr>
          <w:rStyle w:val="Titolo3Carattere"/>
          <w:rFonts w:ascii="Times New Roman" w:hAnsi="Times New Roman"/>
          <w:bCs/>
          <w:iCs/>
          <w:szCs w:val="24"/>
          <w:shd w:val="clear" w:color="auto" w:fill="FFFFFF"/>
        </w:rPr>
        <w:t xml:space="preserve"> </w:t>
      </w:r>
    </w:p>
    <w:p w:rsidR="0012715A" w:rsidRPr="00122823" w:rsidRDefault="0012715A" w:rsidP="00122823">
      <w:pPr>
        <w:jc w:val="both"/>
        <w:rPr>
          <w:rStyle w:val="Titolo3Carattere"/>
          <w:rFonts w:ascii="Times New Roman" w:hAnsi="Times New Roman"/>
          <w:b w:val="0"/>
          <w:bCs/>
          <w:iCs/>
          <w:color w:val="6A6A6A"/>
          <w:szCs w:val="24"/>
          <w:shd w:val="clear" w:color="auto" w:fill="FFFFFF"/>
        </w:rPr>
      </w:pPr>
    </w:p>
    <w:p w:rsidR="00CA1660" w:rsidRPr="00122823" w:rsidRDefault="0012715A" w:rsidP="00122823">
      <w:pPr>
        <w:jc w:val="both"/>
        <w:outlineLvl w:val="0"/>
        <w:rPr>
          <w:color w:val="222222"/>
          <w:sz w:val="24"/>
          <w:szCs w:val="24"/>
          <w:shd w:val="clear" w:color="auto" w:fill="FFFFFF"/>
        </w:rPr>
      </w:pPr>
      <w:r w:rsidRPr="00122823">
        <w:rPr>
          <w:b/>
          <w:bCs/>
          <w:sz w:val="24"/>
          <w:szCs w:val="24"/>
        </w:rPr>
        <w:t>VISTO</w:t>
      </w:r>
      <w:r w:rsidRPr="00122823">
        <w:rPr>
          <w:bCs/>
          <w:sz w:val="24"/>
          <w:szCs w:val="24"/>
        </w:rPr>
        <w:t xml:space="preserve"> l’art 32 </w:t>
      </w:r>
      <w:r w:rsidRPr="00122823">
        <w:rPr>
          <w:color w:val="222222"/>
          <w:sz w:val="24"/>
          <w:szCs w:val="24"/>
          <w:shd w:val="clear" w:color="auto" w:fill="FFFFFF"/>
        </w:rPr>
        <w:t xml:space="preserve">comma 2, del decreto Legislativo 18 aprile 2016  n. 50 e </w:t>
      </w:r>
      <w:proofErr w:type="spellStart"/>
      <w:r w:rsidRPr="00122823">
        <w:rPr>
          <w:color w:val="222222"/>
          <w:sz w:val="24"/>
          <w:szCs w:val="24"/>
          <w:shd w:val="clear" w:color="auto" w:fill="FFFFFF"/>
        </w:rPr>
        <w:t>s.m.i.</w:t>
      </w:r>
      <w:proofErr w:type="spellEnd"/>
      <w:r w:rsidRPr="00122823">
        <w:rPr>
          <w:color w:val="222222"/>
          <w:sz w:val="24"/>
          <w:szCs w:val="24"/>
          <w:shd w:val="clear" w:color="auto" w:fill="FFFFFF"/>
        </w:rPr>
        <w:t>, il quale prevede che nelle procedure di cui all’art 36, comma 2, lettera a),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w:t>
      </w:r>
      <w:r w:rsidR="00F7538C" w:rsidRPr="00122823">
        <w:rPr>
          <w:color w:val="222222"/>
          <w:sz w:val="24"/>
          <w:szCs w:val="24"/>
          <w:shd w:val="clear" w:color="auto" w:fill="FFFFFF"/>
        </w:rPr>
        <w:t>co-professionali, ove richiesti;</w:t>
      </w:r>
    </w:p>
    <w:p w:rsidR="00CA1660" w:rsidRPr="00122823" w:rsidRDefault="00CA1660" w:rsidP="00122823">
      <w:pPr>
        <w:jc w:val="both"/>
        <w:outlineLvl w:val="0"/>
        <w:rPr>
          <w:b/>
          <w:bCs/>
          <w:color w:val="222222"/>
          <w:sz w:val="24"/>
          <w:szCs w:val="24"/>
        </w:rPr>
      </w:pPr>
    </w:p>
    <w:p w:rsidR="00CA1660" w:rsidRPr="00122823" w:rsidRDefault="00CA1660" w:rsidP="00122823">
      <w:pPr>
        <w:jc w:val="both"/>
        <w:outlineLvl w:val="0"/>
        <w:rPr>
          <w:color w:val="222222"/>
          <w:sz w:val="24"/>
          <w:szCs w:val="24"/>
          <w:shd w:val="clear" w:color="auto" w:fill="FFFFFF"/>
        </w:rPr>
      </w:pPr>
      <w:r w:rsidRPr="00122823">
        <w:rPr>
          <w:b/>
          <w:bCs/>
          <w:color w:val="222222"/>
          <w:sz w:val="24"/>
          <w:szCs w:val="24"/>
        </w:rPr>
        <w:t xml:space="preserve">VISTO </w:t>
      </w:r>
      <w:r w:rsidRPr="00122823">
        <w:rPr>
          <w:color w:val="222222"/>
          <w:sz w:val="24"/>
          <w:szCs w:val="24"/>
        </w:rPr>
        <w:t xml:space="preserve">l’art. 35 del </w:t>
      </w:r>
      <w:r w:rsidRPr="00122823">
        <w:rPr>
          <w:sz w:val="24"/>
          <w:szCs w:val="24"/>
        </w:rPr>
        <w:t>Codice dei contratti pubblici, che ha recepito i</w:t>
      </w:r>
      <w:r w:rsidRPr="00122823">
        <w:rPr>
          <w:color w:val="222222"/>
          <w:sz w:val="24"/>
          <w:szCs w:val="24"/>
        </w:rPr>
        <w:t xml:space="preserve">l Regolamento delegato della </w:t>
      </w:r>
      <w:hyperlink r:id="rId7" w:tgtFrame="_blank" w:history="1">
        <w:r w:rsidRPr="00122823">
          <w:rPr>
            <w:color w:val="222222"/>
            <w:sz w:val="24"/>
            <w:szCs w:val="24"/>
          </w:rPr>
          <w:t xml:space="preserve">Commissione europea </w:t>
        </w:r>
      </w:hyperlink>
      <w:r w:rsidRPr="00122823">
        <w:rPr>
          <w:color w:val="222222"/>
          <w:sz w:val="24"/>
          <w:szCs w:val="24"/>
        </w:rPr>
        <w:t>2017/2365, che modifica la direttiva 2014/24/UE del Parlamento europeo e del Consiglio riguardo alle soglie comunitarie applicabili per le procedure di aggiudicazione degli appalti per i settori ordinari, fissando e stabilendo,  per il biennio 2018-2019, la soglia in € 221.000,00 esclusa IVA, quale limite per l’applicazione degli obblighi in ambito sovranazionale agli appalti pubblici di fornitura e servizi affidati dagli Enti pubblici;</w:t>
      </w:r>
    </w:p>
    <w:p w:rsidR="0012715A" w:rsidRPr="00122823" w:rsidRDefault="0012715A" w:rsidP="00122823">
      <w:pPr>
        <w:jc w:val="both"/>
        <w:rPr>
          <w:sz w:val="24"/>
          <w:szCs w:val="24"/>
        </w:rPr>
      </w:pPr>
    </w:p>
    <w:p w:rsidR="00CA1660" w:rsidRPr="00122823" w:rsidRDefault="00F7538C" w:rsidP="00122823">
      <w:pPr>
        <w:jc w:val="both"/>
        <w:rPr>
          <w:sz w:val="24"/>
          <w:szCs w:val="24"/>
        </w:rPr>
      </w:pPr>
      <w:r w:rsidRPr="00122823">
        <w:rPr>
          <w:b/>
          <w:sz w:val="24"/>
          <w:szCs w:val="24"/>
        </w:rPr>
        <w:t>CONSIDERATO</w:t>
      </w:r>
      <w:r w:rsidRPr="00122823">
        <w:rPr>
          <w:sz w:val="24"/>
          <w:szCs w:val="24"/>
        </w:rPr>
        <w:t xml:space="preserve"> che non è ancora vigente il sistema di qualificazione delle stazioni appaltanti, previsto dall’art. 38 del D. </w:t>
      </w:r>
      <w:proofErr w:type="spellStart"/>
      <w:r w:rsidRPr="00122823">
        <w:rPr>
          <w:sz w:val="24"/>
          <w:szCs w:val="24"/>
        </w:rPr>
        <w:t>Lgs</w:t>
      </w:r>
      <w:proofErr w:type="spellEnd"/>
      <w:r w:rsidRPr="00122823">
        <w:rPr>
          <w:sz w:val="24"/>
          <w:szCs w:val="24"/>
        </w:rPr>
        <w:t xml:space="preserve">. n. 50/2016 e che, nel caso di specie, tenuto conto dell’entità e del valore del servizio, ricorrono i presupposti di cui al comma 2 dell’ art. 37 del  D. </w:t>
      </w:r>
      <w:proofErr w:type="spellStart"/>
      <w:r w:rsidRPr="00122823">
        <w:rPr>
          <w:sz w:val="24"/>
          <w:szCs w:val="24"/>
        </w:rPr>
        <w:t>Lgs</w:t>
      </w:r>
      <w:proofErr w:type="spellEnd"/>
      <w:r w:rsidRPr="00122823">
        <w:rPr>
          <w:sz w:val="24"/>
          <w:szCs w:val="24"/>
        </w:rPr>
        <w:t>. n. 50/2016;</w:t>
      </w:r>
    </w:p>
    <w:p w:rsidR="00CA1660" w:rsidRPr="00122823" w:rsidRDefault="00CA1660" w:rsidP="00122823">
      <w:pPr>
        <w:jc w:val="both"/>
        <w:rPr>
          <w:b/>
          <w:color w:val="000000"/>
          <w:sz w:val="24"/>
          <w:szCs w:val="24"/>
        </w:rPr>
      </w:pPr>
    </w:p>
    <w:p w:rsidR="00D900C3" w:rsidRPr="00122823" w:rsidRDefault="00D41502" w:rsidP="00122823">
      <w:pPr>
        <w:jc w:val="both"/>
        <w:rPr>
          <w:sz w:val="24"/>
          <w:szCs w:val="24"/>
        </w:rPr>
      </w:pPr>
      <w:r w:rsidRPr="00122823">
        <w:rPr>
          <w:b/>
          <w:color w:val="000000"/>
          <w:sz w:val="24"/>
          <w:szCs w:val="24"/>
        </w:rPr>
        <w:t xml:space="preserve">TENUTO CONTO </w:t>
      </w:r>
      <w:r w:rsidRPr="00122823">
        <w:rPr>
          <w:color w:val="000000"/>
          <w:sz w:val="24"/>
          <w:szCs w:val="24"/>
        </w:rPr>
        <w:t>che</w:t>
      </w:r>
      <w:r w:rsidRPr="00122823">
        <w:rPr>
          <w:b/>
          <w:color w:val="000000"/>
          <w:sz w:val="24"/>
          <w:szCs w:val="24"/>
        </w:rPr>
        <w:t xml:space="preserve"> </w:t>
      </w:r>
      <w:smartTag w:uri="urn:schemas-microsoft-com:office:smarttags" w:element="PersonName">
        <w:smartTagPr>
          <w:attr w:name="ProductID" w:val="la Delibera"/>
        </w:smartTagPr>
        <w:r w:rsidRPr="00122823">
          <w:rPr>
            <w:bCs/>
            <w:color w:val="000000"/>
            <w:sz w:val="24"/>
            <w:szCs w:val="24"/>
          </w:rPr>
          <w:t>la Delibera</w:t>
        </w:r>
      </w:smartTag>
      <w:r w:rsidRPr="00122823">
        <w:rPr>
          <w:bCs/>
          <w:color w:val="000000"/>
          <w:sz w:val="24"/>
          <w:szCs w:val="24"/>
        </w:rPr>
        <w:t xml:space="preserve"> della Giunta Sportiva n. 67 /2017 del 15 dicembre  </w:t>
      </w:r>
      <w:smartTag w:uri="urn:schemas-microsoft-com:office:smarttags" w:element="metricconverter">
        <w:smartTagPr>
          <w:attr w:name="ProductID" w:val="2017 ha"/>
        </w:smartTagPr>
        <w:r w:rsidRPr="00122823">
          <w:rPr>
            <w:bCs/>
            <w:color w:val="000000"/>
            <w:sz w:val="24"/>
            <w:szCs w:val="24"/>
          </w:rPr>
          <w:t>2017 ha</w:t>
        </w:r>
      </w:smartTag>
      <w:r w:rsidRPr="00122823">
        <w:rPr>
          <w:bCs/>
          <w:color w:val="000000"/>
          <w:sz w:val="24"/>
          <w:szCs w:val="24"/>
        </w:rPr>
        <w:t xml:space="preserve">  dato mandato alla Direzione per lo Sport Automobilistico di effettuare </w:t>
      </w:r>
      <w:r w:rsidRPr="00122823">
        <w:rPr>
          <w:color w:val="000000"/>
          <w:sz w:val="24"/>
          <w:szCs w:val="24"/>
        </w:rPr>
        <w:t xml:space="preserve"> l’espletamento di una procedura aperta, in due lotti, per l’affidamento dei servizi assicurativi: </w:t>
      </w:r>
      <w:r w:rsidRPr="00122823">
        <w:rPr>
          <w:b/>
          <w:sz w:val="24"/>
          <w:szCs w:val="24"/>
        </w:rPr>
        <w:t xml:space="preserve">Polizza </w:t>
      </w:r>
      <w:proofErr w:type="spellStart"/>
      <w:r w:rsidRPr="00122823">
        <w:rPr>
          <w:b/>
          <w:sz w:val="24"/>
          <w:szCs w:val="24"/>
        </w:rPr>
        <w:t>Multirischi</w:t>
      </w:r>
      <w:proofErr w:type="spellEnd"/>
      <w:r w:rsidRPr="00122823">
        <w:rPr>
          <w:b/>
          <w:sz w:val="24"/>
          <w:szCs w:val="24"/>
        </w:rPr>
        <w:t xml:space="preserve"> per l’assicurazione Infortuni e Responsabilità Civile Generale a favore dei licenziati e Polizza Tutela legale per i componenti Organi e organismi sportivi della Federazione Sportiva Nazionale ACI;</w:t>
      </w:r>
      <w:r w:rsidRPr="00122823">
        <w:rPr>
          <w:color w:val="000000"/>
          <w:sz w:val="24"/>
          <w:szCs w:val="24"/>
        </w:rPr>
        <w:t xml:space="preserve">  </w:t>
      </w:r>
    </w:p>
    <w:p w:rsidR="00D900C3" w:rsidRPr="00122823" w:rsidRDefault="00D900C3" w:rsidP="00122823">
      <w:pPr>
        <w:jc w:val="both"/>
        <w:rPr>
          <w:b/>
          <w:sz w:val="24"/>
          <w:szCs w:val="24"/>
        </w:rPr>
      </w:pPr>
    </w:p>
    <w:p w:rsidR="00D900C3" w:rsidRPr="00122823" w:rsidRDefault="00001E63" w:rsidP="00122823">
      <w:pPr>
        <w:jc w:val="both"/>
        <w:rPr>
          <w:sz w:val="24"/>
          <w:szCs w:val="24"/>
        </w:rPr>
      </w:pPr>
      <w:r w:rsidRPr="00122823">
        <w:rPr>
          <w:b/>
          <w:sz w:val="24"/>
          <w:szCs w:val="24"/>
        </w:rPr>
        <w:t xml:space="preserve">VISTA </w:t>
      </w:r>
      <w:r w:rsidRPr="00122823">
        <w:rPr>
          <w:sz w:val="24"/>
          <w:szCs w:val="24"/>
        </w:rPr>
        <w:t xml:space="preserve">la determina a contrarre n </w:t>
      </w:r>
      <w:r w:rsidR="004961B3">
        <w:rPr>
          <w:sz w:val="24"/>
          <w:szCs w:val="24"/>
        </w:rPr>
        <w:t xml:space="preserve">3545 del 28 febbraio 2018 </w:t>
      </w:r>
      <w:r w:rsidRPr="00122823">
        <w:rPr>
          <w:sz w:val="24"/>
          <w:szCs w:val="24"/>
        </w:rPr>
        <w:t>del Segretario Generale</w:t>
      </w:r>
      <w:r w:rsidRPr="00122823">
        <w:rPr>
          <w:b/>
          <w:sz w:val="24"/>
          <w:szCs w:val="24"/>
        </w:rPr>
        <w:t xml:space="preserve"> </w:t>
      </w:r>
      <w:r w:rsidR="00D900C3" w:rsidRPr="00122823">
        <w:rPr>
          <w:color w:val="222222"/>
          <w:sz w:val="24"/>
          <w:szCs w:val="24"/>
        </w:rPr>
        <w:t xml:space="preserve">di autorizzazione, ai sensi dell’articolo 60 del </w:t>
      </w:r>
      <w:r w:rsidR="00D900C3" w:rsidRPr="00122823">
        <w:rPr>
          <w:sz w:val="24"/>
          <w:szCs w:val="24"/>
        </w:rPr>
        <w:t>decreto legislativo 18 aprile 2016 n. 50 e dei relativi decreti attuativi ed in conformità alle indicazioni contenute nelle Linee Guida dell’ANAC, del</w:t>
      </w:r>
      <w:r w:rsidR="00D900C3" w:rsidRPr="00122823">
        <w:rPr>
          <w:color w:val="222222"/>
          <w:sz w:val="24"/>
          <w:szCs w:val="24"/>
        </w:rPr>
        <w:t>l’espletamento della procedura di gara aperta per i servizi di copertura assicurativa suddivisa in due lotti</w:t>
      </w:r>
      <w:r w:rsidR="00D900C3" w:rsidRPr="00122823">
        <w:rPr>
          <w:color w:val="000000"/>
          <w:sz w:val="24"/>
          <w:szCs w:val="24"/>
        </w:rPr>
        <w:t>: lotto n.1  “</w:t>
      </w:r>
      <w:r w:rsidR="00D900C3" w:rsidRPr="00122823">
        <w:rPr>
          <w:sz w:val="24"/>
          <w:szCs w:val="24"/>
        </w:rPr>
        <w:t xml:space="preserve">Polizza </w:t>
      </w:r>
      <w:proofErr w:type="spellStart"/>
      <w:r w:rsidR="00D900C3" w:rsidRPr="00122823">
        <w:rPr>
          <w:sz w:val="24"/>
          <w:szCs w:val="24"/>
        </w:rPr>
        <w:t>Multirischi</w:t>
      </w:r>
      <w:proofErr w:type="spellEnd"/>
      <w:r w:rsidR="00D900C3" w:rsidRPr="00122823">
        <w:rPr>
          <w:sz w:val="24"/>
          <w:szCs w:val="24"/>
        </w:rPr>
        <w:t xml:space="preserve"> per l’assicurazione Infortuni e Responsabilità Civile Generale a favore dei licenziati della Federazione Sportiva Nazionale ACI; </w:t>
      </w:r>
      <w:r w:rsidR="00D900C3" w:rsidRPr="00122823">
        <w:rPr>
          <w:color w:val="000000"/>
          <w:sz w:val="24"/>
          <w:szCs w:val="24"/>
        </w:rPr>
        <w:t xml:space="preserve"> lotto n.2 “Polizza Tutela Legale per i componenti Organi e Organismi sportivi della Federazione Sportiva Nazionale ACI”.</w:t>
      </w:r>
    </w:p>
    <w:p w:rsidR="00D900C3" w:rsidRPr="00122823" w:rsidRDefault="00D900C3" w:rsidP="00122823">
      <w:pPr>
        <w:jc w:val="both"/>
        <w:rPr>
          <w:b/>
          <w:bCs/>
          <w:color w:val="222222"/>
          <w:sz w:val="24"/>
          <w:szCs w:val="24"/>
        </w:rPr>
      </w:pPr>
    </w:p>
    <w:p w:rsidR="009F6248" w:rsidRPr="00122823" w:rsidRDefault="009F6248" w:rsidP="00122823">
      <w:pPr>
        <w:jc w:val="both"/>
        <w:rPr>
          <w:sz w:val="24"/>
          <w:szCs w:val="24"/>
        </w:rPr>
      </w:pPr>
      <w:r w:rsidRPr="00122823">
        <w:rPr>
          <w:b/>
          <w:bCs/>
          <w:color w:val="222222"/>
          <w:sz w:val="24"/>
          <w:szCs w:val="24"/>
        </w:rPr>
        <w:t xml:space="preserve">VISTO </w:t>
      </w:r>
      <w:r w:rsidR="00D41502" w:rsidRPr="00122823">
        <w:rPr>
          <w:b/>
          <w:bCs/>
          <w:color w:val="222222"/>
          <w:sz w:val="24"/>
          <w:szCs w:val="24"/>
        </w:rPr>
        <w:t xml:space="preserve"> </w:t>
      </w:r>
      <w:r w:rsidR="00D41502" w:rsidRPr="00122823">
        <w:rPr>
          <w:color w:val="222222"/>
          <w:sz w:val="24"/>
          <w:szCs w:val="24"/>
        </w:rPr>
        <w:t xml:space="preserve">che, </w:t>
      </w:r>
      <w:r w:rsidR="00D900C3" w:rsidRPr="00122823">
        <w:rPr>
          <w:color w:val="222222"/>
          <w:sz w:val="24"/>
          <w:szCs w:val="24"/>
        </w:rPr>
        <w:t xml:space="preserve">la pubblicazione dell’avviso di gara verrà effettuata  </w:t>
      </w:r>
      <w:r w:rsidR="00D41502" w:rsidRPr="00122823">
        <w:rPr>
          <w:color w:val="222222"/>
          <w:sz w:val="24"/>
          <w:szCs w:val="24"/>
        </w:rPr>
        <w:t>a</w:t>
      </w:r>
      <w:r w:rsidR="00D41502" w:rsidRPr="00122823">
        <w:rPr>
          <w:sz w:val="24"/>
          <w:szCs w:val="24"/>
        </w:rPr>
        <w:t>i sensi  dell’art.5 del Decreto 2 dicembre 2016 del Ministero delle Infrastrutture e dei Trasporti, pubblicato sulla GU n.20 del 25.01.2017 - Definizione degli indirizzi generali di pubblicazione degli avvisi e dei bandi di gara di cui agli articoli 70, 71 e 98 del  decreto legislativo 18 aprile 2016, n.50</w:t>
      </w:r>
      <w:r w:rsidRPr="00122823">
        <w:rPr>
          <w:sz w:val="24"/>
          <w:szCs w:val="24"/>
        </w:rPr>
        <w:t>.</w:t>
      </w:r>
    </w:p>
    <w:p w:rsidR="00D900C3" w:rsidRPr="00122823" w:rsidRDefault="00D900C3" w:rsidP="00122823">
      <w:pPr>
        <w:jc w:val="both"/>
        <w:rPr>
          <w:b/>
          <w:sz w:val="24"/>
          <w:szCs w:val="24"/>
        </w:rPr>
      </w:pPr>
    </w:p>
    <w:p w:rsidR="00D86AF8" w:rsidRPr="00122823" w:rsidRDefault="00D86AF8" w:rsidP="00122823">
      <w:pPr>
        <w:shd w:val="clear" w:color="auto" w:fill="FFFFFF"/>
        <w:jc w:val="both"/>
        <w:rPr>
          <w:color w:val="222222"/>
          <w:sz w:val="24"/>
          <w:szCs w:val="24"/>
        </w:rPr>
      </w:pPr>
      <w:r w:rsidRPr="00122823">
        <w:rPr>
          <w:b/>
          <w:bCs/>
          <w:color w:val="222222"/>
          <w:sz w:val="24"/>
          <w:szCs w:val="24"/>
        </w:rPr>
        <w:t>VISTO</w:t>
      </w:r>
      <w:r w:rsidRPr="00122823">
        <w:rPr>
          <w:color w:val="222222"/>
          <w:sz w:val="24"/>
          <w:szCs w:val="24"/>
        </w:rPr>
        <w:t xml:space="preserve"> l’art.1, comma 450 della Legge n.296/2006 e </w:t>
      </w:r>
      <w:proofErr w:type="spellStart"/>
      <w:r w:rsidRPr="00122823">
        <w:rPr>
          <w:color w:val="222222"/>
          <w:sz w:val="24"/>
          <w:szCs w:val="24"/>
        </w:rPr>
        <w:t>s.m.i.</w:t>
      </w:r>
      <w:proofErr w:type="spellEnd"/>
      <w:r w:rsidRPr="00122823">
        <w:rPr>
          <w:color w:val="222222"/>
          <w:sz w:val="24"/>
          <w:szCs w:val="24"/>
        </w:rPr>
        <w:t xml:space="preserve">, come modificato dalla Legge n.208/2015 e dalla Legge n.10/2016, che prevede che, per gli acquisti di beni e servizi di importo pari o superiore a € 1.000,00 e fino alla soglia di rilievo comunitario, tutte le pubbliche amministrazioni di cui all'art.1 del </w:t>
      </w:r>
      <w:proofErr w:type="spellStart"/>
      <w:r w:rsidRPr="00122823">
        <w:rPr>
          <w:color w:val="222222"/>
          <w:sz w:val="24"/>
          <w:szCs w:val="24"/>
        </w:rPr>
        <w:t>D.Lgs.</w:t>
      </w:r>
      <w:proofErr w:type="spellEnd"/>
      <w:r w:rsidRPr="00122823">
        <w:rPr>
          <w:color w:val="222222"/>
          <w:sz w:val="24"/>
          <w:szCs w:val="24"/>
        </w:rPr>
        <w:t xml:space="preserve"> n.165/2001, sono tenute a fare ricorso al mercato elettronico della pubblica amministrazione ovvero ad altri mercati elettronici istituiti in conformità alla normativa vigente in materia di appalti pubblici;</w:t>
      </w:r>
    </w:p>
    <w:p w:rsidR="00D86AF8" w:rsidRPr="00122823" w:rsidRDefault="00D86AF8" w:rsidP="00122823">
      <w:pPr>
        <w:jc w:val="both"/>
        <w:rPr>
          <w:b/>
          <w:bCs/>
          <w:sz w:val="24"/>
          <w:szCs w:val="24"/>
        </w:rPr>
      </w:pPr>
    </w:p>
    <w:p w:rsidR="00D86AF8" w:rsidRPr="00122823" w:rsidRDefault="00D86AF8" w:rsidP="00122823">
      <w:pPr>
        <w:jc w:val="both"/>
        <w:rPr>
          <w:bCs/>
          <w:sz w:val="24"/>
          <w:szCs w:val="24"/>
        </w:rPr>
      </w:pPr>
      <w:r w:rsidRPr="00122823">
        <w:rPr>
          <w:b/>
          <w:bCs/>
          <w:sz w:val="24"/>
          <w:szCs w:val="24"/>
        </w:rPr>
        <w:t>VISTO</w:t>
      </w:r>
      <w:r w:rsidRPr="00122823">
        <w:rPr>
          <w:bCs/>
          <w:sz w:val="24"/>
          <w:szCs w:val="24"/>
        </w:rPr>
        <w:t xml:space="preserve"> l’art.36, comma 2) lettera a) del </w:t>
      </w:r>
      <w:proofErr w:type="spellStart"/>
      <w:r w:rsidRPr="00122823">
        <w:rPr>
          <w:bCs/>
          <w:sz w:val="24"/>
          <w:szCs w:val="24"/>
        </w:rPr>
        <w:t>D.Lgs.</w:t>
      </w:r>
      <w:proofErr w:type="spellEnd"/>
      <w:r w:rsidRPr="00122823">
        <w:rPr>
          <w:bCs/>
          <w:sz w:val="24"/>
          <w:szCs w:val="24"/>
        </w:rPr>
        <w:t xml:space="preserve"> n.50/2016 (nuovo Codice degli Appalti) in merito alle modalità di affidamento di lavori, servizi e forniture di importo inferiore alle soglie di rilievo comunitario mediante affidamento diretto;</w:t>
      </w:r>
    </w:p>
    <w:p w:rsidR="00D86AF8" w:rsidRPr="00122823" w:rsidRDefault="00D86AF8" w:rsidP="00122823">
      <w:pPr>
        <w:jc w:val="both"/>
        <w:rPr>
          <w:b/>
          <w:sz w:val="24"/>
          <w:szCs w:val="24"/>
        </w:rPr>
      </w:pPr>
    </w:p>
    <w:p w:rsidR="00DA17C3" w:rsidRPr="004D0A96" w:rsidRDefault="00D86AF8" w:rsidP="00DA17C3">
      <w:pPr>
        <w:shd w:val="clear" w:color="auto" w:fill="FFFFFF"/>
        <w:jc w:val="both"/>
        <w:rPr>
          <w:color w:val="222222"/>
          <w:sz w:val="24"/>
          <w:szCs w:val="24"/>
        </w:rPr>
      </w:pPr>
      <w:r w:rsidRPr="00122823">
        <w:rPr>
          <w:b/>
          <w:bCs/>
          <w:sz w:val="24"/>
          <w:szCs w:val="24"/>
        </w:rPr>
        <w:t>VERIFICATO</w:t>
      </w:r>
      <w:r w:rsidRPr="00122823">
        <w:rPr>
          <w:bCs/>
          <w:sz w:val="24"/>
          <w:szCs w:val="24"/>
        </w:rPr>
        <w:t xml:space="preserve"> che, in è stato richiesto un preventivo </w:t>
      </w:r>
      <w:r w:rsidR="00A81299" w:rsidRPr="00122823">
        <w:rPr>
          <w:bCs/>
          <w:sz w:val="24"/>
          <w:szCs w:val="24"/>
        </w:rPr>
        <w:t xml:space="preserve">alla società Info </w:t>
      </w:r>
      <w:r w:rsidR="00122823" w:rsidRPr="00122823">
        <w:rPr>
          <w:sz w:val="24"/>
          <w:szCs w:val="24"/>
        </w:rPr>
        <w:t xml:space="preserve">S.r.l., </w:t>
      </w:r>
      <w:r w:rsidR="00A81299" w:rsidRPr="00122823">
        <w:rPr>
          <w:bCs/>
          <w:sz w:val="24"/>
          <w:szCs w:val="24"/>
        </w:rPr>
        <w:t xml:space="preserve"> </w:t>
      </w:r>
      <w:r w:rsidRPr="00122823">
        <w:rPr>
          <w:bCs/>
          <w:sz w:val="24"/>
          <w:szCs w:val="24"/>
        </w:rPr>
        <w:t xml:space="preserve"> </w:t>
      </w:r>
      <w:r w:rsidR="00DA17C3" w:rsidRPr="00DA17C3">
        <w:rPr>
          <w:sz w:val="24"/>
          <w:szCs w:val="24"/>
        </w:rPr>
        <w:t xml:space="preserve">per il servizio </w:t>
      </w:r>
      <w:r w:rsidR="00DA17C3" w:rsidRPr="00DA17C3">
        <w:rPr>
          <w:color w:val="222222"/>
          <w:sz w:val="24"/>
          <w:szCs w:val="24"/>
        </w:rPr>
        <w:t xml:space="preserve">di pubblicazione </w:t>
      </w:r>
      <w:r w:rsidR="00DA17C3" w:rsidRPr="00DA17C3">
        <w:rPr>
          <w:sz w:val="24"/>
          <w:szCs w:val="24"/>
        </w:rPr>
        <w:t>bandi e avvisi</w:t>
      </w:r>
      <w:r w:rsidR="00DA17C3">
        <w:rPr>
          <w:sz w:val="24"/>
          <w:szCs w:val="24"/>
        </w:rPr>
        <w:t xml:space="preserve"> di aggiudicazione </w:t>
      </w:r>
      <w:r w:rsidR="00DA17C3" w:rsidRPr="00DA17C3">
        <w:rPr>
          <w:sz w:val="24"/>
          <w:szCs w:val="24"/>
        </w:rPr>
        <w:t>del</w:t>
      </w:r>
      <w:r w:rsidR="00DA17C3" w:rsidRPr="00DA17C3">
        <w:rPr>
          <w:color w:val="222222"/>
          <w:sz w:val="24"/>
          <w:szCs w:val="24"/>
        </w:rPr>
        <w:t xml:space="preserve">la Procedura aperta in ambito comunitario n. 1/2018, relativa al servizio di copertura assicurativa per l'Automobile Club d'Italia suddivisa in due lotti:- Lotto n. 1 </w:t>
      </w:r>
      <w:r w:rsidR="004961B3" w:rsidRPr="004961B3">
        <w:rPr>
          <w:color w:val="222222"/>
          <w:sz w:val="24"/>
          <w:szCs w:val="24"/>
        </w:rPr>
        <w:t>CIG 7404295985   </w:t>
      </w:r>
      <w:r w:rsidR="00DA17C3" w:rsidRPr="00DA17C3">
        <w:rPr>
          <w:color w:val="222222"/>
          <w:sz w:val="24"/>
          <w:szCs w:val="24"/>
        </w:rPr>
        <w:t xml:space="preserve"> Polizza </w:t>
      </w:r>
      <w:proofErr w:type="spellStart"/>
      <w:r w:rsidR="00DA17C3" w:rsidRPr="00DA17C3">
        <w:rPr>
          <w:color w:val="222222"/>
          <w:sz w:val="24"/>
          <w:szCs w:val="24"/>
        </w:rPr>
        <w:t>Multirischi</w:t>
      </w:r>
      <w:proofErr w:type="spellEnd"/>
      <w:r w:rsidR="00DA17C3" w:rsidRPr="00DA17C3">
        <w:rPr>
          <w:color w:val="222222"/>
          <w:sz w:val="24"/>
          <w:szCs w:val="24"/>
        </w:rPr>
        <w:t xml:space="preserve"> per l’assicurazione Infortuni e Responsabilità Civile Generale a favore dei licenziati; - Lotto n. 2 </w:t>
      </w:r>
      <w:r w:rsidR="004961B3" w:rsidRPr="004961B3">
        <w:rPr>
          <w:color w:val="222222"/>
          <w:sz w:val="24"/>
          <w:szCs w:val="24"/>
        </w:rPr>
        <w:t>CIG 7404309514  </w:t>
      </w:r>
      <w:r w:rsidR="00DA17C3" w:rsidRPr="00DA17C3">
        <w:rPr>
          <w:color w:val="222222"/>
          <w:sz w:val="24"/>
          <w:szCs w:val="24"/>
        </w:rPr>
        <w:t> Polizza Tutela legale per i componenti Organi e organismi sportivi della Federazione Sportiva Nazionale ACI</w:t>
      </w:r>
      <w:r w:rsidR="00DA17C3" w:rsidRPr="004D0A96">
        <w:rPr>
          <w:color w:val="222222"/>
          <w:sz w:val="24"/>
          <w:szCs w:val="24"/>
        </w:rPr>
        <w:t>.</w:t>
      </w:r>
    </w:p>
    <w:p w:rsidR="00D86AF8" w:rsidRPr="00122823" w:rsidRDefault="00D86AF8" w:rsidP="00DA17C3">
      <w:pPr>
        <w:shd w:val="clear" w:color="auto" w:fill="FFFFFF"/>
        <w:jc w:val="both"/>
        <w:rPr>
          <w:sz w:val="24"/>
          <w:szCs w:val="24"/>
        </w:rPr>
      </w:pPr>
    </w:p>
    <w:p w:rsidR="00D86AF8" w:rsidRPr="00122823" w:rsidRDefault="00D86AF8" w:rsidP="00122823">
      <w:pPr>
        <w:jc w:val="both"/>
        <w:rPr>
          <w:sz w:val="24"/>
          <w:szCs w:val="24"/>
        </w:rPr>
      </w:pPr>
      <w:r w:rsidRPr="00122823">
        <w:rPr>
          <w:b/>
          <w:sz w:val="24"/>
          <w:szCs w:val="24"/>
        </w:rPr>
        <w:t xml:space="preserve">CONSIDERATO </w:t>
      </w:r>
      <w:r w:rsidRPr="00122823">
        <w:rPr>
          <w:sz w:val="24"/>
          <w:szCs w:val="24"/>
        </w:rPr>
        <w:t xml:space="preserve">che la </w:t>
      </w:r>
      <w:r w:rsidR="00A81299" w:rsidRPr="00122823">
        <w:rPr>
          <w:sz w:val="24"/>
          <w:szCs w:val="24"/>
        </w:rPr>
        <w:t xml:space="preserve">società </w:t>
      </w:r>
      <w:r w:rsidRPr="00122823">
        <w:rPr>
          <w:sz w:val="24"/>
          <w:szCs w:val="24"/>
        </w:rPr>
        <w:t xml:space="preserve"> ha fornito un preventivo pari ad € </w:t>
      </w:r>
      <w:r w:rsidR="00122823" w:rsidRPr="00122823">
        <w:rPr>
          <w:sz w:val="24"/>
          <w:szCs w:val="24"/>
        </w:rPr>
        <w:t>1679</w:t>
      </w:r>
      <w:r w:rsidRPr="00122823">
        <w:rPr>
          <w:sz w:val="24"/>
          <w:szCs w:val="24"/>
        </w:rPr>
        <w:t>,</w:t>
      </w:r>
      <w:r w:rsidR="00122823" w:rsidRPr="00122823">
        <w:rPr>
          <w:sz w:val="24"/>
          <w:szCs w:val="24"/>
        </w:rPr>
        <w:t>63, oltre IVA,  più  rimborso spese bolli pari a € 32,00</w:t>
      </w:r>
      <w:r w:rsidRPr="00122823">
        <w:rPr>
          <w:sz w:val="24"/>
          <w:szCs w:val="24"/>
        </w:rPr>
        <w:t>, assicurando la rispondenza alle esigenze dell’Ente e che sulla base di un’indagine comparativa di mercato svolta, risultano essere condizioni economiche vantaggiose;</w:t>
      </w:r>
    </w:p>
    <w:p w:rsidR="00D86AF8" w:rsidRPr="00122823" w:rsidRDefault="00D86AF8" w:rsidP="00122823">
      <w:pPr>
        <w:jc w:val="both"/>
        <w:rPr>
          <w:b/>
          <w:sz w:val="24"/>
          <w:szCs w:val="24"/>
        </w:rPr>
      </w:pPr>
    </w:p>
    <w:p w:rsidR="00D86AF8" w:rsidRPr="00122823" w:rsidRDefault="00D86AF8" w:rsidP="00122823">
      <w:pPr>
        <w:jc w:val="both"/>
        <w:rPr>
          <w:sz w:val="24"/>
          <w:szCs w:val="24"/>
        </w:rPr>
      </w:pPr>
      <w:r w:rsidRPr="00122823">
        <w:rPr>
          <w:b/>
          <w:sz w:val="24"/>
          <w:szCs w:val="24"/>
        </w:rPr>
        <w:t xml:space="preserve">TENUTO CONTO </w:t>
      </w:r>
      <w:r w:rsidRPr="00122823">
        <w:rPr>
          <w:sz w:val="24"/>
          <w:szCs w:val="24"/>
        </w:rPr>
        <w:t xml:space="preserve">che ai fini della formalizzazione dell’affidamento, si procederà a verificare in capo alla suddetta </w:t>
      </w:r>
      <w:r w:rsidR="00122823" w:rsidRPr="00122823">
        <w:rPr>
          <w:sz w:val="24"/>
          <w:szCs w:val="24"/>
        </w:rPr>
        <w:t xml:space="preserve">società Info </w:t>
      </w:r>
      <w:r w:rsidRPr="00122823">
        <w:rPr>
          <w:sz w:val="24"/>
          <w:szCs w:val="24"/>
        </w:rPr>
        <w:t xml:space="preserve"> S.r.l., con sede in </w:t>
      </w:r>
      <w:r w:rsidR="00122823" w:rsidRPr="00122823">
        <w:rPr>
          <w:sz w:val="24"/>
          <w:szCs w:val="24"/>
        </w:rPr>
        <w:t xml:space="preserve">via S. Antonio </w:t>
      </w:r>
      <w:r w:rsidRPr="00122823">
        <w:rPr>
          <w:sz w:val="24"/>
          <w:szCs w:val="24"/>
        </w:rPr>
        <w:t xml:space="preserve"> 2</w:t>
      </w:r>
      <w:r w:rsidR="00122823" w:rsidRPr="00122823">
        <w:rPr>
          <w:sz w:val="24"/>
          <w:szCs w:val="24"/>
        </w:rPr>
        <w:t>6</w:t>
      </w:r>
      <w:r w:rsidRPr="00122823">
        <w:rPr>
          <w:sz w:val="24"/>
          <w:szCs w:val="24"/>
        </w:rPr>
        <w:t xml:space="preserve">, </w:t>
      </w:r>
      <w:r w:rsidR="00122823" w:rsidRPr="00122823">
        <w:rPr>
          <w:sz w:val="24"/>
          <w:szCs w:val="24"/>
        </w:rPr>
        <w:t>70051 Barletta</w:t>
      </w:r>
      <w:r w:rsidRPr="00122823">
        <w:rPr>
          <w:sz w:val="24"/>
          <w:szCs w:val="24"/>
        </w:rPr>
        <w:t xml:space="preserve">, P. IVA n. </w:t>
      </w:r>
      <w:r w:rsidR="00122823" w:rsidRPr="00122823">
        <w:rPr>
          <w:sz w:val="24"/>
          <w:szCs w:val="24"/>
        </w:rPr>
        <w:t>04656100726</w:t>
      </w:r>
      <w:r w:rsidRPr="00122823">
        <w:rPr>
          <w:sz w:val="24"/>
          <w:szCs w:val="24"/>
        </w:rPr>
        <w:t>, il possesso dei requisiti di carattere generale di cui all’art.80 del D.Lgs.n.50/2016;</w:t>
      </w:r>
    </w:p>
    <w:p w:rsidR="00D86AF8" w:rsidRPr="00122823" w:rsidRDefault="00D86AF8" w:rsidP="00122823">
      <w:pPr>
        <w:jc w:val="both"/>
        <w:rPr>
          <w:b/>
          <w:sz w:val="24"/>
          <w:szCs w:val="24"/>
        </w:rPr>
      </w:pPr>
    </w:p>
    <w:p w:rsidR="00D86AF8" w:rsidRPr="00122823" w:rsidRDefault="00D86AF8" w:rsidP="00122823">
      <w:pPr>
        <w:jc w:val="both"/>
        <w:rPr>
          <w:sz w:val="24"/>
          <w:szCs w:val="24"/>
        </w:rPr>
      </w:pPr>
      <w:r w:rsidRPr="00122823">
        <w:rPr>
          <w:b/>
          <w:sz w:val="24"/>
          <w:szCs w:val="24"/>
        </w:rPr>
        <w:t>DATO ATTO</w:t>
      </w:r>
      <w:r w:rsidRPr="00122823">
        <w:rPr>
          <w:sz w:val="24"/>
          <w:szCs w:val="24"/>
        </w:rPr>
        <w:t xml:space="preserve"> che al presente acquisto è stato assegnato dal sistema Smart CIG dell’ANAC il n </w:t>
      </w:r>
      <w:r w:rsidR="008C5073">
        <w:rPr>
          <w:sz w:val="24"/>
          <w:szCs w:val="24"/>
        </w:rPr>
        <w:t>ZD62292BE0</w:t>
      </w:r>
      <w:r w:rsidRPr="00122823">
        <w:rPr>
          <w:sz w:val="24"/>
          <w:szCs w:val="24"/>
        </w:rPr>
        <w:t xml:space="preserve">; </w:t>
      </w:r>
    </w:p>
    <w:p w:rsidR="00D86AF8" w:rsidRPr="00122823" w:rsidRDefault="00D86AF8" w:rsidP="00122823">
      <w:pPr>
        <w:jc w:val="both"/>
        <w:rPr>
          <w:b/>
          <w:sz w:val="24"/>
          <w:szCs w:val="24"/>
        </w:rPr>
      </w:pPr>
    </w:p>
    <w:p w:rsidR="00D86AF8" w:rsidRPr="00122823" w:rsidRDefault="00D86AF8" w:rsidP="00122823">
      <w:pPr>
        <w:jc w:val="both"/>
        <w:rPr>
          <w:sz w:val="24"/>
          <w:szCs w:val="24"/>
        </w:rPr>
      </w:pPr>
      <w:r w:rsidRPr="00122823">
        <w:rPr>
          <w:b/>
          <w:sz w:val="24"/>
          <w:szCs w:val="24"/>
        </w:rPr>
        <w:t>VISTI</w:t>
      </w:r>
      <w:r w:rsidRPr="00122823">
        <w:rPr>
          <w:sz w:val="24"/>
          <w:szCs w:val="24"/>
        </w:rPr>
        <w:t xml:space="preserve">  il </w:t>
      </w:r>
      <w:proofErr w:type="spellStart"/>
      <w:r w:rsidRPr="00122823">
        <w:rPr>
          <w:sz w:val="24"/>
          <w:szCs w:val="24"/>
        </w:rPr>
        <w:t>D.Lgs.n</w:t>
      </w:r>
      <w:proofErr w:type="spellEnd"/>
      <w:r w:rsidRPr="00122823">
        <w:rPr>
          <w:sz w:val="24"/>
          <w:szCs w:val="24"/>
        </w:rPr>
        <w:t xml:space="preserve">.50/2016 e </w:t>
      </w:r>
      <w:proofErr w:type="spellStart"/>
      <w:r w:rsidRPr="00122823">
        <w:rPr>
          <w:sz w:val="24"/>
          <w:szCs w:val="24"/>
        </w:rPr>
        <w:t>s.m.i.</w:t>
      </w:r>
      <w:proofErr w:type="spellEnd"/>
      <w:r w:rsidRPr="00122823">
        <w:rPr>
          <w:sz w:val="24"/>
          <w:szCs w:val="24"/>
        </w:rPr>
        <w:t>, il Manuale delle procedure negoziali dell’Ente nelle parti applicabili; il Regolamento di amministrazione e contabilità dell’Ente, il Manuale delle procedure amministrativo-contabile;</w:t>
      </w:r>
    </w:p>
    <w:p w:rsidR="00D86AF8" w:rsidRPr="00122823" w:rsidRDefault="00D86AF8" w:rsidP="00122823">
      <w:pPr>
        <w:jc w:val="both"/>
        <w:rPr>
          <w:sz w:val="24"/>
          <w:szCs w:val="24"/>
        </w:rPr>
      </w:pPr>
    </w:p>
    <w:p w:rsidR="00D86AF8" w:rsidRPr="00122823" w:rsidRDefault="00D86AF8" w:rsidP="00122823">
      <w:pPr>
        <w:jc w:val="both"/>
        <w:rPr>
          <w:sz w:val="24"/>
          <w:szCs w:val="24"/>
        </w:rPr>
      </w:pPr>
    </w:p>
    <w:p w:rsidR="00D86AF8" w:rsidRPr="00122823" w:rsidRDefault="00D86AF8" w:rsidP="00122823">
      <w:pPr>
        <w:jc w:val="both"/>
        <w:rPr>
          <w:sz w:val="24"/>
          <w:szCs w:val="24"/>
        </w:rPr>
      </w:pPr>
    </w:p>
    <w:p w:rsidR="00D86AF8" w:rsidRPr="00122823" w:rsidRDefault="0005485B" w:rsidP="0005485B">
      <w:pPr>
        <w:jc w:val="center"/>
        <w:rPr>
          <w:b/>
          <w:bCs/>
          <w:sz w:val="24"/>
          <w:szCs w:val="24"/>
        </w:rPr>
      </w:pPr>
      <w:r>
        <w:rPr>
          <w:b/>
          <w:bCs/>
          <w:sz w:val="24"/>
          <w:szCs w:val="24"/>
        </w:rPr>
        <w:t>DETERMINA</w:t>
      </w:r>
    </w:p>
    <w:p w:rsidR="00D86AF8" w:rsidRPr="00122823" w:rsidRDefault="00D86AF8" w:rsidP="00122823">
      <w:pPr>
        <w:jc w:val="both"/>
        <w:rPr>
          <w:sz w:val="24"/>
          <w:szCs w:val="24"/>
        </w:rPr>
      </w:pPr>
    </w:p>
    <w:p w:rsidR="00D86AF8" w:rsidRDefault="00D86AF8" w:rsidP="00DA17C3">
      <w:pPr>
        <w:shd w:val="clear" w:color="auto" w:fill="FFFFFF"/>
        <w:jc w:val="both"/>
        <w:rPr>
          <w:sz w:val="24"/>
          <w:szCs w:val="24"/>
        </w:rPr>
      </w:pPr>
      <w:r w:rsidRPr="00122823">
        <w:rPr>
          <w:sz w:val="24"/>
          <w:szCs w:val="24"/>
        </w:rPr>
        <w:t>Sulla base delle motivazioni espresse in premessa che costituiscono parte integrante e sostanziale della presente determinazione, si autorizza l’affidamento del</w:t>
      </w:r>
      <w:r w:rsidR="00DA17C3" w:rsidRPr="00DA17C3">
        <w:rPr>
          <w:sz w:val="24"/>
          <w:szCs w:val="24"/>
        </w:rPr>
        <w:t xml:space="preserve"> servizio </w:t>
      </w:r>
      <w:r w:rsidR="00DA17C3" w:rsidRPr="00DA17C3">
        <w:rPr>
          <w:color w:val="222222"/>
          <w:sz w:val="24"/>
          <w:szCs w:val="24"/>
        </w:rPr>
        <w:t xml:space="preserve">di pubblicazione </w:t>
      </w:r>
      <w:r w:rsidR="00DA17C3" w:rsidRPr="00DA17C3">
        <w:rPr>
          <w:sz w:val="24"/>
          <w:szCs w:val="24"/>
        </w:rPr>
        <w:t>bandi e avvisi</w:t>
      </w:r>
      <w:r w:rsidR="00DA17C3">
        <w:rPr>
          <w:sz w:val="24"/>
          <w:szCs w:val="24"/>
        </w:rPr>
        <w:t xml:space="preserve"> di aggiudicazione </w:t>
      </w:r>
      <w:r w:rsidR="00DA17C3" w:rsidRPr="00DA17C3">
        <w:rPr>
          <w:sz w:val="24"/>
          <w:szCs w:val="24"/>
        </w:rPr>
        <w:t>del</w:t>
      </w:r>
      <w:r w:rsidR="00DA17C3" w:rsidRPr="00DA17C3">
        <w:rPr>
          <w:color w:val="222222"/>
          <w:sz w:val="24"/>
          <w:szCs w:val="24"/>
        </w:rPr>
        <w:t xml:space="preserve">la Procedura aperta in ambito comunitario n. 1/2018, relativa al servizio di copertura assicurativa per l'Automobile Club d'Italia suddivisa in due lotti:- Lotto n. 1 </w:t>
      </w:r>
      <w:r w:rsidR="008C5073" w:rsidRPr="004961B3">
        <w:rPr>
          <w:color w:val="222222"/>
          <w:sz w:val="24"/>
          <w:szCs w:val="24"/>
        </w:rPr>
        <w:t xml:space="preserve">CIG 7404295985 </w:t>
      </w:r>
      <w:r w:rsidR="00DA17C3" w:rsidRPr="00DA17C3">
        <w:rPr>
          <w:color w:val="222222"/>
          <w:sz w:val="24"/>
          <w:szCs w:val="24"/>
        </w:rPr>
        <w:t xml:space="preserve"> Polizza </w:t>
      </w:r>
      <w:proofErr w:type="spellStart"/>
      <w:r w:rsidR="00DA17C3" w:rsidRPr="00DA17C3">
        <w:rPr>
          <w:color w:val="222222"/>
          <w:sz w:val="24"/>
          <w:szCs w:val="24"/>
        </w:rPr>
        <w:t>Multirischi</w:t>
      </w:r>
      <w:proofErr w:type="spellEnd"/>
      <w:r w:rsidR="00DA17C3" w:rsidRPr="00DA17C3">
        <w:rPr>
          <w:color w:val="222222"/>
          <w:sz w:val="24"/>
          <w:szCs w:val="24"/>
        </w:rPr>
        <w:t xml:space="preserve"> per l’assicurazione Infortuni e Responsabilità Civile Generale a favore dei licenziati; - Lotto n. 2 </w:t>
      </w:r>
      <w:r w:rsidR="008C5073" w:rsidRPr="004961B3">
        <w:rPr>
          <w:color w:val="222222"/>
          <w:sz w:val="24"/>
          <w:szCs w:val="24"/>
        </w:rPr>
        <w:t>CIG 7404309514  </w:t>
      </w:r>
      <w:r w:rsidR="008C5073" w:rsidRPr="00DA17C3">
        <w:rPr>
          <w:color w:val="222222"/>
          <w:sz w:val="24"/>
          <w:szCs w:val="24"/>
        </w:rPr>
        <w:t> </w:t>
      </w:r>
      <w:r w:rsidR="00DA17C3" w:rsidRPr="00DA17C3">
        <w:rPr>
          <w:color w:val="222222"/>
          <w:sz w:val="24"/>
          <w:szCs w:val="24"/>
        </w:rPr>
        <w:t xml:space="preserve">Polizza Tutela legale per i componenti Organi e </w:t>
      </w:r>
      <w:r w:rsidR="00DA17C3" w:rsidRPr="00DA17C3">
        <w:rPr>
          <w:color w:val="222222"/>
          <w:sz w:val="24"/>
          <w:szCs w:val="24"/>
        </w:rPr>
        <w:lastRenderedPageBreak/>
        <w:t>organismi sportivi della Federazione Sportiva Nazionale ACI</w:t>
      </w:r>
      <w:r w:rsidR="00DA17C3">
        <w:rPr>
          <w:color w:val="222222"/>
          <w:sz w:val="24"/>
          <w:szCs w:val="24"/>
        </w:rPr>
        <w:t xml:space="preserve">, </w:t>
      </w:r>
      <w:r w:rsidRPr="00122823">
        <w:rPr>
          <w:sz w:val="24"/>
          <w:szCs w:val="24"/>
        </w:rPr>
        <w:t xml:space="preserve">alla </w:t>
      </w:r>
      <w:r w:rsidR="00122823" w:rsidRPr="00122823">
        <w:rPr>
          <w:sz w:val="24"/>
          <w:szCs w:val="24"/>
        </w:rPr>
        <w:t xml:space="preserve"> società Info  S.r.l., con sede in via S. Antonio  26, 70051 Barletta, P. IVA n. 04656100726</w:t>
      </w:r>
      <w:r w:rsidRPr="00122823">
        <w:rPr>
          <w:sz w:val="24"/>
          <w:szCs w:val="24"/>
        </w:rPr>
        <w:t>.</w:t>
      </w:r>
    </w:p>
    <w:p w:rsidR="00DA17C3" w:rsidRPr="00122823" w:rsidRDefault="00DA17C3" w:rsidP="00DA17C3">
      <w:pPr>
        <w:shd w:val="clear" w:color="auto" w:fill="FFFFFF"/>
        <w:jc w:val="both"/>
        <w:rPr>
          <w:sz w:val="24"/>
          <w:szCs w:val="24"/>
        </w:rPr>
      </w:pPr>
    </w:p>
    <w:p w:rsidR="00D86AF8" w:rsidRPr="00122823" w:rsidRDefault="00D86AF8" w:rsidP="00122823">
      <w:pPr>
        <w:jc w:val="both"/>
        <w:rPr>
          <w:sz w:val="24"/>
          <w:szCs w:val="24"/>
        </w:rPr>
      </w:pPr>
      <w:r w:rsidRPr="00122823">
        <w:rPr>
          <w:sz w:val="24"/>
          <w:szCs w:val="24"/>
        </w:rPr>
        <w:t xml:space="preserve">Il corrispettivo della fornitura è stabilito in </w:t>
      </w:r>
      <w:r w:rsidR="00122823" w:rsidRPr="00122823">
        <w:rPr>
          <w:sz w:val="24"/>
          <w:szCs w:val="24"/>
        </w:rPr>
        <w:t>€ 1</w:t>
      </w:r>
      <w:r w:rsidR="006F1B05">
        <w:rPr>
          <w:sz w:val="24"/>
          <w:szCs w:val="24"/>
        </w:rPr>
        <w:t>.</w:t>
      </w:r>
      <w:r w:rsidR="00122823" w:rsidRPr="00122823">
        <w:rPr>
          <w:sz w:val="24"/>
          <w:szCs w:val="24"/>
        </w:rPr>
        <w:t>679,63</w:t>
      </w:r>
      <w:r w:rsidR="00122823" w:rsidRPr="00122823">
        <w:rPr>
          <w:bCs/>
          <w:sz w:val="24"/>
          <w:szCs w:val="24"/>
        </w:rPr>
        <w:t xml:space="preserve"> oltre IVA</w:t>
      </w:r>
      <w:r w:rsidR="00122823" w:rsidRPr="00122823">
        <w:rPr>
          <w:sz w:val="24"/>
          <w:szCs w:val="24"/>
        </w:rPr>
        <w:t>, più  rimborso spese bolli pari a € 32,00.</w:t>
      </w:r>
    </w:p>
    <w:p w:rsidR="00D86AF8" w:rsidRPr="00122823" w:rsidRDefault="00D86AF8" w:rsidP="00122823">
      <w:pPr>
        <w:jc w:val="both"/>
        <w:rPr>
          <w:color w:val="222222"/>
          <w:sz w:val="24"/>
          <w:szCs w:val="24"/>
          <w:shd w:val="clear" w:color="auto" w:fill="FFFFFF"/>
        </w:rPr>
      </w:pPr>
      <w:r w:rsidRPr="00122823">
        <w:rPr>
          <w:sz w:val="24"/>
          <w:szCs w:val="24"/>
        </w:rPr>
        <w:t>La suddetta spesa verrà contabilizzata</w:t>
      </w:r>
      <w:r w:rsidR="00AD7114">
        <w:rPr>
          <w:sz w:val="24"/>
          <w:szCs w:val="24"/>
        </w:rPr>
        <w:t xml:space="preserve"> per euro 1.679,63</w:t>
      </w:r>
      <w:r w:rsidRPr="00122823">
        <w:rPr>
          <w:sz w:val="24"/>
          <w:szCs w:val="24"/>
        </w:rPr>
        <w:t xml:space="preserve"> sul conto </w:t>
      </w:r>
      <w:proofErr w:type="spellStart"/>
      <w:r w:rsidRPr="00122823">
        <w:rPr>
          <w:sz w:val="24"/>
          <w:szCs w:val="24"/>
        </w:rPr>
        <w:t>Co.Ge.</w:t>
      </w:r>
      <w:proofErr w:type="spellEnd"/>
      <w:r w:rsidRPr="00122823">
        <w:rPr>
          <w:sz w:val="24"/>
          <w:szCs w:val="24"/>
        </w:rPr>
        <w:t xml:space="preserve"> n.</w:t>
      </w:r>
      <w:r w:rsidRPr="00122823">
        <w:rPr>
          <w:color w:val="222222"/>
          <w:sz w:val="24"/>
          <w:szCs w:val="24"/>
          <w:shd w:val="clear" w:color="auto" w:fill="FFFFFF"/>
        </w:rPr>
        <w:t xml:space="preserve"> </w:t>
      </w:r>
      <w:r w:rsidR="00AD7114">
        <w:rPr>
          <w:color w:val="222222"/>
          <w:sz w:val="24"/>
          <w:szCs w:val="24"/>
          <w:shd w:val="clear" w:color="auto" w:fill="FFFFFF"/>
        </w:rPr>
        <w:t>410719005</w:t>
      </w:r>
      <w:r w:rsidRPr="00122823">
        <w:rPr>
          <w:color w:val="222222"/>
          <w:sz w:val="24"/>
          <w:szCs w:val="24"/>
          <w:shd w:val="clear" w:color="auto" w:fill="FFFFFF"/>
        </w:rPr>
        <w:t>–</w:t>
      </w:r>
      <w:r w:rsidR="00AD7114">
        <w:rPr>
          <w:color w:val="222222"/>
          <w:sz w:val="24"/>
          <w:szCs w:val="24"/>
          <w:shd w:val="clear" w:color="auto" w:fill="FFFFFF"/>
        </w:rPr>
        <w:t xml:space="preserve"> Avvisi di Gara</w:t>
      </w:r>
      <w:r w:rsidRPr="00122823">
        <w:rPr>
          <w:color w:val="222222"/>
          <w:sz w:val="24"/>
          <w:szCs w:val="24"/>
          <w:shd w:val="clear" w:color="auto" w:fill="FFFFFF"/>
        </w:rPr>
        <w:t xml:space="preserve">  - </w:t>
      </w:r>
      <w:proofErr w:type="spellStart"/>
      <w:r w:rsidRPr="00122823">
        <w:rPr>
          <w:color w:val="222222"/>
          <w:sz w:val="24"/>
          <w:szCs w:val="24"/>
          <w:shd w:val="clear" w:color="auto" w:fill="FFFFFF"/>
        </w:rPr>
        <w:t>wbs</w:t>
      </w:r>
      <w:proofErr w:type="spellEnd"/>
      <w:r w:rsidRPr="00122823">
        <w:rPr>
          <w:color w:val="222222"/>
          <w:sz w:val="24"/>
          <w:szCs w:val="24"/>
          <w:shd w:val="clear" w:color="auto" w:fill="FFFFFF"/>
        </w:rPr>
        <w:t xml:space="preserve"> </w:t>
      </w:r>
      <w:r w:rsidR="00AD7114">
        <w:rPr>
          <w:color w:val="222222"/>
          <w:sz w:val="24"/>
          <w:szCs w:val="24"/>
          <w:shd w:val="clear" w:color="auto" w:fill="FFFFFF"/>
        </w:rPr>
        <w:t>A-</w:t>
      </w:r>
      <w:r w:rsidRPr="00122823">
        <w:rPr>
          <w:color w:val="222222"/>
          <w:sz w:val="24"/>
          <w:szCs w:val="24"/>
          <w:shd w:val="clear" w:color="auto" w:fill="FFFFFF"/>
        </w:rPr>
        <w:t>310-01-01-2011  budget 2018</w:t>
      </w:r>
      <w:r w:rsidR="00AD7114">
        <w:rPr>
          <w:color w:val="222222"/>
          <w:sz w:val="24"/>
          <w:szCs w:val="24"/>
          <w:shd w:val="clear" w:color="auto" w:fill="FFFFFF"/>
        </w:rPr>
        <w:t xml:space="preserve"> e per euro 32,00 su conto </w:t>
      </w:r>
      <w:proofErr w:type="spellStart"/>
      <w:r w:rsidR="00AD7114">
        <w:rPr>
          <w:color w:val="222222"/>
          <w:sz w:val="24"/>
          <w:szCs w:val="24"/>
          <w:shd w:val="clear" w:color="auto" w:fill="FFFFFF"/>
        </w:rPr>
        <w:t>Co.Ge.</w:t>
      </w:r>
      <w:proofErr w:type="spellEnd"/>
      <w:r w:rsidR="00AD7114">
        <w:rPr>
          <w:color w:val="222222"/>
          <w:sz w:val="24"/>
          <w:szCs w:val="24"/>
          <w:shd w:val="clear" w:color="auto" w:fill="FFFFFF"/>
        </w:rPr>
        <w:t xml:space="preserve"> n. 41141</w:t>
      </w:r>
      <w:r w:rsidR="00FC1849">
        <w:rPr>
          <w:color w:val="222222"/>
          <w:sz w:val="24"/>
          <w:szCs w:val="24"/>
          <w:shd w:val="clear" w:color="auto" w:fill="FFFFFF"/>
        </w:rPr>
        <w:t>0013</w:t>
      </w:r>
      <w:bookmarkStart w:id="0" w:name="_GoBack"/>
      <w:bookmarkEnd w:id="0"/>
      <w:r w:rsidR="00AD7114">
        <w:rPr>
          <w:color w:val="222222"/>
          <w:sz w:val="24"/>
          <w:szCs w:val="24"/>
          <w:shd w:val="clear" w:color="auto" w:fill="FFFFFF"/>
        </w:rPr>
        <w:t xml:space="preserve">  - imposte tasse e diritti vari ex art. 15 – </w:t>
      </w:r>
      <w:proofErr w:type="spellStart"/>
      <w:r w:rsidR="00AD7114">
        <w:rPr>
          <w:color w:val="222222"/>
          <w:sz w:val="24"/>
          <w:szCs w:val="24"/>
          <w:shd w:val="clear" w:color="auto" w:fill="FFFFFF"/>
        </w:rPr>
        <w:t>wbs</w:t>
      </w:r>
      <w:proofErr w:type="spellEnd"/>
      <w:r w:rsidR="00AD7114">
        <w:rPr>
          <w:color w:val="222222"/>
          <w:sz w:val="24"/>
          <w:szCs w:val="24"/>
          <w:shd w:val="clear" w:color="auto" w:fill="FFFFFF"/>
        </w:rPr>
        <w:t xml:space="preserve"> A 310-01-01-2011 del budget 2018</w:t>
      </w:r>
    </w:p>
    <w:p w:rsidR="00D86AF8" w:rsidRPr="00122823" w:rsidRDefault="00D86AF8" w:rsidP="00122823">
      <w:pPr>
        <w:jc w:val="both"/>
        <w:rPr>
          <w:sz w:val="24"/>
          <w:szCs w:val="24"/>
        </w:rPr>
      </w:pPr>
    </w:p>
    <w:p w:rsidR="00D86AF8" w:rsidRPr="00122823" w:rsidRDefault="00D86AF8" w:rsidP="00122823">
      <w:pPr>
        <w:jc w:val="both"/>
        <w:rPr>
          <w:sz w:val="24"/>
          <w:szCs w:val="24"/>
        </w:rPr>
      </w:pPr>
    </w:p>
    <w:p w:rsidR="00D86AF8" w:rsidRPr="00122823" w:rsidRDefault="00D86AF8" w:rsidP="00122823">
      <w:pPr>
        <w:jc w:val="both"/>
        <w:rPr>
          <w:sz w:val="24"/>
          <w:szCs w:val="24"/>
        </w:rPr>
      </w:pPr>
      <w:r w:rsidRPr="00122823">
        <w:rPr>
          <w:sz w:val="24"/>
          <w:szCs w:val="24"/>
        </w:rPr>
        <w:t>Si dà atto che il sistema Smart CIG dell’ANAC ha assegnato alla presente procedura il n</w:t>
      </w:r>
      <w:r w:rsidR="008C5073">
        <w:rPr>
          <w:sz w:val="24"/>
          <w:szCs w:val="24"/>
        </w:rPr>
        <w:t xml:space="preserve"> ZD62292BE0</w:t>
      </w:r>
      <w:r w:rsidRPr="00122823">
        <w:rPr>
          <w:b/>
          <w:bCs/>
          <w:color w:val="000000"/>
          <w:sz w:val="24"/>
          <w:szCs w:val="24"/>
        </w:rPr>
        <w:t>.</w:t>
      </w:r>
    </w:p>
    <w:p w:rsidR="00D86AF8" w:rsidRPr="00122823" w:rsidRDefault="00D86AF8" w:rsidP="00122823">
      <w:pPr>
        <w:jc w:val="both"/>
        <w:rPr>
          <w:sz w:val="24"/>
          <w:szCs w:val="24"/>
        </w:rPr>
      </w:pPr>
    </w:p>
    <w:p w:rsidR="00D86AF8" w:rsidRPr="00122823" w:rsidRDefault="00D86AF8" w:rsidP="00122823">
      <w:pPr>
        <w:jc w:val="both"/>
        <w:rPr>
          <w:rFonts w:eastAsia="Batang"/>
          <w:sz w:val="24"/>
          <w:szCs w:val="24"/>
        </w:rPr>
      </w:pPr>
      <w:r w:rsidRPr="00122823">
        <w:rPr>
          <w:sz w:val="24"/>
          <w:szCs w:val="24"/>
        </w:rPr>
        <w:t xml:space="preserve">Si dà atto che l’avviso post-informazione sarà pubblicato sul sito istituzionale dell’Ente, in conformità agli obblighi di pubblicità e comunicazione previsti </w:t>
      </w:r>
      <w:r w:rsidRPr="00122823">
        <w:rPr>
          <w:rFonts w:eastAsia="Batang"/>
          <w:sz w:val="24"/>
          <w:szCs w:val="24"/>
        </w:rPr>
        <w:t xml:space="preserve">dalla Legge n.33/2013 e </w:t>
      </w:r>
      <w:proofErr w:type="spellStart"/>
      <w:r w:rsidRPr="00122823">
        <w:rPr>
          <w:rFonts w:eastAsia="Batang"/>
          <w:sz w:val="24"/>
          <w:szCs w:val="24"/>
        </w:rPr>
        <w:t>s.m.i.</w:t>
      </w:r>
      <w:proofErr w:type="spellEnd"/>
      <w:r w:rsidRPr="00122823">
        <w:rPr>
          <w:rFonts w:eastAsia="Batang"/>
          <w:sz w:val="24"/>
          <w:szCs w:val="24"/>
        </w:rPr>
        <w:t xml:space="preserve"> all’art.1, comma 32 della legge n.190/2012 e </w:t>
      </w:r>
      <w:proofErr w:type="spellStart"/>
      <w:r w:rsidRPr="00122823">
        <w:rPr>
          <w:rFonts w:eastAsia="Batang"/>
          <w:sz w:val="24"/>
          <w:szCs w:val="24"/>
        </w:rPr>
        <w:t>s.m.i.</w:t>
      </w:r>
      <w:proofErr w:type="spellEnd"/>
    </w:p>
    <w:p w:rsidR="00D86AF8" w:rsidRPr="00122823" w:rsidRDefault="00D86AF8" w:rsidP="00122823">
      <w:pPr>
        <w:tabs>
          <w:tab w:val="left" w:pos="180"/>
        </w:tabs>
        <w:jc w:val="both"/>
        <w:rPr>
          <w:sz w:val="24"/>
          <w:szCs w:val="24"/>
        </w:rPr>
      </w:pPr>
    </w:p>
    <w:p w:rsidR="00D86AF8" w:rsidRPr="00122823" w:rsidRDefault="00D86AF8" w:rsidP="00122823">
      <w:pPr>
        <w:tabs>
          <w:tab w:val="left" w:pos="180"/>
        </w:tabs>
        <w:jc w:val="both"/>
        <w:rPr>
          <w:sz w:val="24"/>
          <w:szCs w:val="24"/>
        </w:rPr>
      </w:pPr>
      <w:r w:rsidRPr="00122823">
        <w:rPr>
          <w:sz w:val="24"/>
          <w:szCs w:val="24"/>
        </w:rPr>
        <w:t>Si dà atto, infine, che il pagamento della fatture sarà subordinato all’acquisizione con modalità informatica del DURC regolare.</w:t>
      </w:r>
    </w:p>
    <w:p w:rsidR="00D86AF8" w:rsidRPr="00122823" w:rsidRDefault="00D86AF8" w:rsidP="00122823">
      <w:pPr>
        <w:jc w:val="both"/>
        <w:rPr>
          <w:sz w:val="24"/>
          <w:szCs w:val="24"/>
        </w:rPr>
      </w:pPr>
    </w:p>
    <w:p w:rsidR="00D86AF8" w:rsidRPr="00122823" w:rsidRDefault="00D86AF8" w:rsidP="00122823">
      <w:pPr>
        <w:tabs>
          <w:tab w:val="left" w:pos="9000"/>
        </w:tabs>
        <w:jc w:val="both"/>
        <w:rPr>
          <w:sz w:val="24"/>
          <w:szCs w:val="24"/>
        </w:rPr>
      </w:pPr>
    </w:p>
    <w:p w:rsidR="00D86AF8" w:rsidRPr="00122823" w:rsidRDefault="00D86AF8" w:rsidP="00122823">
      <w:pPr>
        <w:jc w:val="both"/>
        <w:rPr>
          <w:sz w:val="24"/>
          <w:szCs w:val="24"/>
        </w:rPr>
      </w:pPr>
    </w:p>
    <w:p w:rsidR="00D86AF8" w:rsidRPr="00122823" w:rsidRDefault="00D86AF8" w:rsidP="00122823">
      <w:pPr>
        <w:jc w:val="both"/>
        <w:rPr>
          <w:sz w:val="24"/>
          <w:szCs w:val="24"/>
        </w:rPr>
      </w:pPr>
      <w:r w:rsidRPr="00122823">
        <w:rPr>
          <w:sz w:val="24"/>
          <w:szCs w:val="24"/>
        </w:rPr>
        <w:tab/>
      </w:r>
      <w:r w:rsidRPr="00122823">
        <w:rPr>
          <w:sz w:val="24"/>
          <w:szCs w:val="24"/>
        </w:rPr>
        <w:tab/>
      </w:r>
      <w:r w:rsidRPr="00122823">
        <w:rPr>
          <w:sz w:val="24"/>
          <w:szCs w:val="24"/>
        </w:rPr>
        <w:tab/>
      </w:r>
      <w:r w:rsidRPr="00122823">
        <w:rPr>
          <w:sz w:val="24"/>
          <w:szCs w:val="24"/>
        </w:rPr>
        <w:tab/>
      </w:r>
      <w:r w:rsidRPr="00122823">
        <w:rPr>
          <w:sz w:val="24"/>
          <w:szCs w:val="24"/>
        </w:rPr>
        <w:tab/>
      </w:r>
      <w:r w:rsidRPr="00122823">
        <w:rPr>
          <w:sz w:val="24"/>
          <w:szCs w:val="24"/>
        </w:rPr>
        <w:tab/>
      </w:r>
      <w:r w:rsidRPr="00122823">
        <w:rPr>
          <w:sz w:val="24"/>
          <w:szCs w:val="24"/>
        </w:rPr>
        <w:tab/>
        <w:t xml:space="preserve">   IL DIRETTORE</w:t>
      </w:r>
    </w:p>
    <w:p w:rsidR="00D86AF8" w:rsidRPr="00122823" w:rsidRDefault="00D86AF8" w:rsidP="00122823">
      <w:pPr>
        <w:jc w:val="both"/>
        <w:rPr>
          <w:sz w:val="24"/>
          <w:szCs w:val="24"/>
        </w:rPr>
      </w:pPr>
      <w:r w:rsidRPr="00122823">
        <w:rPr>
          <w:sz w:val="24"/>
          <w:szCs w:val="24"/>
        </w:rPr>
        <w:t xml:space="preserve"> </w:t>
      </w:r>
      <w:r w:rsidRPr="00122823">
        <w:rPr>
          <w:sz w:val="24"/>
          <w:szCs w:val="24"/>
        </w:rPr>
        <w:tab/>
      </w:r>
      <w:r w:rsidRPr="00122823">
        <w:rPr>
          <w:sz w:val="24"/>
          <w:szCs w:val="24"/>
        </w:rPr>
        <w:tab/>
      </w:r>
      <w:r w:rsidRPr="00122823">
        <w:rPr>
          <w:sz w:val="24"/>
          <w:szCs w:val="24"/>
        </w:rPr>
        <w:tab/>
      </w:r>
      <w:r w:rsidRPr="00122823">
        <w:rPr>
          <w:sz w:val="24"/>
          <w:szCs w:val="24"/>
        </w:rPr>
        <w:tab/>
      </w:r>
      <w:r w:rsidRPr="00122823">
        <w:rPr>
          <w:sz w:val="24"/>
          <w:szCs w:val="24"/>
        </w:rPr>
        <w:tab/>
      </w:r>
      <w:r w:rsidRPr="00122823">
        <w:rPr>
          <w:sz w:val="24"/>
          <w:szCs w:val="24"/>
        </w:rPr>
        <w:tab/>
      </w:r>
      <w:r w:rsidRPr="00122823">
        <w:rPr>
          <w:sz w:val="24"/>
          <w:szCs w:val="24"/>
        </w:rPr>
        <w:tab/>
        <w:t xml:space="preserve">      Marco Ferrari</w:t>
      </w:r>
    </w:p>
    <w:p w:rsidR="00D86AF8" w:rsidRPr="00122823" w:rsidRDefault="00BD36BF" w:rsidP="00122823">
      <w:pPr>
        <w:jc w:val="both"/>
        <w:rPr>
          <w:sz w:val="24"/>
          <w:szCs w:val="24"/>
        </w:rPr>
      </w:pPr>
      <w:r>
        <w:rPr>
          <w:sz w:val="24"/>
          <w:szCs w:val="24"/>
        </w:rPr>
        <w:tab/>
      </w:r>
      <w:r>
        <w:rPr>
          <w:sz w:val="24"/>
          <w:szCs w:val="24"/>
        </w:rPr>
        <w:tab/>
      </w:r>
      <w:r>
        <w:rPr>
          <w:sz w:val="24"/>
          <w:szCs w:val="24"/>
        </w:rPr>
        <w:tab/>
      </w:r>
      <w:r>
        <w:rPr>
          <w:sz w:val="24"/>
          <w:szCs w:val="24"/>
        </w:rPr>
        <w:tab/>
      </w:r>
    </w:p>
    <w:p w:rsidR="009F6248" w:rsidRPr="00122823" w:rsidRDefault="00BD36BF" w:rsidP="00122823">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F.to</w:t>
      </w:r>
    </w:p>
    <w:sectPr w:rsidR="009F6248" w:rsidRPr="00122823" w:rsidSect="00BE77EA">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8C6" w:rsidRDefault="000A28C6" w:rsidP="004961B3">
      <w:r>
        <w:separator/>
      </w:r>
    </w:p>
  </w:endnote>
  <w:endnote w:type="continuationSeparator" w:id="0">
    <w:p w:rsidR="000A28C6" w:rsidRDefault="000A28C6" w:rsidP="004961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8C6" w:rsidRDefault="000A28C6" w:rsidP="004961B3">
      <w:r>
        <w:separator/>
      </w:r>
    </w:p>
  </w:footnote>
  <w:footnote w:type="continuationSeparator" w:id="0">
    <w:p w:rsidR="000A28C6" w:rsidRDefault="000A28C6" w:rsidP="00496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B3" w:rsidRDefault="004961B3">
    <w:pPr>
      <w:pStyle w:val="Intestazione"/>
    </w:pPr>
    <w:r>
      <w:rPr>
        <w:noProof/>
      </w:rPr>
      <w:drawing>
        <wp:inline distT="0" distB="0" distL="0" distR="0">
          <wp:extent cx="2057400" cy="504825"/>
          <wp:effectExtent l="19050" t="0" r="0" b="0"/>
          <wp:docPr id="1" name="Immagine 4" descr="C:\..\Documents and Settings\692796\Impostazioni locali\Impostazioni locali\Temporary Internet Files\OLK1A\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Documents and Settings\692796\Impostazioni locali\Impostazioni locali\Temporary Internet Files\OLK1A\image001.gif"/>
                  <pic:cNvPicPr>
                    <a:picLocks noChangeAspect="1" noChangeArrowheads="1"/>
                  </pic:cNvPicPr>
                </pic:nvPicPr>
                <pic:blipFill>
                  <a:blip r:embed="rId1"/>
                  <a:srcRect/>
                  <a:stretch>
                    <a:fillRect/>
                  </a:stretch>
                </pic:blipFill>
                <pic:spPr bwMode="auto">
                  <a:xfrm>
                    <a:off x="0" y="0"/>
                    <a:ext cx="2057400" cy="504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840C2"/>
    <w:multiLevelType w:val="hybridMultilevel"/>
    <w:tmpl w:val="295E7A2E"/>
    <w:lvl w:ilvl="0" w:tplc="04100001">
      <w:start w:val="1"/>
      <w:numFmt w:val="bullet"/>
      <w:lvlText w:val=""/>
      <w:lvlJc w:val="left"/>
      <w:pPr>
        <w:tabs>
          <w:tab w:val="num" w:pos="436"/>
        </w:tabs>
        <w:ind w:left="436" w:hanging="360"/>
      </w:pPr>
      <w:rPr>
        <w:rFonts w:ascii="Symbol" w:hAnsi="Symbol" w:hint="default"/>
      </w:rPr>
    </w:lvl>
    <w:lvl w:ilvl="1" w:tplc="04100003" w:tentative="1">
      <w:start w:val="1"/>
      <w:numFmt w:val="bullet"/>
      <w:lvlText w:val="o"/>
      <w:lvlJc w:val="left"/>
      <w:pPr>
        <w:tabs>
          <w:tab w:val="num" w:pos="1156"/>
        </w:tabs>
        <w:ind w:left="1156" w:hanging="360"/>
      </w:pPr>
      <w:rPr>
        <w:rFonts w:ascii="Courier New" w:hAnsi="Courier New" w:cs="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cs="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cs="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41502"/>
    <w:rsid w:val="00001E63"/>
    <w:rsid w:val="0005485B"/>
    <w:rsid w:val="000A28C6"/>
    <w:rsid w:val="00122823"/>
    <w:rsid w:val="0012715A"/>
    <w:rsid w:val="001641E0"/>
    <w:rsid w:val="00324ED3"/>
    <w:rsid w:val="00413A58"/>
    <w:rsid w:val="0041779C"/>
    <w:rsid w:val="004961B3"/>
    <w:rsid w:val="004D0A96"/>
    <w:rsid w:val="00552CC6"/>
    <w:rsid w:val="006F1B05"/>
    <w:rsid w:val="007E7F8F"/>
    <w:rsid w:val="008C5073"/>
    <w:rsid w:val="009430FD"/>
    <w:rsid w:val="009F6248"/>
    <w:rsid w:val="00A3004D"/>
    <w:rsid w:val="00A81299"/>
    <w:rsid w:val="00A94EFB"/>
    <w:rsid w:val="00AD7114"/>
    <w:rsid w:val="00BD36BF"/>
    <w:rsid w:val="00BE77EA"/>
    <w:rsid w:val="00C61E97"/>
    <w:rsid w:val="00C66F41"/>
    <w:rsid w:val="00CA1660"/>
    <w:rsid w:val="00D41502"/>
    <w:rsid w:val="00D4690B"/>
    <w:rsid w:val="00D56BFD"/>
    <w:rsid w:val="00D86AF8"/>
    <w:rsid w:val="00D900C3"/>
    <w:rsid w:val="00DA17C3"/>
    <w:rsid w:val="00F7538C"/>
    <w:rsid w:val="00FC18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1502"/>
    <w:pPr>
      <w:spacing w:after="0" w:afterAutospacing="0"/>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qFormat/>
    <w:rsid w:val="00D41502"/>
    <w:pPr>
      <w:keepNext/>
      <w:jc w:val="center"/>
      <w:outlineLvl w:val="2"/>
    </w:pPr>
    <w:rPr>
      <w:rFonts w:ascii="Arial" w:hAnsi="Arial"/>
      <w:b/>
      <w:sz w:val="24"/>
    </w:rPr>
  </w:style>
  <w:style w:type="paragraph" w:styleId="Titolo9">
    <w:name w:val="heading 9"/>
    <w:basedOn w:val="Normale"/>
    <w:next w:val="Normale"/>
    <w:link w:val="Titolo9Carattere"/>
    <w:qFormat/>
    <w:rsid w:val="0012715A"/>
    <w:pPr>
      <w:spacing w:before="240" w:after="6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D41502"/>
    <w:rPr>
      <w:rFonts w:ascii="Arial" w:eastAsia="Times New Roman" w:hAnsi="Arial" w:cs="Times New Roman"/>
      <w:b/>
      <w:sz w:val="24"/>
      <w:szCs w:val="20"/>
      <w:lang w:eastAsia="it-IT"/>
    </w:rPr>
  </w:style>
  <w:style w:type="paragraph" w:styleId="NormaleWeb">
    <w:name w:val="Normal (Web)"/>
    <w:basedOn w:val="Normale"/>
    <w:uiPriority w:val="99"/>
    <w:unhideWhenUsed/>
    <w:rsid w:val="00D41502"/>
    <w:pPr>
      <w:spacing w:before="100" w:beforeAutospacing="1"/>
      <w:jc w:val="both"/>
    </w:pPr>
    <w:rPr>
      <w:sz w:val="24"/>
      <w:szCs w:val="24"/>
    </w:rPr>
  </w:style>
  <w:style w:type="paragraph" w:customStyle="1" w:styleId="Paragrafoelenco1">
    <w:name w:val="Paragrafo elenco1"/>
    <w:basedOn w:val="Normale"/>
    <w:rsid w:val="00D41502"/>
    <w:pPr>
      <w:spacing w:after="200" w:line="276" w:lineRule="auto"/>
      <w:ind w:left="720"/>
      <w:contextualSpacing/>
    </w:pPr>
    <w:rPr>
      <w:rFonts w:ascii="Calibri" w:hAnsi="Calibri"/>
      <w:sz w:val="22"/>
      <w:szCs w:val="22"/>
      <w:lang w:eastAsia="en-US"/>
    </w:rPr>
  </w:style>
  <w:style w:type="character" w:customStyle="1" w:styleId="Titolo9Carattere">
    <w:name w:val="Titolo 9 Carattere"/>
    <w:basedOn w:val="Carpredefinitoparagrafo"/>
    <w:link w:val="Titolo9"/>
    <w:rsid w:val="0012715A"/>
    <w:rPr>
      <w:rFonts w:ascii="Arial" w:eastAsia="Times New Roman" w:hAnsi="Arial" w:cs="Times New Roman"/>
    </w:rPr>
  </w:style>
  <w:style w:type="paragraph" w:styleId="Corpodeltesto">
    <w:name w:val="Body Text"/>
    <w:basedOn w:val="Normale"/>
    <w:link w:val="CorpodeltestoCarattere"/>
    <w:rsid w:val="0012715A"/>
    <w:pPr>
      <w:jc w:val="both"/>
    </w:pPr>
    <w:rPr>
      <w:rFonts w:ascii="Arial" w:hAnsi="Arial"/>
      <w:sz w:val="24"/>
    </w:rPr>
  </w:style>
  <w:style w:type="character" w:customStyle="1" w:styleId="CorpodeltestoCarattere">
    <w:name w:val="Corpo del testo Carattere"/>
    <w:basedOn w:val="Carpredefinitoparagrafo"/>
    <w:link w:val="Corpodeltesto"/>
    <w:rsid w:val="0012715A"/>
    <w:rPr>
      <w:rFonts w:ascii="Arial" w:eastAsia="Times New Roman" w:hAnsi="Arial" w:cs="Times New Roman"/>
      <w:sz w:val="24"/>
      <w:szCs w:val="20"/>
      <w:lang w:eastAsia="it-IT"/>
    </w:rPr>
  </w:style>
  <w:style w:type="paragraph" w:customStyle="1" w:styleId="m-9214517417113072843gmail-msonormal">
    <w:name w:val="m_-9214517417113072843gmail-msonormal"/>
    <w:basedOn w:val="Normale"/>
    <w:rsid w:val="004D0A96"/>
    <w:pPr>
      <w:spacing w:before="100" w:beforeAutospacing="1" w:after="100" w:afterAutospacing="1"/>
    </w:pPr>
    <w:rPr>
      <w:sz w:val="24"/>
      <w:szCs w:val="24"/>
    </w:rPr>
  </w:style>
  <w:style w:type="paragraph" w:styleId="Intestazione">
    <w:name w:val="header"/>
    <w:basedOn w:val="Normale"/>
    <w:link w:val="IntestazioneCarattere"/>
    <w:uiPriority w:val="99"/>
    <w:unhideWhenUsed/>
    <w:rsid w:val="004961B3"/>
    <w:pPr>
      <w:tabs>
        <w:tab w:val="center" w:pos="4819"/>
        <w:tab w:val="right" w:pos="9638"/>
      </w:tabs>
    </w:pPr>
  </w:style>
  <w:style w:type="character" w:customStyle="1" w:styleId="IntestazioneCarattere">
    <w:name w:val="Intestazione Carattere"/>
    <w:basedOn w:val="Carpredefinitoparagrafo"/>
    <w:link w:val="Intestazione"/>
    <w:uiPriority w:val="99"/>
    <w:rsid w:val="004961B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semiHidden/>
    <w:unhideWhenUsed/>
    <w:rsid w:val="004961B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961B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4961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61B3"/>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992559375">
      <w:bodyDiv w:val="1"/>
      <w:marLeft w:val="0"/>
      <w:marRight w:val="0"/>
      <w:marTop w:val="0"/>
      <w:marBottom w:val="0"/>
      <w:divBdr>
        <w:top w:val="none" w:sz="0" w:space="0" w:color="auto"/>
        <w:left w:val="none" w:sz="0" w:space="0" w:color="auto"/>
        <w:bottom w:val="none" w:sz="0" w:space="0" w:color="auto"/>
        <w:right w:val="none" w:sz="0" w:space="0" w:color="auto"/>
      </w:divBdr>
      <w:divsChild>
        <w:div w:id="1793086387">
          <w:marLeft w:val="0"/>
          <w:marRight w:val="0"/>
          <w:marTop w:val="0"/>
          <w:marBottom w:val="0"/>
          <w:divBdr>
            <w:top w:val="none" w:sz="0" w:space="0" w:color="auto"/>
            <w:left w:val="none" w:sz="0" w:space="0" w:color="auto"/>
            <w:bottom w:val="none" w:sz="0" w:space="0" w:color="auto"/>
            <w:right w:val="none" w:sz="0" w:space="0" w:color="auto"/>
          </w:divBdr>
        </w:div>
        <w:div w:id="344788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ppaltiecontratti.it/tid/54222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1622</Words>
  <Characters>9251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691180</dc:creator>
  <cp:lastModifiedBy>691180</cp:lastModifiedBy>
  <cp:revision>3</cp:revision>
  <cp:lastPrinted>2018-03-01T12:01:00Z</cp:lastPrinted>
  <dcterms:created xsi:type="dcterms:W3CDTF">2018-03-06T08:09:00Z</dcterms:created>
  <dcterms:modified xsi:type="dcterms:W3CDTF">2018-03-06T08:10:00Z</dcterms:modified>
</cp:coreProperties>
</file>